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24BFE5F2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  <w:r w:rsidR="0032703F">
              <w:rPr>
                <w:rStyle w:val="Odwoanieprzypisudolnego"/>
                <w:rFonts w:ascii="Calibri" w:eastAsia="Calibri" w:hAnsi="Calibri" w:cs="Calibri"/>
                <w:b/>
                <w:sz w:val="32"/>
                <w:szCs w:val="32"/>
              </w:rPr>
              <w:footnoteReference w:id="1"/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5729E9F9" w:rsidR="00B124A8" w:rsidRPr="00B124A8" w:rsidRDefault="00B124A8" w:rsidP="005E5E09">
      <w:pPr>
        <w:pStyle w:val="Normalny1"/>
        <w:widowControl/>
        <w:spacing w:before="120" w:after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  <w:r w:rsidR="005E5E09">
        <w:rPr>
          <w:rFonts w:ascii="Calibri" w:hAnsi="Calibri" w:cs="Calibri"/>
          <w:b/>
          <w:iCs/>
          <w:szCs w:val="24"/>
        </w:rPr>
        <w:t>:</w:t>
      </w:r>
    </w:p>
    <w:bookmarkStart w:id="2" w:name="_Hlk36465413"/>
    <w:p w14:paraId="56070F0B" w14:textId="47E093A2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2"/>
    </w:p>
    <w:p w14:paraId="67A6C1A3" w14:textId="533E546E" w:rsidR="00B124A8" w:rsidRPr="005E5E09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5E5E09">
        <w:rPr>
          <w:rFonts w:ascii="Calibri Light" w:hAnsi="Calibri Light" w:cs="Calibri Light"/>
          <w:i/>
          <w:iCs/>
          <w:sz w:val="20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E5E09">
      <w:pPr>
        <w:pStyle w:val="Normalny1"/>
        <w:widowControl/>
        <w:spacing w:before="120" w:after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6BD1C9E0" w:rsidR="00B124A8" w:rsidRPr="00CD5E30" w:rsidRDefault="00B124A8" w:rsidP="000C6CE5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o zamówienie publiczne</w:t>
      </w:r>
      <w:r w:rsidR="000C6CE5">
        <w:rPr>
          <w:rFonts w:ascii="Calibri" w:hAnsi="Calibri" w:cs="Calibri"/>
          <w:iCs/>
        </w:rPr>
        <w:t xml:space="preserve"> </w:t>
      </w:r>
      <w:r w:rsidR="000C6CE5" w:rsidRPr="00CD5E30">
        <w:rPr>
          <w:rFonts w:ascii="Calibri" w:hAnsi="Calibri" w:cs="Calibri"/>
          <w:iCs/>
        </w:rPr>
        <w:t xml:space="preserve">pn. </w:t>
      </w:r>
      <w:r w:rsidR="006976B8">
        <w:rPr>
          <w:rFonts w:ascii="Calibri" w:hAnsi="Calibri" w:cs="Calibri"/>
          <w:snapToGrid w:val="0"/>
          <w:spacing w:val="-2"/>
        </w:rPr>
        <w:t>„</w:t>
      </w:r>
      <w:r w:rsidR="006976B8">
        <w:rPr>
          <w:rFonts w:asciiTheme="minorHAnsi" w:hAnsiTheme="minorHAnsi" w:cstheme="minorHAnsi"/>
          <w:b/>
          <w:bCs/>
          <w:snapToGrid w:val="0"/>
        </w:rPr>
        <w:t xml:space="preserve">Rozbudowa drogi powiatowej nr </w:t>
      </w:r>
      <w:bookmarkStart w:id="3" w:name="_Hlk98409510"/>
      <w:r w:rsidR="006976B8">
        <w:rPr>
          <w:rFonts w:asciiTheme="minorHAnsi" w:hAnsiTheme="minorHAnsi" w:cstheme="minorHAnsi"/>
          <w:b/>
          <w:bCs/>
          <w:snapToGrid w:val="0"/>
        </w:rPr>
        <w:t xml:space="preserve">3517W Wojciechów – Kozłów – Rajec Szlachecki </w:t>
      </w:r>
      <w:bookmarkEnd w:id="3"/>
      <w:r w:rsidR="006976B8">
        <w:rPr>
          <w:rFonts w:asciiTheme="minorHAnsi" w:hAnsiTheme="minorHAnsi" w:cstheme="minorHAnsi"/>
          <w:b/>
          <w:bCs/>
          <w:snapToGrid w:val="0"/>
        </w:rPr>
        <w:t>wraz z budową ścieżki rowerowej</w:t>
      </w:r>
      <w:r w:rsidR="006976B8">
        <w:rPr>
          <w:rFonts w:asciiTheme="minorHAnsi" w:hAnsiTheme="minorHAnsi" w:cstheme="minorHAnsi"/>
          <w:snapToGrid w:val="0"/>
          <w:spacing w:val="-2"/>
        </w:rPr>
        <w:t>”, znak PZD.I.261.</w:t>
      </w:r>
      <w:r w:rsidR="00E40BC6">
        <w:rPr>
          <w:rFonts w:asciiTheme="minorHAnsi" w:hAnsiTheme="minorHAnsi" w:cstheme="minorHAnsi"/>
          <w:snapToGrid w:val="0"/>
          <w:spacing w:val="-2"/>
        </w:rPr>
        <w:t>6</w:t>
      </w:r>
      <w:r w:rsidR="006976B8">
        <w:rPr>
          <w:rFonts w:asciiTheme="minorHAnsi" w:hAnsiTheme="minorHAnsi" w:cstheme="minorHAnsi"/>
          <w:snapToGrid w:val="0"/>
          <w:spacing w:val="-2"/>
        </w:rPr>
        <w:t>.2022</w:t>
      </w:r>
      <w:r w:rsidR="006A1B15" w:rsidRPr="006A1B15">
        <w:rPr>
          <w:rFonts w:ascii="Calibri" w:hAnsi="Calibri" w:cs="Calibri"/>
        </w:rPr>
        <w:t>,</w:t>
      </w:r>
      <w:r w:rsidR="006A1B15">
        <w:rPr>
          <w:rFonts w:ascii="Calibri" w:hAnsi="Calibri" w:cs="Calibri"/>
        </w:rPr>
        <w:t xml:space="preserve"> </w:t>
      </w:r>
      <w:r w:rsidR="00CC24CD" w:rsidRPr="00CD5E30">
        <w:rPr>
          <w:rFonts w:ascii="Calibri" w:hAnsi="Calibri" w:cs="Calibri"/>
          <w:iCs/>
        </w:rPr>
        <w:t>o wartości nie przekraczającej progów unijnych</w:t>
      </w:r>
      <w:r w:rsidR="00CC24CD">
        <w:rPr>
          <w:rFonts w:ascii="Calibri" w:hAnsi="Calibri" w:cs="Calibri"/>
          <w:iCs/>
        </w:rPr>
        <w:t>,</w:t>
      </w:r>
      <w:r w:rsidR="00CC24CD" w:rsidRPr="00CD5E30">
        <w:rPr>
          <w:rFonts w:ascii="Calibri" w:hAnsi="Calibri" w:cs="Calibri"/>
          <w:iCs/>
        </w:rPr>
        <w:t xml:space="preserve"> </w:t>
      </w:r>
      <w:r w:rsidR="00CD5E30" w:rsidRPr="00CD5E30">
        <w:rPr>
          <w:rFonts w:ascii="Calibri" w:hAnsi="Calibri" w:cs="Calibri"/>
          <w:iCs/>
        </w:rPr>
        <w:t>prowadzonym w trybie podstawowym bez negocjacji</w:t>
      </w:r>
      <w:r w:rsidR="00CC24CD">
        <w:rPr>
          <w:rFonts w:ascii="Calibri" w:hAnsi="Calibri" w:cs="Calibri"/>
          <w:iCs/>
        </w:rPr>
        <w:t xml:space="preserve">, </w:t>
      </w:r>
      <w:r w:rsidR="00CD5E30" w:rsidRPr="00CD5E30">
        <w:rPr>
          <w:rFonts w:ascii="Calibri" w:hAnsi="Calibri" w:cs="Calibri"/>
          <w:iCs/>
        </w:rPr>
        <w:t>o jaki</w:t>
      </w:r>
      <w:r w:rsidR="00F27AF9">
        <w:rPr>
          <w:rFonts w:ascii="Calibri" w:hAnsi="Calibri" w:cs="Calibri"/>
          <w:iCs/>
        </w:rPr>
        <w:t>m</w:t>
      </w:r>
      <w:r w:rsidR="00CD5E30" w:rsidRPr="00CD5E30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>mowa w</w:t>
      </w:r>
      <w:r w:rsidR="00C5408E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 xml:space="preserve">art. 275 pkt 1 </w:t>
      </w:r>
      <w:r w:rsidR="00CD5E30" w:rsidRPr="00CD5E30">
        <w:rPr>
          <w:rFonts w:ascii="Calibri" w:hAnsi="Calibri" w:cs="Calibri"/>
          <w:iCs/>
        </w:rPr>
        <w:t>ustawy z dnia 11</w:t>
      </w:r>
      <w:r w:rsidR="00C5408E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września 2019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Prawo zamówień publicznych (Dz.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U. z 20</w:t>
      </w:r>
      <w:r w:rsidR="006A1B15">
        <w:rPr>
          <w:rFonts w:ascii="Calibri" w:hAnsi="Calibri" w:cs="Calibri"/>
          <w:iCs/>
        </w:rPr>
        <w:t>21</w:t>
      </w:r>
      <w:r w:rsidR="0086695F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 xml:space="preserve">r. poz. </w:t>
      </w:r>
      <w:r w:rsidR="006A1B15">
        <w:rPr>
          <w:rFonts w:ascii="Calibri" w:hAnsi="Calibri" w:cs="Calibri"/>
          <w:iCs/>
        </w:rPr>
        <w:t>1129</w:t>
      </w:r>
      <w:r w:rsidR="000C6D97">
        <w:rPr>
          <w:rFonts w:ascii="Calibri" w:hAnsi="Calibri" w:cs="Calibri"/>
          <w:iCs/>
        </w:rPr>
        <w:t xml:space="preserve"> ze zm.</w:t>
      </w:r>
      <w:r w:rsidR="00CD5E30" w:rsidRPr="00CD5E30">
        <w:rPr>
          <w:rFonts w:ascii="Calibri" w:hAnsi="Calibri" w:cs="Calibri"/>
          <w:iCs/>
        </w:rPr>
        <w:t>)</w:t>
      </w:r>
      <w:r w:rsidR="000C6CE5" w:rsidRPr="00CD5E30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F67BDB9" w14:textId="04B6727C" w:rsidR="00B124A8" w:rsidRPr="00B124A8" w:rsidRDefault="00F27AF9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 xml:space="preserve">odmiot, na zdolnościach którego Wykonawca polega w odniesieniu do warunków udziału w postępowaniu dotyczących wykształcenia, kwalifikacji zawodowych lub doświadczenia, zrealizuje </w:t>
      </w:r>
      <w:r w:rsidR="001D7581">
        <w:rPr>
          <w:rFonts w:ascii="Calibri" w:hAnsi="Calibri" w:cs="Calibri"/>
        </w:rPr>
        <w:t>roboty lub usługi</w:t>
      </w:r>
      <w:r w:rsidR="00B124A8" w:rsidRPr="00B124A8">
        <w:rPr>
          <w:rFonts w:ascii="Calibri" w:hAnsi="Calibri" w:cs="Calibri"/>
        </w:rPr>
        <w:t>, których wskazane zdolności dotyczą:</w:t>
      </w:r>
    </w:p>
    <w:p w14:paraId="69E61980" w14:textId="03E129D7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B124A8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  <w:footnote w:id="1">
    <w:p w14:paraId="70E52C5C" w14:textId="7A97B94B" w:rsidR="0032703F" w:rsidRPr="0032703F" w:rsidRDefault="0032703F" w:rsidP="0032703F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2703F">
        <w:rPr>
          <w:rStyle w:val="Odwoanieprzypisudolnego"/>
          <w:rFonts w:asciiTheme="minorHAnsi" w:hAnsiTheme="minorHAnsi" w:cstheme="minorHAnsi"/>
        </w:rPr>
        <w:footnoteRef/>
      </w:r>
      <w:r w:rsidRPr="0032703F">
        <w:rPr>
          <w:rFonts w:asciiTheme="minorHAnsi" w:hAnsiTheme="minorHAnsi" w:cstheme="minorHAnsi"/>
        </w:rPr>
        <w:t xml:space="preserve"> 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Oświadczenie składane na podstawie 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3 ustawy Prawo zamówień publicznych. </w:t>
      </w:r>
      <w:bookmarkStart w:id="0" w:name="_Hlk71706799"/>
      <w:bookmarkStart w:id="1" w:name="_Hlk71706800"/>
      <w:r w:rsidRPr="0032703F">
        <w:rPr>
          <w:rFonts w:asciiTheme="minorHAnsi" w:hAnsiTheme="minorHAnsi" w:cstheme="minorHAnsi"/>
          <w:i/>
          <w:iCs/>
          <w:sz w:val="18"/>
          <w:szCs w:val="18"/>
        </w:rPr>
        <w:t>Zgodnie z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2 ustawy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wykonawca może polegać na zdolnościach podmiotów udostępniających zasoby, </w:t>
      </w:r>
      <w:r w:rsidRPr="009A115A">
        <w:rPr>
          <w:rFonts w:asciiTheme="minorHAnsi" w:hAnsiTheme="minorHAnsi" w:cstheme="minorHAnsi"/>
          <w:i/>
          <w:iCs/>
          <w:sz w:val="18"/>
          <w:szCs w:val="18"/>
          <w:u w:val="single"/>
        </w:rPr>
        <w:t>jeśli podmioty te wykonają roboty budowlane lub usługi, do realizacji których te zdolności są wymagane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.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DA88" w14:textId="677FF254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37966">
    <w:abstractNumId w:val="24"/>
  </w:num>
  <w:num w:numId="2" w16cid:durableId="4672091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3497130">
    <w:abstractNumId w:val="34"/>
  </w:num>
  <w:num w:numId="4" w16cid:durableId="531113117">
    <w:abstractNumId w:val="25"/>
  </w:num>
  <w:num w:numId="5" w16cid:durableId="1616063729">
    <w:abstractNumId w:val="27"/>
  </w:num>
  <w:num w:numId="6" w16cid:durableId="1128164431">
    <w:abstractNumId w:val="18"/>
  </w:num>
  <w:num w:numId="7" w16cid:durableId="1356274742">
    <w:abstractNumId w:val="17"/>
  </w:num>
  <w:num w:numId="8" w16cid:durableId="1956134390">
    <w:abstractNumId w:val="31"/>
  </w:num>
  <w:num w:numId="9" w16cid:durableId="44717989">
    <w:abstractNumId w:val="21"/>
  </w:num>
  <w:num w:numId="10" w16cid:durableId="1567106096">
    <w:abstractNumId w:val="13"/>
  </w:num>
  <w:num w:numId="11" w16cid:durableId="8351963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28754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1656885">
    <w:abstractNumId w:val="36"/>
  </w:num>
  <w:num w:numId="14" w16cid:durableId="1643273824">
    <w:abstractNumId w:val="30"/>
  </w:num>
  <w:num w:numId="15" w16cid:durableId="977995698">
    <w:abstractNumId w:val="35"/>
  </w:num>
  <w:num w:numId="16" w16cid:durableId="1061900584">
    <w:abstractNumId w:val="23"/>
  </w:num>
  <w:num w:numId="17" w16cid:durableId="1932204758">
    <w:abstractNumId w:val="33"/>
  </w:num>
  <w:num w:numId="18" w16cid:durableId="419955396">
    <w:abstractNumId w:val="22"/>
  </w:num>
  <w:num w:numId="19" w16cid:durableId="596014731">
    <w:abstractNumId w:val="29"/>
  </w:num>
  <w:num w:numId="20" w16cid:durableId="769854727">
    <w:abstractNumId w:val="20"/>
  </w:num>
  <w:num w:numId="21" w16cid:durableId="2043164029">
    <w:abstractNumId w:val="32"/>
  </w:num>
  <w:num w:numId="22" w16cid:durableId="981736600">
    <w:abstractNumId w:val="15"/>
  </w:num>
  <w:num w:numId="23" w16cid:durableId="1206874101">
    <w:abstractNumId w:val="16"/>
  </w:num>
  <w:num w:numId="24" w16cid:durableId="15864531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466580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7244731">
    <w:abstractNumId w:val="26"/>
    <w:lvlOverride w:ilvl="0">
      <w:startOverride w:val="1"/>
    </w:lvlOverride>
  </w:num>
  <w:num w:numId="27" w16cid:durableId="92939355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194995357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GRoJIkBdRB9G7cFnimsZAUgVieQJNPkFdhpbbtF0vu3Pmi5FAOHlkPXA/j1Q5qjB/tOIDZGqWpFA4ivgGJVHg==" w:salt="MEdm0NcpClcSoXiyoyGoG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3DD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C6D97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3D5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2DEB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D7581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03F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E09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976B8"/>
    <w:rsid w:val="006A0C50"/>
    <w:rsid w:val="006A0C8D"/>
    <w:rsid w:val="006A12F4"/>
    <w:rsid w:val="006A16AB"/>
    <w:rsid w:val="006A1B15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7A0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D74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695F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5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15A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5B93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04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5E7C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408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24CD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0EA9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36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BC6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1EEE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A7D4F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336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9F3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299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4A1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46DE-BE99-40F2-A38C-C99295CF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2727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Anna Szewczyk</cp:lastModifiedBy>
  <cp:revision>44</cp:revision>
  <cp:lastPrinted>2021-03-30T06:45:00Z</cp:lastPrinted>
  <dcterms:created xsi:type="dcterms:W3CDTF">2020-03-31T10:10:00Z</dcterms:created>
  <dcterms:modified xsi:type="dcterms:W3CDTF">2022-04-29T05:44:00Z</dcterms:modified>
</cp:coreProperties>
</file>