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2F89C4FB" w:rsidR="000335C4" w:rsidRPr="0081018C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Theme="minorHAnsi" w:hAnsiTheme="minorHAnsi" w:cstheme="minorHAnsi"/>
          <w:snapToGrid w:val="0"/>
          <w:spacing w:val="-2"/>
        </w:rPr>
      </w:pPr>
      <w:r w:rsidRPr="0081018C">
        <w:rPr>
          <w:rFonts w:asciiTheme="minorHAnsi" w:hAnsiTheme="minorHAnsi" w:cstheme="minorHAnsi"/>
          <w:snapToGrid w:val="0"/>
          <w:spacing w:val="-2"/>
        </w:rPr>
        <w:t xml:space="preserve">Odpowiadając na ogłoszeniu 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o zamówieni</w:t>
      </w:r>
      <w:r w:rsidRPr="0081018C">
        <w:rPr>
          <w:rFonts w:asciiTheme="minorHAnsi" w:hAnsiTheme="minorHAnsi" w:cstheme="minorHAnsi"/>
          <w:snapToGrid w:val="0"/>
          <w:spacing w:val="-2"/>
        </w:rPr>
        <w:t>u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publiczn</w:t>
      </w:r>
      <w:r w:rsidRPr="0081018C">
        <w:rPr>
          <w:rFonts w:asciiTheme="minorHAnsi" w:hAnsiTheme="minorHAnsi" w:cstheme="minorHAnsi"/>
          <w:snapToGrid w:val="0"/>
          <w:spacing w:val="-2"/>
        </w:rPr>
        <w:t>ym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pn. „</w:t>
      </w:r>
      <w:r w:rsidR="00D33F05" w:rsidRPr="00D33F05">
        <w:rPr>
          <w:rFonts w:asciiTheme="minorHAnsi" w:hAnsiTheme="minorHAnsi" w:cstheme="minorHAnsi"/>
          <w:b/>
          <w:bCs/>
          <w:snapToGrid w:val="0"/>
        </w:rPr>
        <w:t>Rozbudowa / Przebudowa dróg powiatowych w celu poprawy bezpieczeństwa ruchu drogowego na przejściach dla pieszych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81018C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znak PZD.I.252.1.</w:t>
      </w:r>
      <w:r w:rsidR="00CF279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D33F05">
        <w:rPr>
          <w:rFonts w:asciiTheme="minorHAnsi" w:hAnsiTheme="minorHAnsi" w:cstheme="minorHAnsi"/>
          <w:snapToGrid w:val="0"/>
          <w:spacing w:val="-2"/>
        </w:rPr>
        <w:t>8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.202</w:t>
      </w:r>
      <w:r w:rsidR="001711F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9E308E" w:rsidRPr="0081018C">
        <w:rPr>
          <w:rFonts w:asciiTheme="minorHAnsi" w:hAnsiTheme="minorHAnsi" w:cstheme="minorHAnsi"/>
          <w:snapToGrid w:val="0"/>
          <w:spacing w:val="-2"/>
        </w:rPr>
        <w:t>:</w:t>
      </w:r>
    </w:p>
    <w:p w14:paraId="41CFD5E0" w14:textId="2EA730D8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33F05" w:rsidRPr="00D33F05">
        <w:rPr>
          <w:rFonts w:asciiTheme="minorHAnsi" w:hAnsiTheme="minorHAnsi" w:cstheme="minorHAnsi"/>
          <w:b/>
          <w:bCs/>
        </w:rPr>
        <w:t xml:space="preserve">Części </w:t>
      </w:r>
      <w:r w:rsidR="009A6552">
        <w:rPr>
          <w:rFonts w:asciiTheme="minorHAnsi" w:hAnsiTheme="minorHAnsi" w:cstheme="minorHAnsi"/>
          <w:b/>
          <w:bCs/>
        </w:rPr>
        <w:t>4</w:t>
      </w:r>
      <w:r w:rsidR="00D33F05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 xml:space="preserve">zamówienia </w:t>
      </w:r>
      <w:r w:rsidR="00D33F05">
        <w:rPr>
          <w:rFonts w:asciiTheme="minorHAnsi" w:hAnsiTheme="minorHAnsi" w:cstheme="minorHAnsi"/>
        </w:rPr>
        <w:t>„</w:t>
      </w:r>
      <w:r w:rsidR="009A6552" w:rsidRPr="009A6552">
        <w:rPr>
          <w:rFonts w:asciiTheme="minorHAnsi" w:hAnsiTheme="minorHAnsi" w:cstheme="minorHAnsi"/>
          <w:b/>
          <w:bCs/>
        </w:rPr>
        <w:t>Przebudowa drogi powiatowej nr</w:t>
      </w:r>
      <w:r w:rsidR="009A6552">
        <w:rPr>
          <w:rFonts w:asciiTheme="minorHAnsi" w:hAnsiTheme="minorHAnsi" w:cstheme="minorHAnsi"/>
          <w:b/>
          <w:bCs/>
        </w:rPr>
        <w:t> </w:t>
      </w:r>
      <w:r w:rsidR="009A6552" w:rsidRPr="009A6552">
        <w:rPr>
          <w:rFonts w:asciiTheme="minorHAnsi" w:hAnsiTheme="minorHAnsi" w:cstheme="minorHAnsi"/>
          <w:b/>
          <w:bCs/>
        </w:rPr>
        <w:t>3523W Jedlnia – Sokoły – Pionki w celu poprawy bezpieczeństwa ruchu drogowego na 1</w:t>
      </w:r>
      <w:r w:rsidR="009A6552">
        <w:rPr>
          <w:rFonts w:asciiTheme="minorHAnsi" w:hAnsiTheme="minorHAnsi" w:cstheme="minorHAnsi"/>
          <w:b/>
          <w:bCs/>
        </w:rPr>
        <w:t> </w:t>
      </w:r>
      <w:r w:rsidR="009A6552" w:rsidRPr="009A6552">
        <w:rPr>
          <w:rFonts w:asciiTheme="minorHAnsi" w:hAnsiTheme="minorHAnsi" w:cstheme="minorHAnsi"/>
          <w:b/>
          <w:bCs/>
        </w:rPr>
        <w:t>przejściu dla pieszych w Pionkach na Alei Jana Pawła II</w:t>
      </w:r>
      <w:r w:rsidR="00D33F05">
        <w:rPr>
          <w:rFonts w:asciiTheme="minorHAnsi" w:hAnsiTheme="minorHAnsi" w:cstheme="minorHAnsi"/>
        </w:rPr>
        <w:t>”</w:t>
      </w:r>
      <w:r w:rsidR="00D33F05" w:rsidRPr="00D33F05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 xml:space="preserve">za łącznym wynagrodzeniem </w:t>
      </w:r>
      <w:r w:rsidR="009A6552">
        <w:rPr>
          <w:rFonts w:asciiTheme="minorHAnsi" w:hAnsiTheme="minorHAnsi" w:cstheme="minorHAnsi"/>
        </w:rPr>
        <w:t xml:space="preserve">kosztorysowym </w:t>
      </w:r>
      <w:r w:rsidRPr="003F5137">
        <w:rPr>
          <w:rFonts w:ascii="Calibri" w:hAnsi="Calibri" w:cs="Calibri"/>
        </w:rPr>
        <w:t xml:space="preserve">brutto: </w:t>
      </w:r>
      <w:bookmarkStart w:id="0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0"/>
      <w:bookmarkEnd w:id="1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</w:t>
      </w:r>
      <w:r w:rsidR="009A6552">
        <w:rPr>
          <w:rFonts w:ascii="Calibri" w:hAnsi="Calibri" w:cs="Calibri"/>
        </w:rPr>
        <w:t>go Kosztorysu ofertowego</w:t>
      </w:r>
      <w:r w:rsidRPr="003F5137">
        <w:rPr>
          <w:rFonts w:ascii="Calibri" w:hAnsi="Calibri" w:cs="Calibri"/>
        </w:rPr>
        <w:t xml:space="preserve"> (Formularz nr 2</w:t>
      </w:r>
      <w:r w:rsidR="00D33F05">
        <w:rPr>
          <w:rFonts w:ascii="Calibri" w:hAnsi="Calibri" w:cs="Calibri"/>
        </w:rPr>
        <w:t>.</w:t>
      </w:r>
      <w:r w:rsidR="009A6552">
        <w:rPr>
          <w:rFonts w:ascii="Calibri" w:hAnsi="Calibri" w:cs="Calibri"/>
        </w:rPr>
        <w:t>4</w:t>
      </w:r>
      <w:r w:rsidRPr="003F5137">
        <w:rPr>
          <w:rFonts w:ascii="Calibri" w:hAnsi="Calibri" w:cs="Calibri"/>
        </w:rPr>
        <w:t>).</w:t>
      </w:r>
    </w:p>
    <w:p w14:paraId="5586A560" w14:textId="16ADDAED" w:rsidR="009A6552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</w:t>
      </w:r>
      <w:r w:rsidR="009A6552">
        <w:rPr>
          <w:rFonts w:asciiTheme="minorHAnsi" w:hAnsiTheme="minorHAnsi" w:cstheme="minorHAnsi"/>
        </w:rPr>
        <w:t xml:space="preserve"> na okres:</w:t>
      </w:r>
      <w:r w:rsidR="009A6552">
        <w:rPr>
          <w:rStyle w:val="Odwoanieprzypisudolnego"/>
          <w:rFonts w:asciiTheme="minorHAnsi" w:hAnsiTheme="minorHAnsi" w:cstheme="minorHAnsi"/>
        </w:rPr>
        <w:footnoteReference w:id="2"/>
      </w:r>
    </w:p>
    <w:p w14:paraId="1B1239EF" w14:textId="1701AF16" w:rsidR="009A6552" w:rsidRDefault="009A6552" w:rsidP="009A6552">
      <w:pPr>
        <w:numPr>
          <w:ilvl w:val="0"/>
          <w:numId w:val="38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</w:rPr>
      </w:pP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miesięcy</w:t>
      </w:r>
      <w:r>
        <w:rPr>
          <w:rFonts w:asciiTheme="minorHAnsi" w:hAnsiTheme="minorHAnsi" w:cstheme="minorHAnsi"/>
        </w:rPr>
        <w:t xml:space="preserve"> n</w:t>
      </w:r>
      <w:r w:rsidRPr="009A6552">
        <w:rPr>
          <w:rFonts w:asciiTheme="minorHAnsi" w:hAnsiTheme="minorHAnsi" w:cstheme="minorHAnsi"/>
        </w:rPr>
        <w:t>a wykonanie odwodnienia i wyniesionych przejść dla pieszych</w:t>
      </w:r>
      <w:r w:rsidR="008153C4" w:rsidRPr="003F5137">
        <w:rPr>
          <w:rFonts w:asciiTheme="minorHAnsi" w:hAnsiTheme="minorHAnsi" w:cstheme="minorHAnsi"/>
        </w:rPr>
        <w:t>,</w:t>
      </w:r>
      <w:r>
        <w:rPr>
          <w:rStyle w:val="Odwoanieprzypisudolnego"/>
          <w:rFonts w:ascii="Calibri" w:hAnsi="Calibri" w:cs="Calibri"/>
          <w:b/>
          <w:bCs/>
        </w:rPr>
        <w:footnoteReference w:id="3"/>
      </w:r>
    </w:p>
    <w:p w14:paraId="41979BC4" w14:textId="03FBE927" w:rsidR="009A6552" w:rsidRDefault="009A6552" w:rsidP="009A6552">
      <w:pPr>
        <w:numPr>
          <w:ilvl w:val="0"/>
          <w:numId w:val="38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</w:rPr>
      </w:pP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9A6552">
        <w:rPr>
          <w:rFonts w:asciiTheme="minorHAnsi" w:hAnsiTheme="minorHAnsi" w:cstheme="minorHAnsi"/>
        </w:rPr>
        <w:t xml:space="preserve"> </w:t>
      </w:r>
      <w:r w:rsidRPr="009A6552">
        <w:rPr>
          <w:rFonts w:asciiTheme="minorHAnsi" w:hAnsiTheme="minorHAnsi" w:cstheme="minorHAnsi"/>
        </w:rPr>
        <w:t>na wykonane oznakowania poziomego grubowarstwowego</w:t>
      </w:r>
      <w:r>
        <w:rPr>
          <w:rFonts w:asciiTheme="minorHAnsi" w:hAnsiTheme="minorHAnsi" w:cstheme="minorHAnsi"/>
        </w:rPr>
        <w:t>,</w:t>
      </w:r>
    </w:p>
    <w:p w14:paraId="7D02F9AE" w14:textId="308A2B18" w:rsidR="009A6552" w:rsidRDefault="009A6552" w:rsidP="009A6552">
      <w:pPr>
        <w:numPr>
          <w:ilvl w:val="0"/>
          <w:numId w:val="38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</w:rPr>
      </w:pP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9A6552">
        <w:rPr>
          <w:rFonts w:asciiTheme="minorHAnsi" w:hAnsiTheme="minorHAnsi" w:cstheme="minorHAnsi"/>
        </w:rPr>
        <w:t xml:space="preserve"> </w:t>
      </w:r>
      <w:r w:rsidRPr="009A6552">
        <w:rPr>
          <w:rFonts w:asciiTheme="minorHAnsi" w:hAnsiTheme="minorHAnsi" w:cstheme="minorHAnsi"/>
        </w:rPr>
        <w:t>na wykonanie pozostałych części zamówienia w tym oznakowania pionowego</w:t>
      </w:r>
      <w:r>
        <w:rPr>
          <w:rFonts w:asciiTheme="minorHAnsi" w:hAnsiTheme="minorHAnsi" w:cstheme="minorHAnsi"/>
        </w:rPr>
        <w:t>,</w:t>
      </w:r>
    </w:p>
    <w:p w14:paraId="5D4CDC06" w14:textId="2B87B125" w:rsidR="008153C4" w:rsidRDefault="008153C4" w:rsidP="009A6552">
      <w:pPr>
        <w:tabs>
          <w:tab w:val="left" w:pos="851"/>
        </w:tabs>
        <w:ind w:left="425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licząc od dnia następnego po dokonaniu odbioru końcowego.</w:t>
      </w:r>
    </w:p>
    <w:p w14:paraId="68A1B05D" w14:textId="0654283E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</w:t>
      </w:r>
      <w:r w:rsidR="00D447C6">
        <w:rPr>
          <w:rFonts w:ascii="Calibri" w:hAnsi="Calibri" w:cs="Calibri"/>
        </w:rPr>
        <w:t> </w:t>
      </w:r>
      <w:r w:rsidRPr="001D25D8">
        <w:rPr>
          <w:rFonts w:ascii="Calibri" w:hAnsi="Calibri" w:cs="Calibri"/>
        </w:rPr>
        <w:t>V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F03457">
        <w:rPr>
          <w:rFonts w:ascii="Calibri" w:hAnsi="Calibri" w:cs="Calibri"/>
          <w:bCs/>
        </w:rPr>
      </w:r>
      <w:r w:rsidR="00F0345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65291314" w14:textId="67086E5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</w:t>
      </w:r>
      <w:r w:rsidR="00D447C6">
        <w:rPr>
          <w:rFonts w:ascii="Calibri" w:hAnsi="Calibri" w:cs="Calibri"/>
        </w:rPr>
        <w:t> 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9A6552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9A6552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4D256444" w14:textId="701C2028" w:rsidR="009A6552" w:rsidRDefault="009A65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>.</w:t>
      </w:r>
    </w:p>
  </w:footnote>
  <w:footnote w:id="3">
    <w:p w14:paraId="672D24D1" w14:textId="77777777" w:rsidR="009A6552" w:rsidRPr="003F5137" w:rsidRDefault="009A6552" w:rsidP="009A6552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Wskazany okres gwarancji jest jednym z kryteriów oceny ofert. Minimalny wymagany okres gwarancji jakości i rękojmi za wady wynosi 60 miesięcy, maksymalny możliwy do zaoferowania okres to 84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 xml:space="preserve"> 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 xml:space="preserve">krótszego niż </w:t>
      </w:r>
      <w:r>
        <w:rPr>
          <w:rFonts w:asciiTheme="minorHAnsi" w:hAnsiTheme="minorHAnsi" w:cstheme="minorHAnsi"/>
          <w:i/>
          <w:iCs/>
        </w:rPr>
        <w:t>60</w:t>
      </w:r>
      <w:r w:rsidRPr="004473AB">
        <w:rPr>
          <w:rFonts w:asciiTheme="minorHAnsi" w:hAnsiTheme="minorHAnsi" w:cstheme="minorHAnsi"/>
          <w:i/>
          <w:iCs/>
        </w:rPr>
        <w:t xml:space="preserve"> miesięcy lub brak jego wskazania będzie skutkować odrzuceniem oferty.</w:t>
      </w:r>
    </w:p>
  </w:footnote>
  <w:footnote w:id="4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331831B3" w:rsidR="009F0E90" w:rsidRPr="009F0E90" w:rsidRDefault="009F0E90" w:rsidP="00352715">
      <w:pPr>
        <w:pStyle w:val="Tekstprzypisudolnego"/>
        <w:jc w:val="both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352715" w:rsidRPr="00352715">
        <w:rPr>
          <w:rFonts w:asciiTheme="minorHAnsi" w:hAnsiTheme="minorHAnsi"/>
          <w:i/>
          <w:iCs/>
        </w:rPr>
        <w:t>Należy wymienić dokumenty składane wraz z ofertą (w</w:t>
      </w:r>
      <w:r w:rsidRPr="00352715">
        <w:rPr>
          <w:rFonts w:asciiTheme="minorHAnsi" w:hAnsiTheme="minorHAnsi"/>
          <w:i/>
          <w:iCs/>
        </w:rPr>
        <w:t xml:space="preserve"> celu dodania kolejnej pozycji na liście, po wypełnieniu pola należy nacisnąć klawisz ENTER</w:t>
      </w:r>
      <w:r w:rsidR="00352715" w:rsidRPr="00352715">
        <w:rPr>
          <w:rFonts w:asciiTheme="minorHAnsi" w:hAnsiTheme="minorHAnsi"/>
          <w:i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45309AA0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33F05">
      <w:rPr>
        <w:rFonts w:ascii="Calibri" w:hAnsi="Calibri" w:cs="Calibri"/>
        <w:b/>
        <w:bCs/>
        <w:sz w:val="22"/>
        <w:szCs w:val="22"/>
        <w:lang w:val="pl-PL"/>
      </w:rPr>
      <w:t>.</w:t>
    </w:r>
    <w:r w:rsidR="009A6552">
      <w:rPr>
        <w:rFonts w:ascii="Calibri" w:hAnsi="Calibri" w:cs="Calibri"/>
        <w:b/>
        <w:bCs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3D2796"/>
    <w:multiLevelType w:val="hybridMultilevel"/>
    <w:tmpl w:val="9BA8EE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9"/>
  </w:num>
  <w:num w:numId="5">
    <w:abstractNumId w:val="33"/>
  </w:num>
  <w:num w:numId="6">
    <w:abstractNumId w:val="20"/>
  </w:num>
  <w:num w:numId="7">
    <w:abstractNumId w:val="19"/>
  </w:num>
  <w:num w:numId="8">
    <w:abstractNumId w:val="37"/>
  </w:num>
  <w:num w:numId="9">
    <w:abstractNumId w:val="24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6"/>
  </w:num>
  <w:num w:numId="15">
    <w:abstractNumId w:val="42"/>
  </w:num>
  <w:num w:numId="16">
    <w:abstractNumId w:val="26"/>
  </w:num>
  <w:num w:numId="17">
    <w:abstractNumId w:val="39"/>
  </w:num>
  <w:num w:numId="18">
    <w:abstractNumId w:val="25"/>
  </w:num>
  <w:num w:numId="19">
    <w:abstractNumId w:val="35"/>
  </w:num>
  <w:num w:numId="20">
    <w:abstractNumId w:val="22"/>
  </w:num>
  <w:num w:numId="21">
    <w:abstractNumId w:val="38"/>
  </w:num>
  <w:num w:numId="22">
    <w:abstractNumId w:val="17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4"/>
  </w:num>
  <w:num w:numId="29">
    <w:abstractNumId w:val="30"/>
  </w:num>
  <w:num w:numId="30">
    <w:abstractNumId w:val="28"/>
  </w:num>
  <w:num w:numId="31">
    <w:abstractNumId w:val="32"/>
  </w:num>
  <w:num w:numId="32">
    <w:abstractNumId w:val="23"/>
  </w:num>
  <w:num w:numId="33">
    <w:abstractNumId w:val="43"/>
  </w:num>
  <w:num w:numId="34">
    <w:abstractNumId w:val="44"/>
  </w:num>
  <w:num w:numId="35">
    <w:abstractNumId w:val="30"/>
    <w:lvlOverride w:ilvl="0">
      <w:startOverride w:val="1"/>
    </w:lvlOverride>
  </w:num>
  <w:num w:numId="36">
    <w:abstractNumId w:val="16"/>
  </w:num>
  <w:num w:numId="37">
    <w:abstractNumId w:val="40"/>
  </w:num>
  <w:num w:numId="3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+2CLnGT6skPY+LD1msX5u2qrWd5pTYnM08zLzIBjm9kQisGjkCxhJAIne87wn3Wcmo3oOM2nmg6TX+8AKQ0FA==" w:salt="URfJCPXQkqfWT9rMQF5a4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2715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1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16C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552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8BC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2790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5AC"/>
    <w:rsid w:val="00D2745B"/>
    <w:rsid w:val="00D3025D"/>
    <w:rsid w:val="00D31384"/>
    <w:rsid w:val="00D31E05"/>
    <w:rsid w:val="00D32F2D"/>
    <w:rsid w:val="00D33F05"/>
    <w:rsid w:val="00D4130F"/>
    <w:rsid w:val="00D415C4"/>
    <w:rsid w:val="00D4288A"/>
    <w:rsid w:val="00D42D6C"/>
    <w:rsid w:val="00D433C3"/>
    <w:rsid w:val="00D43E07"/>
    <w:rsid w:val="00D447C6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76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3B3B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3457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5056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52</cp:revision>
  <cp:lastPrinted>2021-03-30T06:09:00Z</cp:lastPrinted>
  <dcterms:created xsi:type="dcterms:W3CDTF">2020-04-02T05:49:00Z</dcterms:created>
  <dcterms:modified xsi:type="dcterms:W3CDTF">2021-09-02T12:11:00Z</dcterms:modified>
</cp:coreProperties>
</file>