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0588480F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491165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64008D8A" w:rsidR="001D2DAB" w:rsidRPr="00282F1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F006C7" w:rsidRPr="00F006C7">
        <w:rPr>
          <w:rFonts w:asciiTheme="minorHAnsi" w:hAnsiTheme="minorHAnsi" w:cstheme="minorHAnsi"/>
          <w:b/>
          <w:bCs/>
          <w:snapToGrid w:val="0"/>
          <w:sz w:val="24"/>
          <w:szCs w:val="24"/>
        </w:rPr>
        <w:t>Mechaniczne koszenie traw i chwastów w pasie drogowym dróg powiatowych na terenie powiatu radomskiego</w:t>
      </w:r>
      <w:r w:rsidR="00282F11" w:rsidRPr="00747EEB">
        <w:rPr>
          <w:rFonts w:ascii="Calibri" w:hAnsi="Calibri" w:cs="Calibri"/>
          <w:sz w:val="24"/>
          <w:szCs w:val="24"/>
          <w:lang w:val="pl-PL"/>
        </w:rPr>
        <w:t>”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, znak PZD.I.252.1.</w:t>
      </w:r>
      <w:r w:rsidR="00F006C7">
        <w:rPr>
          <w:rFonts w:ascii="Calibri" w:hAnsi="Calibri" w:cs="Calibri"/>
          <w:sz w:val="24"/>
          <w:szCs w:val="24"/>
          <w:lang w:val="pl-PL"/>
        </w:rPr>
        <w:t>9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</w:t>
      </w:r>
      <w:r w:rsidR="00164A2D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o wartości nie przekraczającej progów unijnych, o</w:t>
      </w:r>
      <w:r w:rsidR="006540E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jakim mowa </w:t>
      </w:r>
      <w:r w:rsidR="00164A2D">
        <w:rPr>
          <w:rFonts w:ascii="Calibri" w:hAnsi="Calibri" w:cs="Calibri"/>
          <w:sz w:val="24"/>
          <w:szCs w:val="24"/>
          <w:lang w:val="pl-PL"/>
        </w:rPr>
        <w:t>w</w:t>
      </w:r>
      <w:r w:rsidR="006540EA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art.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275 pkt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r. poz. 2019), </w:t>
      </w:r>
      <w:bookmarkEnd w:id="1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F006C7">
        <w:rPr>
          <w:rFonts w:ascii="Calibri" w:hAnsi="Calibri" w:cs="Calibri"/>
          <w:sz w:val="24"/>
          <w:szCs w:val="24"/>
          <w:lang w:val="pl-PL"/>
        </w:rPr>
        <w:t>3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F006C7">
        <w:rPr>
          <w:rFonts w:ascii="Calibri" w:hAnsi="Calibri" w:cs="Calibri"/>
          <w:sz w:val="24"/>
          <w:szCs w:val="24"/>
          <w:lang w:val="pl-PL"/>
        </w:rPr>
        <w:t>usługi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5C27C80E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="00F006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określeniem zakresu i miejsca wykonanych prac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731FF470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F006C7">
        <w:rPr>
          <w:rFonts w:ascii="Calibri" w:hAnsi="Calibri" w:cs="Calibri"/>
        </w:rPr>
        <w:t>usługi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63E4759C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</w:t>
      </w:r>
      <w:r w:rsidR="00F006C7" w:rsidRPr="00F006C7">
        <w:rPr>
          <w:rFonts w:asciiTheme="minorHAnsi" w:hAnsiTheme="minorHAnsi" w:cstheme="minorHAnsi"/>
          <w:i/>
          <w:iCs/>
          <w:sz w:val="18"/>
          <w:szCs w:val="18"/>
        </w:rPr>
        <w:t>w okresie ostatnich 3 lat przed upływem terminu składania ofert, a jeżeli okres prowadzenia działalności jest krótszy – w tym okresie, wykonał należycie co najmniej jedno zamówienie realizowane na drogach publicznych, polegające na koszeniu traw i chwastów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F006C7" w:rsidRPr="00F006C7">
        <w:rPr>
          <w:rFonts w:asciiTheme="minorHAnsi" w:hAnsiTheme="minorHAnsi" w:cstheme="minorHAnsi"/>
          <w:i/>
          <w:iCs/>
          <w:sz w:val="18"/>
          <w:szCs w:val="18"/>
        </w:rPr>
        <w:t xml:space="preserve"> o łącznej wartości min. 60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F006C7" w:rsidRPr="00F006C7">
        <w:rPr>
          <w:rFonts w:asciiTheme="minorHAnsi" w:hAnsiTheme="minorHAnsi" w:cstheme="minorHAnsi"/>
          <w:i/>
          <w:iCs/>
          <w:sz w:val="18"/>
          <w:szCs w:val="18"/>
        </w:rPr>
        <w:t>000 zł brutto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bookmarkStart w:id="0" w:name="_Hlk72142737"/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przy czym Zamawiający przez jedno zamówienie rozumie zadanie wykonane w ramach jednej umowy</w:t>
      </w:r>
      <w:bookmarkEnd w:id="0"/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5DE7D4E3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należycie, przy czym dowodami, o których mowa, są referencje bądź inne dokumenty sporządzone przez podmiot, na rzecz którego 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CtxixVQPwMIZEJ4oohj3x4y1LLO3NvomD5lMV+rhaJVvtneQJR4B3Gj2BY+5z+Q8GajxMT3O1x4SOu3Wiadw==" w:salt="oEiyMlutWil2EGoJKq8Hr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65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6C7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1758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34</cp:revision>
  <cp:lastPrinted>2021-03-30T06:47:00Z</cp:lastPrinted>
  <dcterms:created xsi:type="dcterms:W3CDTF">2020-03-31T10:04:00Z</dcterms:created>
  <dcterms:modified xsi:type="dcterms:W3CDTF">2021-05-17T09:32:00Z</dcterms:modified>
</cp:coreProperties>
</file>