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3F58C21A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="00C07423" w:rsidRPr="00C07423">
        <w:rPr>
          <w:rFonts w:ascii="Calibri" w:hAnsi="Calibri" w:cs="Calibri"/>
          <w:sz w:val="24"/>
          <w:szCs w:val="24"/>
        </w:rPr>
        <w:t>„</w:t>
      </w:r>
      <w:r w:rsidR="00C07423" w:rsidRPr="00C07423">
        <w:rPr>
          <w:rFonts w:asciiTheme="minorHAnsi" w:hAnsiTheme="minorHAnsi" w:cstheme="minorHAnsi"/>
          <w:b/>
          <w:sz w:val="24"/>
          <w:szCs w:val="24"/>
        </w:rPr>
        <w:t>Rozbudowa drogi powiatowej nr 3518W Wola Goryńska – Stare Mąkosy – Jedlnia, na odcinku dł. 1</w:t>
      </w:r>
      <w:r w:rsidR="00836D6C">
        <w:rPr>
          <w:rFonts w:asciiTheme="minorHAnsi" w:hAnsiTheme="minorHAnsi" w:cstheme="minorHAnsi"/>
          <w:b/>
          <w:sz w:val="24"/>
          <w:szCs w:val="24"/>
          <w:lang w:val="pl-PL"/>
        </w:rPr>
        <w:t> </w:t>
      </w:r>
      <w:r w:rsidR="00C07423" w:rsidRPr="00C07423">
        <w:rPr>
          <w:rFonts w:asciiTheme="minorHAnsi" w:hAnsiTheme="minorHAnsi" w:cstheme="minorHAnsi"/>
          <w:b/>
          <w:sz w:val="24"/>
          <w:szCs w:val="24"/>
        </w:rPr>
        <w:t>444</w:t>
      </w:r>
      <w:r w:rsidR="00836D6C">
        <w:rPr>
          <w:rFonts w:asciiTheme="minorHAnsi" w:hAnsiTheme="minorHAnsi" w:cstheme="minorHAnsi"/>
          <w:b/>
          <w:sz w:val="24"/>
          <w:szCs w:val="24"/>
          <w:lang w:val="pl-PL"/>
        </w:rPr>
        <w:t> </w:t>
      </w:r>
      <w:r w:rsidR="00C07423" w:rsidRPr="00C07423">
        <w:rPr>
          <w:rFonts w:asciiTheme="minorHAnsi" w:hAnsiTheme="minorHAnsi" w:cstheme="minorHAnsi"/>
          <w:b/>
          <w:sz w:val="24"/>
          <w:szCs w:val="24"/>
        </w:rPr>
        <w:t>m od km 1+648,00 do km</w:t>
      </w:r>
      <w:r w:rsidR="00836D6C">
        <w:rPr>
          <w:rFonts w:asciiTheme="minorHAnsi" w:hAnsiTheme="minorHAnsi" w:cstheme="minorHAnsi"/>
          <w:b/>
          <w:sz w:val="24"/>
          <w:szCs w:val="24"/>
          <w:lang w:val="pl-PL"/>
        </w:rPr>
        <w:t> </w:t>
      </w:r>
      <w:r w:rsidR="00C07423" w:rsidRPr="00C07423">
        <w:rPr>
          <w:rFonts w:asciiTheme="minorHAnsi" w:hAnsiTheme="minorHAnsi" w:cstheme="minorHAnsi"/>
          <w:b/>
          <w:sz w:val="24"/>
          <w:szCs w:val="24"/>
        </w:rPr>
        <w:t>3+092,00</w:t>
      </w:r>
      <w:r w:rsidR="00C07423" w:rsidRPr="00C07423">
        <w:rPr>
          <w:rFonts w:ascii="Calibri" w:hAnsi="Calibri" w:cs="Calibri"/>
          <w:sz w:val="24"/>
          <w:szCs w:val="24"/>
        </w:rPr>
        <w:t>”</w:t>
      </w:r>
      <w:r w:rsidR="00204125" w:rsidRPr="00C07423">
        <w:rPr>
          <w:rFonts w:ascii="Calibri" w:hAnsi="Calibri" w:cs="Calibri"/>
          <w:sz w:val="24"/>
          <w:szCs w:val="24"/>
          <w:lang w:val="pl-PL"/>
        </w:rPr>
        <w:t>,</w:t>
      </w:r>
      <w:r w:rsidR="00204125">
        <w:rPr>
          <w:rFonts w:ascii="Calibri" w:hAnsi="Calibri" w:cs="Calibri"/>
          <w:sz w:val="24"/>
          <w:szCs w:val="24"/>
          <w:lang w:val="pl-PL"/>
        </w:rPr>
        <w:t xml:space="preserve"> znak PZD.I.252.1.</w:t>
      </w:r>
      <w:r w:rsidR="00C07423">
        <w:rPr>
          <w:rFonts w:ascii="Calibri" w:hAnsi="Calibri" w:cs="Calibri"/>
          <w:sz w:val="24"/>
          <w:szCs w:val="24"/>
          <w:lang w:val="pl-PL"/>
        </w:rPr>
        <w:t>5</w:t>
      </w:r>
      <w:r w:rsidR="00204125">
        <w:rPr>
          <w:rFonts w:ascii="Calibri" w:hAnsi="Calibri" w:cs="Calibri"/>
          <w:sz w:val="24"/>
          <w:szCs w:val="24"/>
          <w:lang w:val="pl-PL"/>
        </w:rPr>
        <w:t>.202</w:t>
      </w:r>
      <w:r w:rsidR="0045636F">
        <w:rPr>
          <w:rFonts w:ascii="Calibri" w:hAnsi="Calibri" w:cs="Calibri"/>
          <w:sz w:val="24"/>
          <w:szCs w:val="24"/>
          <w:lang w:val="pl-PL"/>
        </w:rPr>
        <w:t>1</w:t>
      </w:r>
      <w:r w:rsidR="00204125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 o</w:t>
      </w:r>
      <w:r w:rsidR="001F16CC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wartości nie przekraczającej progów unijnych</w:t>
      </w:r>
      <w:r w:rsidR="00A9281E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(Dz. U. z 2019 r. poz. 2019)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1F16CC">
        <w:rPr>
          <w:rFonts w:ascii="Calibri" w:hAnsi="Calibri" w:cs="Calibri"/>
          <w:sz w:val="24"/>
          <w:szCs w:val="24"/>
          <w:lang w:val="pl-PL"/>
        </w:rPr>
        <w:t> 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1FCA6059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836D6C">
        <w:rPr>
          <w:rFonts w:ascii="Calibri" w:hAnsi="Calibri" w:cs="Calibri"/>
          <w:sz w:val="24"/>
          <w:szCs w:val="24"/>
          <w:lang w:val="pl-PL"/>
        </w:rPr>
        <w:t>roboty budowlane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0B1011A1" w:rsidR="000A2541" w:rsidRPr="00836D6C" w:rsidRDefault="000A2541">
      <w:pPr>
        <w:pStyle w:val="Tekstprzypisudolnego"/>
        <w:rPr>
          <w:rFonts w:asciiTheme="minorHAnsi" w:hAnsiTheme="minorHAnsi" w:cstheme="minorHAnsi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836D6C">
        <w:rPr>
          <w:rFonts w:asciiTheme="minorHAnsi" w:hAnsiTheme="minorHAnsi" w:cstheme="minorHAnsi"/>
          <w:i/>
          <w:iCs/>
        </w:rPr>
        <w:t xml:space="preserve">Należy podać nazwy Wykonawców oraz </w:t>
      </w:r>
      <w:r w:rsidR="00836D6C">
        <w:rPr>
          <w:rFonts w:asciiTheme="minorHAnsi" w:hAnsiTheme="minorHAnsi" w:cstheme="minorHAnsi"/>
          <w:i/>
          <w:iCs/>
        </w:rPr>
        <w:t>zakres robót</w:t>
      </w:r>
      <w:r w:rsidRPr="00836D6C">
        <w:rPr>
          <w:rFonts w:asciiTheme="minorHAnsi" w:hAnsiTheme="minorHAnsi" w:cstheme="minorHAnsi"/>
          <w:i/>
          <w:iCs/>
        </w:rPr>
        <w:t>, które dany Wykonawca zrealizuje.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 w:numId="2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9moUvN/ZkXq+Jt8Hk9INlDomx5arpACKwH8igon3dopgDbP8s0IH/zDZM0SC3EsPRP+yAFD0txptKvYXHWdew==" w:salt="0OdK4FlZt/xWDqCaOiRFx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BEC5AD79-140F-4658-93C7-5393E5D0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36D85-0A48-42C2-928F-25941656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1387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21</cp:revision>
  <cp:lastPrinted>2021-03-30T06:43:00Z</cp:lastPrinted>
  <dcterms:created xsi:type="dcterms:W3CDTF">2020-04-02T05:56:00Z</dcterms:created>
  <dcterms:modified xsi:type="dcterms:W3CDTF">2021-03-31T10:54:00Z</dcterms:modified>
</cp:coreProperties>
</file>