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090C3997" w:rsidR="004C31A2" w:rsidRPr="00CB129A" w:rsidRDefault="004C31A2" w:rsidP="00CB129A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B9022E" w:rsidRPr="00B9022E">
        <w:rPr>
          <w:rFonts w:ascii="Calibri" w:hAnsi="Calibri" w:cs="Calibri"/>
          <w:b/>
          <w:bCs/>
          <w:sz w:val="24"/>
          <w:szCs w:val="24"/>
          <w:lang w:val="pl-PL"/>
        </w:rPr>
        <w:t>Opracowanie dokumentacji projektowej na rozbudowę drogi powiatowej nr 4010W Orońsko – Dąbrówka Zabłotnia – Ruda Mała, odcinek dł. ok. 2,5 km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AC5220">
        <w:rPr>
          <w:rFonts w:ascii="Calibri" w:hAnsi="Calibri" w:cs="Calibri"/>
          <w:sz w:val="24"/>
          <w:szCs w:val="24"/>
          <w:lang w:val="pl-PL"/>
        </w:rPr>
        <w:t>2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1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CB129A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9E030E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9E030E">
        <w:rPr>
          <w:rFonts w:ascii="Calibri" w:hAnsi="Calibri" w:cs="Calibri"/>
          <w:sz w:val="24"/>
          <w:szCs w:val="24"/>
          <w:lang w:val="pl-PL"/>
        </w:rPr>
        <w:t>m mowa w art. 275 pkt 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ustawy z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1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0"/>
    <w:p w14:paraId="4C13DB02" w14:textId="2B2B4DF8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9E030E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E030E">
        <w:rPr>
          <w:rFonts w:ascii="Calibri" w:hAnsi="Calibri" w:cs="Calibri"/>
        </w:rPr>
      </w:r>
      <w:r w:rsidR="009E030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E030E">
        <w:rPr>
          <w:rFonts w:ascii="Calibri" w:hAnsi="Calibri" w:cs="Calibri"/>
        </w:rPr>
      </w:r>
      <w:r w:rsidR="009E030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E030E">
        <w:rPr>
          <w:rFonts w:ascii="Calibri" w:hAnsi="Calibri" w:cs="Calibri"/>
        </w:rPr>
      </w:r>
      <w:r w:rsidR="009E030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2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2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5117DEE0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="00293861">
        <w:rPr>
          <w:rFonts w:asciiTheme="minorHAnsi" w:hAnsiTheme="minorHAnsi" w:cstheme="minorHAnsi"/>
        </w:rPr>
        <w:t xml:space="preserve">Oświadczenie </w:t>
      </w:r>
      <w:r w:rsidR="00293861" w:rsidRPr="00293861">
        <w:rPr>
          <w:rFonts w:asciiTheme="minorHAnsi" w:hAnsiTheme="minorHAnsi" w:cstheme="minorHAnsi"/>
          <w:i/>
          <w:iCs/>
        </w:rPr>
        <w:t>składane na podstawie art. 125 ust. 5 ustawy z dnia 11 września 2019 r. Prawo zamówień publicznych</w:t>
      </w:r>
      <w:r w:rsidRPr="00CB129A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vxkcYgOB7Yy2Nvt1AB/GZu2h3bsXxb0RvR6k1xefsaWcfyE5W3qOXQNhR9GtJJDgNKK4Wkz1XwckYopZBa4wg==" w:salt="uUEoenFwOss6P9keuLvpa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897C-C5C7-4717-9764-4EF50341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2470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22</cp:revision>
  <cp:lastPrinted>2021-03-23T13:28:00Z</cp:lastPrinted>
  <dcterms:created xsi:type="dcterms:W3CDTF">2020-03-31T10:02:00Z</dcterms:created>
  <dcterms:modified xsi:type="dcterms:W3CDTF">2021-03-23T13:28:00Z</dcterms:modified>
</cp:coreProperties>
</file>