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6EA7A63A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="002C47FB" w:rsidRPr="002C47FB">
        <w:rPr>
          <w:rFonts w:ascii="Calibri" w:hAnsi="Calibri" w:cs="Calibri"/>
        </w:rPr>
        <w:t xml:space="preserve"> </w:t>
      </w:r>
      <w:r w:rsidR="002C47FB" w:rsidRPr="000335C4">
        <w:rPr>
          <w:rFonts w:ascii="Calibri" w:hAnsi="Calibri" w:cs="Calibri"/>
        </w:rPr>
        <w:t>pn.</w:t>
      </w:r>
      <w:r w:rsidR="002C47FB">
        <w:rPr>
          <w:rFonts w:ascii="Calibri" w:hAnsi="Calibri" w:cs="Calibri"/>
        </w:rPr>
        <w:t> </w:t>
      </w:r>
      <w:r w:rsidR="002C47FB" w:rsidRPr="000335C4">
        <w:rPr>
          <w:rFonts w:ascii="Calibri" w:hAnsi="Calibri" w:cs="Calibri"/>
        </w:rPr>
        <w:t>„</w:t>
      </w:r>
      <w:r w:rsidR="00EB463F" w:rsidRPr="00EB463F">
        <w:rPr>
          <w:rFonts w:asciiTheme="minorHAnsi" w:hAnsiTheme="minorHAnsi" w:cstheme="minorHAnsi"/>
          <w:b/>
          <w:bCs/>
        </w:rPr>
        <w:t>Rozbudowa ul. Spacerowej i ul. Polnej wraz z budową mostu w ciągu drogi powiatowej nr</w:t>
      </w:r>
      <w:r w:rsidR="00AF6709">
        <w:rPr>
          <w:rFonts w:asciiTheme="minorHAnsi" w:hAnsiTheme="minorHAnsi" w:cstheme="minorHAnsi"/>
          <w:b/>
          <w:bCs/>
        </w:rPr>
        <w:t> </w:t>
      </w:r>
      <w:r w:rsidR="00EB463F" w:rsidRPr="00EB463F">
        <w:rPr>
          <w:rFonts w:asciiTheme="minorHAnsi" w:hAnsiTheme="minorHAnsi" w:cstheme="minorHAnsi"/>
          <w:b/>
          <w:bCs/>
        </w:rPr>
        <w:t>3522W Pionki – Podgóra w mieście Pionki</w:t>
      </w:r>
      <w:r w:rsidR="002C47FB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B463F">
        <w:rPr>
          <w:rFonts w:ascii="Calibri" w:hAnsi="Calibri" w:cs="Calibri"/>
          <w:snapToGrid w:val="0"/>
          <w:spacing w:val="-2"/>
        </w:rPr>
        <w:t>28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AF6709">
        <w:rPr>
          <w:rFonts w:ascii="Calibri" w:hAnsi="Calibri" w:cs="Calibri"/>
          <w:snapToGrid w:val="0"/>
          <w:spacing w:val="-2"/>
        </w:rPr>
        <w:t> 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6A670431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zamówienia 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E790FD4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105802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105802">
        <w:rPr>
          <w:rFonts w:ascii="Calibri" w:hAnsi="Calibri" w:cs="Calibri"/>
          <w:b/>
          <w:bCs/>
          <w:bdr w:val="dotted" w:sz="4" w:space="0" w:color="auto"/>
        </w:rPr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 xml:space="preserve">lat, licząc </w:t>
      </w:r>
      <w:r w:rsidR="00114322" w:rsidRPr="00114322">
        <w:rPr>
          <w:rFonts w:ascii="Calibri" w:hAnsi="Calibri" w:cs="Calibri"/>
        </w:rPr>
        <w:t>od dnia następnego po dokonaniu odbioru końcowego</w:t>
      </w:r>
      <w:r w:rsidRPr="009F4F61">
        <w:rPr>
          <w:rFonts w:ascii="Calibri" w:hAnsi="Calibri" w:cs="Calibri"/>
        </w:rPr>
        <w:t>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140B0576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AF6709" w:rsidRPr="00AF6709">
        <w:rPr>
          <w:rFonts w:ascii="Calibri" w:hAnsi="Calibri" w:cs="Calibri"/>
        </w:rPr>
        <w:t xml:space="preserve"> </w:t>
      </w:r>
      <w:r w:rsidR="00AF6709" w:rsidRPr="00731A14">
        <w:rPr>
          <w:rFonts w:ascii="Calibri" w:hAnsi="Calibri" w:cs="Calibri"/>
        </w:rPr>
        <w:t>wybór naszej oferty</w:t>
      </w:r>
      <w:r w:rsidRPr="000335C4">
        <w:rPr>
          <w:rFonts w:ascii="Calibri" w:hAnsi="Calibri" w:cs="Calibri"/>
        </w:rPr>
        <w:t>:</w:t>
      </w:r>
    </w:p>
    <w:p w14:paraId="6DE132A8" w14:textId="21B3EA3D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5DD439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6D396D0D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870882">
        <w:rPr>
          <w:rFonts w:ascii="Calibri" w:hAnsi="Calibri" w:cs="Calibri"/>
        </w:rPr>
        <w:t>5</w:t>
      </w:r>
      <w:r w:rsidRPr="00E7590B">
        <w:rPr>
          <w:rFonts w:ascii="Calibri" w:hAnsi="Calibri" w:cs="Calibri"/>
        </w:rPr>
        <w:t>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F6709">
        <w:rPr>
          <w:rFonts w:ascii="Calibri" w:hAnsi="Calibri" w:cs="Calibri"/>
          <w:bCs/>
        </w:rPr>
      </w:r>
      <w:r w:rsidR="00AF67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2C47FB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B463F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BBAB7FB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 w:rsidR="002C47FB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00le9Az7wfubVAD2ssmxpILoEERWtJAvfE4nnMcO2u9FsJ6yFM7Af5ZkBVBvFcSLgWlpHw1+lSuziIdML6XqQ==" w:salt="Xt7/MUVPEQvjLONdlupbo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5802"/>
    <w:rsid w:val="001060BA"/>
    <w:rsid w:val="00106368"/>
    <w:rsid w:val="0010673F"/>
    <w:rsid w:val="00111758"/>
    <w:rsid w:val="00112E88"/>
    <w:rsid w:val="00114322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47FB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47F37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688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0882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91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709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3F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D2BA6B13-0BD5-4F1E-BB87-6C2D0F59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7AD6-DF59-42BB-B765-01ECF391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7715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31</cp:revision>
  <cp:lastPrinted>2019-05-14T10:22:00Z</cp:lastPrinted>
  <dcterms:created xsi:type="dcterms:W3CDTF">2020-02-21T12:13:00Z</dcterms:created>
  <dcterms:modified xsi:type="dcterms:W3CDTF">2020-12-31T13:05:00Z</dcterms:modified>
</cp:coreProperties>
</file>