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CB0867">
        <w:trPr>
          <w:cantSplit/>
          <w:trHeight w:val="141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57DE5C2D" w14:textId="3CCDC088" w:rsidR="00CB0867" w:rsidRDefault="00CB0867" w:rsidP="00CB0867">
      <w:pPr>
        <w:pStyle w:val="Tekstpodstawowy"/>
        <w:keepNext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publiczne, znak PZD.I.252.1.19.2020,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na</w:t>
      </w:r>
      <w:r w:rsidRPr="00CB0867">
        <w:rPr>
          <w:rStyle w:val="Odwoanieprzypisudolnego"/>
          <w:rFonts w:ascii="Calibri" w:hAnsi="Calibri" w:cs="Calibri"/>
          <w:sz w:val="24"/>
          <w:szCs w:val="24"/>
          <w:vertAlign w:val="baseline"/>
          <w:lang w:val="pl-PL"/>
        </w:rPr>
        <w:footnoteReference w:customMarkFollows="1" w:id="2"/>
        <w:t>**</w:t>
      </w:r>
    </w:p>
    <w:bookmarkStart w:id="0" w:name="_Hlk39134167"/>
    <w:p w14:paraId="08830A09" w14:textId="77777777" w:rsidR="00CB0867" w:rsidRDefault="00CB0867" w:rsidP="00CB0867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Przytyk, Wolanów, Zakrzew, Kowala, Wierzbica, Iłża oraz ulic leżących w ciągach dróg powiatowych na terenie miasta Iłża</w:t>
      </w:r>
      <w:r w:rsidRPr="000E5E36">
        <w:rPr>
          <w:rFonts w:ascii="Calibri" w:hAnsi="Calibri" w:cs="Calibri"/>
          <w:b/>
          <w:bCs/>
        </w:rPr>
        <w:t>,</w:t>
      </w:r>
    </w:p>
    <w:p w14:paraId="3816424A" w14:textId="7AC3FC9E" w:rsidR="00B4538C" w:rsidRPr="000E5E36" w:rsidRDefault="00CB0867" w:rsidP="00CB0867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Pionki, Jedlińsk, Jedlnia Letnisko, Jastrzębia, Gózd, Skaryszew oraz ulic leżących w ciągu dróg powiatowych w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m.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Pionki i częściowo w mieście Skaryszew</w:t>
      </w:r>
      <w:r w:rsidRPr="000E5E36">
        <w:rPr>
          <w:rFonts w:ascii="Calibri" w:hAnsi="Calibri" w:cs="Calibri"/>
          <w:b/>
          <w:bCs/>
        </w:rPr>
        <w:t>,</w:t>
      </w:r>
      <w:bookmarkEnd w:id="0"/>
    </w:p>
    <w:p w14:paraId="66D2328A" w14:textId="1FB6AD11" w:rsidR="001D2DAB" w:rsidRPr="00030F5D" w:rsidRDefault="00030F5D" w:rsidP="00CB0867">
      <w:pPr>
        <w:pStyle w:val="Tekstpodstawowy21"/>
        <w:keepNext/>
        <w:spacing w:before="12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3 lat przed upływem terminu składania ofert (a jeżeli okres działalności jest krótszy – w tym okresie) wykonaliśmy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/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wykonujemy, zgodnie z warunkiem określonym w SIWZ,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753"/>
        <w:gridCol w:w="1893"/>
        <w:gridCol w:w="2928"/>
        <w:gridCol w:w="1177"/>
        <w:gridCol w:w="1001"/>
        <w:gridCol w:w="851"/>
      </w:tblGrid>
      <w:tr w:rsidR="00030F5D" w:rsidRPr="00030F5D" w14:paraId="6C3354C8" w14:textId="77777777" w:rsidTr="002A2A5F">
        <w:trPr>
          <w:trHeight w:val="447"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2A2A5F">
        <w:trPr>
          <w:trHeight w:val="609"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33478E6F" w:rsidR="001D2DAB" w:rsidRPr="0081712A" w:rsidRDefault="001F604C" w:rsidP="00B4538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2A2A5F">
        <w:trPr>
          <w:cantSplit/>
          <w:trHeight w:val="2018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2A2A5F">
        <w:trPr>
          <w:cantSplit/>
          <w:trHeight w:val="1585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379498AA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B4538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6E0DB9F5" w:rsidR="00030F5D" w:rsidRPr="00CB0867" w:rsidRDefault="00030F5D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CB0867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CB0867">
        <w:rPr>
          <w:rFonts w:asciiTheme="minorHAnsi" w:hAnsiTheme="minorHAnsi" w:cstheme="minorHAnsi"/>
          <w:i/>
          <w:iCs/>
        </w:rPr>
        <w:t xml:space="preserve"> 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  <w:footnote w:id="2">
    <w:p w14:paraId="2687A4E6" w14:textId="45E0B7F8" w:rsidR="00CB0867" w:rsidRPr="00E35F51" w:rsidRDefault="00CB0867" w:rsidP="00CB0867">
      <w:pPr>
        <w:pStyle w:val="Tekstprzypisudolnego"/>
        <w:spacing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CB0867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**</w:t>
      </w:r>
      <w:r w:rsidRPr="00CB0867">
        <w:rPr>
          <w:rFonts w:asciiTheme="minorHAnsi" w:hAnsiTheme="minorHAnsi" w:cstheme="minorHAnsi"/>
          <w:i/>
          <w:iCs/>
        </w:rPr>
        <w:t xml:space="preserve"> Należy postawić znak „X” przy właściwej części (częściach) zamówienia, na którą składana jest oferta (oferty).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38C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867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623E3CE4-DD32-4E2A-BD09-8B3EEA2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F7F3-700F-4BE2-AE2F-734F0B7D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1638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2020-04-29T12:55:00Z</cp:lastPrinted>
  <dcterms:created xsi:type="dcterms:W3CDTF">2020-03-31T10:04:00Z</dcterms:created>
  <dcterms:modified xsi:type="dcterms:W3CDTF">2020-07-30T08:58:00Z</dcterms:modified>
</cp:coreProperties>
</file>