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48893461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555773" w:rsidRPr="0085777A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4C31A2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315E0CA8" w14:textId="2B67D2A8" w:rsidR="00D43249" w:rsidRDefault="004C31A2" w:rsidP="004C31A2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42163978"/>
      <w:bookmarkStart w:id="1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555773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555773" w:rsidRPr="00555773">
        <w:rPr>
          <w:rFonts w:ascii="Calibri" w:hAnsi="Calibri" w:cs="Calibri"/>
          <w:b/>
          <w:bCs/>
          <w:sz w:val="24"/>
          <w:szCs w:val="24"/>
          <w:lang w:val="pl-PL"/>
        </w:rPr>
        <w:t>Remonty dróg powiatowych na terenie powiatu radomskiego</w:t>
      </w:r>
      <w:r w:rsidR="00555773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CB3760">
        <w:rPr>
          <w:rFonts w:ascii="Calibri" w:hAnsi="Calibri" w:cs="Calibri"/>
          <w:sz w:val="24"/>
          <w:szCs w:val="24"/>
          <w:lang w:val="pl-PL"/>
        </w:rPr>
        <w:t>1</w:t>
      </w:r>
      <w:r w:rsidR="002A4E31">
        <w:rPr>
          <w:rFonts w:ascii="Calibri" w:hAnsi="Calibri" w:cs="Calibri"/>
          <w:sz w:val="24"/>
          <w:szCs w:val="24"/>
          <w:lang w:val="pl-PL"/>
        </w:rPr>
        <w:t>8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="002C6705">
        <w:rPr>
          <w:rFonts w:ascii="Calibri" w:hAnsi="Calibri" w:cs="Calibri"/>
          <w:sz w:val="24"/>
          <w:szCs w:val="24"/>
          <w:lang w:val="pl-PL"/>
        </w:rPr>
        <w:t>na</w:t>
      </w:r>
      <w:r w:rsidR="00555773">
        <w:rPr>
          <w:rFonts w:ascii="Calibri" w:hAnsi="Calibri" w:cs="Calibri"/>
          <w:sz w:val="24"/>
          <w:szCs w:val="24"/>
          <w:lang w:val="pl-PL"/>
        </w:rPr>
        <w:t xml:space="preserve"> niżej zaznaczoną (e) część (ci) zamówienia</w:t>
      </w:r>
      <w:bookmarkStart w:id="2" w:name="_Hlk42164017"/>
      <w:bookmarkEnd w:id="0"/>
      <w:r w:rsidR="00555773">
        <w:rPr>
          <w:rFonts w:ascii="Calibri" w:hAnsi="Calibri" w:cs="Calibri"/>
          <w:sz w:val="24"/>
          <w:szCs w:val="24"/>
          <w:lang w:val="pl-PL"/>
        </w:rPr>
        <w:t>:</w:t>
      </w:r>
      <w:r w:rsidR="00555773" w:rsidRPr="0085777A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  <w:lang w:val="pl-PL"/>
        </w:rPr>
        <w:footnoteReference w:customMarkFollows="1" w:id="2"/>
        <w:t>**</w:t>
      </w:r>
      <w:bookmarkEnd w:id="2"/>
    </w:p>
    <w:bookmarkStart w:id="3" w:name="_Hlk42164078"/>
    <w:p w14:paraId="70E3683F" w14:textId="6C9A39E0" w:rsidR="00555773" w:rsidRDefault="00555773" w:rsidP="00555773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"/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F93310">
        <w:rPr>
          <w:rFonts w:ascii="Calibri" w:hAnsi="Calibri" w:cs="Calibri"/>
          <w:b/>
          <w:bCs/>
          <w:szCs w:val="28"/>
          <w:lang w:val="pl-PL"/>
        </w:rPr>
      </w:r>
      <w:r w:rsidR="00F93310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bookmarkEnd w:id="4"/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1: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A4E31" w:rsidRPr="002A4E31">
        <w:rPr>
          <w:rFonts w:ascii="Calibri" w:hAnsi="Calibri" w:cs="Calibri"/>
          <w:sz w:val="24"/>
          <w:szCs w:val="24"/>
          <w:lang w:val="pl-PL"/>
        </w:rPr>
        <w:t>Remont drogi powiatowej nr 3520W Suskowola – Policzna, odcinek długości 1</w:t>
      </w:r>
      <w:r w:rsidR="002A4E31">
        <w:rPr>
          <w:rFonts w:ascii="Calibri" w:hAnsi="Calibri" w:cs="Calibri"/>
          <w:sz w:val="24"/>
          <w:szCs w:val="24"/>
          <w:lang w:val="pl-PL"/>
        </w:rPr>
        <w:t> </w:t>
      </w:r>
      <w:r w:rsidR="002A4E31" w:rsidRPr="002A4E31">
        <w:rPr>
          <w:rFonts w:ascii="Calibri" w:hAnsi="Calibri" w:cs="Calibri"/>
          <w:sz w:val="24"/>
          <w:szCs w:val="24"/>
          <w:lang w:val="pl-PL"/>
        </w:rPr>
        <w:t>250</w:t>
      </w:r>
      <w:r w:rsidR="002A4E31">
        <w:rPr>
          <w:rFonts w:ascii="Calibri" w:hAnsi="Calibri" w:cs="Calibri"/>
          <w:sz w:val="24"/>
          <w:szCs w:val="24"/>
          <w:lang w:val="pl-PL"/>
        </w:rPr>
        <w:t> </w:t>
      </w:r>
      <w:r w:rsidR="002A4E31" w:rsidRPr="002A4E31">
        <w:rPr>
          <w:rFonts w:ascii="Calibri" w:hAnsi="Calibri" w:cs="Calibri"/>
          <w:sz w:val="24"/>
          <w:szCs w:val="24"/>
          <w:lang w:val="pl-PL"/>
        </w:rPr>
        <w:t>m, od km 0+681 do km 1+931</w:t>
      </w:r>
    </w:p>
    <w:p w14:paraId="5BB1A217" w14:textId="0584297A" w:rsidR="00555773" w:rsidRDefault="00555773" w:rsidP="00555773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F93310">
        <w:rPr>
          <w:rFonts w:ascii="Calibri" w:hAnsi="Calibri" w:cs="Calibri"/>
          <w:b/>
          <w:bCs/>
          <w:szCs w:val="28"/>
          <w:lang w:val="pl-PL"/>
        </w:rPr>
      </w:r>
      <w:r w:rsidR="00F93310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2: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A4E31" w:rsidRPr="002A4E31">
        <w:rPr>
          <w:rFonts w:ascii="Calibri" w:hAnsi="Calibri" w:cs="Calibri"/>
          <w:sz w:val="24"/>
          <w:szCs w:val="24"/>
          <w:lang w:val="pl-PL"/>
        </w:rPr>
        <w:t>Remont drogi powiatowej nr 3547W Iłża – Antoniów, odcinek długości 2</w:t>
      </w:r>
      <w:r w:rsidR="002A4E31">
        <w:rPr>
          <w:rFonts w:ascii="Calibri" w:hAnsi="Calibri" w:cs="Calibri"/>
          <w:sz w:val="24"/>
          <w:szCs w:val="24"/>
          <w:lang w:val="pl-PL"/>
        </w:rPr>
        <w:t> </w:t>
      </w:r>
      <w:r w:rsidR="00F93310">
        <w:rPr>
          <w:rFonts w:ascii="Calibri" w:hAnsi="Calibri" w:cs="Calibri"/>
          <w:sz w:val="24"/>
          <w:szCs w:val="24"/>
          <w:lang w:val="pl-PL"/>
        </w:rPr>
        <w:t>2</w:t>
      </w:r>
      <w:r w:rsidR="002A4E31" w:rsidRPr="002A4E31">
        <w:rPr>
          <w:rFonts w:ascii="Calibri" w:hAnsi="Calibri" w:cs="Calibri"/>
          <w:sz w:val="24"/>
          <w:szCs w:val="24"/>
          <w:lang w:val="pl-PL"/>
        </w:rPr>
        <w:t>00</w:t>
      </w:r>
      <w:r w:rsidR="002A4E31">
        <w:rPr>
          <w:rFonts w:ascii="Calibri" w:hAnsi="Calibri" w:cs="Calibri"/>
          <w:sz w:val="24"/>
          <w:szCs w:val="24"/>
          <w:lang w:val="pl-PL"/>
        </w:rPr>
        <w:t> </w:t>
      </w:r>
      <w:r w:rsidR="002A4E31" w:rsidRPr="002A4E31">
        <w:rPr>
          <w:rFonts w:ascii="Calibri" w:hAnsi="Calibri" w:cs="Calibri"/>
          <w:sz w:val="24"/>
          <w:szCs w:val="24"/>
          <w:lang w:val="pl-PL"/>
        </w:rPr>
        <w:t xml:space="preserve">m, od km 5+480 do km </w:t>
      </w:r>
      <w:r w:rsidR="00F93310">
        <w:rPr>
          <w:rFonts w:ascii="Calibri" w:hAnsi="Calibri" w:cs="Calibri"/>
          <w:sz w:val="24"/>
          <w:szCs w:val="24"/>
          <w:lang w:val="pl-PL"/>
        </w:rPr>
        <w:t>7</w:t>
      </w:r>
      <w:r w:rsidR="002A4E31" w:rsidRPr="002A4E31">
        <w:rPr>
          <w:rFonts w:ascii="Calibri" w:hAnsi="Calibri" w:cs="Calibri"/>
          <w:sz w:val="24"/>
          <w:szCs w:val="24"/>
          <w:lang w:val="pl-PL"/>
        </w:rPr>
        <w:t>+</w:t>
      </w:r>
      <w:r w:rsidR="00F93310">
        <w:rPr>
          <w:rFonts w:ascii="Calibri" w:hAnsi="Calibri" w:cs="Calibri"/>
          <w:sz w:val="24"/>
          <w:szCs w:val="24"/>
          <w:lang w:val="pl-PL"/>
        </w:rPr>
        <w:t>6</w:t>
      </w:r>
      <w:r w:rsidR="002A4E31" w:rsidRPr="002A4E31">
        <w:rPr>
          <w:rFonts w:ascii="Calibri" w:hAnsi="Calibri" w:cs="Calibri"/>
          <w:sz w:val="24"/>
          <w:szCs w:val="24"/>
          <w:lang w:val="pl-PL"/>
        </w:rPr>
        <w:t>80</w:t>
      </w:r>
    </w:p>
    <w:bookmarkEnd w:id="3"/>
    <w:p w14:paraId="22F5CC63" w14:textId="00185C48" w:rsidR="004C31A2" w:rsidRPr="004C31A2" w:rsidRDefault="004C31A2" w:rsidP="00555773">
      <w:pPr>
        <w:pStyle w:val="Tekstpodstawowy"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1"/>
    <w:p w14:paraId="4AAEAD28" w14:textId="77777777" w:rsidR="004C31A2" w:rsidRPr="004C31A2" w:rsidRDefault="004C31A2" w:rsidP="0055577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12­23 ustawy Pzp.</w:t>
      </w:r>
    </w:p>
    <w:p w14:paraId="6BBC7A55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4 ustawy Pzp.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5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5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50A1BA14" w14:textId="78F9CBA4" w:rsidR="004C31A2" w:rsidRPr="0085777A" w:rsidRDefault="004C31A2" w:rsidP="0085777A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Pzp</w:t>
      </w:r>
      <w:r w:rsidR="0085777A" w:rsidRPr="0085777A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3"/>
        <w:t>***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24 ust. 8 ustawy Pzp podjąłem następujące środki naprawcze:</w:t>
      </w:r>
    </w:p>
    <w:bookmarkStart w:id="6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6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7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7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następującego/ych podmiotu/tów, na którego/ych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KRS/CEiDG)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C20988">
      <w:rPr>
        <w:rFonts w:ascii="Calibri" w:hAnsi="Calibri" w:cs="Calibri"/>
        <w:noProof/>
        <w:sz w:val="22"/>
        <w:szCs w:val="22"/>
        <w:lang w:val="pl-PL"/>
      </w:rPr>
      <w:t>2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52AB4009" w14:textId="6A32E5DE" w:rsidR="00555773" w:rsidRPr="0085777A" w:rsidRDefault="00555773" w:rsidP="0085777A">
      <w:pPr>
        <w:pStyle w:val="Tekstprzypisudolneg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77A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</w:t>
      </w:r>
      <w:r w:rsidRPr="0085777A">
        <w:rPr>
          <w:rFonts w:asciiTheme="minorHAnsi" w:hAnsiTheme="minorHAnsi" w:cstheme="minorHAnsi"/>
          <w:sz w:val="22"/>
          <w:szCs w:val="22"/>
        </w:rPr>
        <w:t xml:space="preserve"> </w:t>
      </w:r>
      <w:r w:rsidRPr="0085777A">
        <w:rPr>
          <w:rFonts w:asciiTheme="minorHAnsi" w:hAnsiTheme="minorHAnsi" w:cstheme="minorHAnsi"/>
          <w:b/>
          <w:bCs/>
          <w:sz w:val="22"/>
          <w:szCs w:val="22"/>
        </w:rPr>
        <w:t>Uwaga!</w:t>
      </w:r>
      <w:r w:rsidRPr="0085777A">
        <w:rPr>
          <w:rFonts w:asciiTheme="minorHAnsi" w:hAnsiTheme="minorHAnsi" w:cstheme="minorHAnsi"/>
          <w:sz w:val="22"/>
          <w:szCs w:val="22"/>
        </w:rPr>
        <w:t xml:space="preserve"> W przypadku Wykonawców wspólnie ubiegających się o udzielenie zamówienia</w:t>
      </w:r>
      <w:r w:rsidR="0085777A">
        <w:rPr>
          <w:rFonts w:asciiTheme="minorHAnsi" w:hAnsiTheme="minorHAnsi" w:cstheme="minorHAnsi"/>
          <w:sz w:val="22"/>
          <w:szCs w:val="22"/>
        </w:rPr>
        <w:t xml:space="preserve"> </w:t>
      </w:r>
      <w:r w:rsidRPr="0085777A">
        <w:rPr>
          <w:rFonts w:asciiTheme="minorHAnsi" w:hAnsiTheme="minorHAnsi" w:cstheme="minorHAnsi"/>
          <w:sz w:val="22"/>
          <w:szCs w:val="22"/>
        </w:rPr>
        <w:t>oświadczenie winno być przedłożone odrębnie przez każdego Wykonawcę (uczestnika oferty wspólnej).</w:t>
      </w:r>
    </w:p>
  </w:footnote>
  <w:footnote w:id="2">
    <w:p w14:paraId="208DDE34" w14:textId="24E31921" w:rsidR="00555773" w:rsidRPr="0085777A" w:rsidRDefault="00555773" w:rsidP="0085777A">
      <w:pPr>
        <w:pStyle w:val="Tekstprzypisudolnego"/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77A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**</w:t>
      </w:r>
      <w:r w:rsidRPr="0085777A">
        <w:rPr>
          <w:rFonts w:asciiTheme="minorHAnsi" w:hAnsiTheme="minorHAnsi" w:cstheme="minorHAnsi"/>
          <w:sz w:val="22"/>
          <w:szCs w:val="22"/>
        </w:rPr>
        <w:t xml:space="preserve"> </w:t>
      </w:r>
      <w:r w:rsidR="0085777A">
        <w:rPr>
          <w:rFonts w:asciiTheme="minorHAnsi" w:hAnsiTheme="minorHAnsi" w:cstheme="minorHAnsi"/>
          <w:sz w:val="22"/>
          <w:szCs w:val="22"/>
        </w:rPr>
        <w:t>Należy z</w:t>
      </w:r>
      <w:r w:rsidRPr="0085777A">
        <w:rPr>
          <w:rFonts w:asciiTheme="minorHAnsi" w:hAnsiTheme="minorHAnsi" w:cstheme="minorHAnsi"/>
          <w:sz w:val="22"/>
          <w:szCs w:val="22"/>
        </w:rPr>
        <w:t>aznaczyć właściwą część (części) zamówienia, na którą składana jest oferta</w:t>
      </w:r>
      <w:r w:rsidR="0085777A">
        <w:rPr>
          <w:rFonts w:asciiTheme="minorHAnsi" w:hAnsiTheme="minorHAnsi" w:cstheme="minorHAnsi"/>
          <w:sz w:val="22"/>
          <w:szCs w:val="22"/>
        </w:rPr>
        <w:t>.</w:t>
      </w:r>
    </w:p>
  </w:footnote>
  <w:footnote w:id="3">
    <w:p w14:paraId="31682B70" w14:textId="3747CC13" w:rsidR="0085777A" w:rsidRPr="0085777A" w:rsidRDefault="0085777A" w:rsidP="0085777A">
      <w:pPr>
        <w:pStyle w:val="Tekstprzypisudolnego"/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77A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***</w:t>
      </w:r>
      <w:r w:rsidRPr="0085777A">
        <w:rPr>
          <w:rFonts w:asciiTheme="minorHAnsi" w:hAnsiTheme="minorHAnsi" w:cstheme="minorHAnsi"/>
          <w:sz w:val="22"/>
          <w:szCs w:val="22"/>
        </w:rPr>
        <w:t xml:space="preserve"> Należy podać mającą zastosowanie podstawę wykluczenia spośród wymienionych w art. 24 ust. 1 pkt 13-14, 16-20 lub art. 24 ust. 5 pkt. 1, 2, 4 ustawy Pzp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4E31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057D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5773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469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7A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10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E129548F-70DE-400D-87E8-4F8FEF52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1048-EDFF-43B9-9FFC-725C4F4C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3086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15</cp:revision>
  <cp:lastPrinted>2020-04-29T12:53:00Z</cp:lastPrinted>
  <dcterms:created xsi:type="dcterms:W3CDTF">2020-03-31T10:02:00Z</dcterms:created>
  <dcterms:modified xsi:type="dcterms:W3CDTF">2020-07-24T13:02:00Z</dcterms:modified>
</cp:coreProperties>
</file>