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1349A2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19111515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007584" w:rsidRPr="00D15B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BC6C747" w14:textId="2BB6625A" w:rsidR="001349A2" w:rsidRPr="000654B8" w:rsidRDefault="001349A2" w:rsidP="001349A2">
      <w:pPr>
        <w:pStyle w:val="Tekstpodstawowy"/>
        <w:spacing w:before="36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42165275"/>
      <w:bookmarkStart w:id="1" w:name="_Hlk33525001"/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Pr="00130B04">
        <w:rPr>
          <w:rFonts w:ascii="Calibri" w:hAnsi="Calibri" w:cs="Calibri"/>
          <w:b/>
          <w:bCs/>
          <w:sz w:val="24"/>
          <w:szCs w:val="24"/>
          <w:lang w:val="pl-PL"/>
        </w:rPr>
        <w:t>Remonty dróg powiatowych na terenie powiatu radomskiego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PZD.I.252.1.13.2020, na niżej zaznaczoną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(e) część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(ci) zamówienia</w:t>
      </w:r>
      <w:r>
        <w:rPr>
          <w:rFonts w:ascii="Calibri" w:hAnsi="Calibri" w:cs="Calibri"/>
          <w:sz w:val="24"/>
          <w:szCs w:val="24"/>
          <w:lang w:val="pl-PL"/>
        </w:rPr>
        <w:t>:</w:t>
      </w:r>
      <w:r w:rsidR="00007584" w:rsidRPr="00D15B13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  <w:lang w:val="pl-PL"/>
        </w:rPr>
        <w:footnoteReference w:customMarkFollows="1" w:id="2"/>
        <w:t>**</w:t>
      </w:r>
    </w:p>
    <w:p w14:paraId="23D7C8B0" w14:textId="77777777" w:rsidR="001349A2" w:rsidRDefault="001349A2" w:rsidP="001349A2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610A94">
        <w:rPr>
          <w:rFonts w:ascii="Calibri" w:hAnsi="Calibri" w:cs="Calibri"/>
          <w:b/>
          <w:bCs/>
          <w:szCs w:val="28"/>
          <w:lang w:val="pl-PL"/>
        </w:rPr>
      </w:r>
      <w:r w:rsidR="00610A94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3334W Wir – Goszczewice - Przytyk od km 7+191 do km 8+991, odcinek długości 1 800 m</w:t>
      </w:r>
    </w:p>
    <w:p w14:paraId="283ABA71" w14:textId="77777777" w:rsidR="001349A2" w:rsidRDefault="001349A2" w:rsidP="001349A2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610A94">
        <w:rPr>
          <w:rFonts w:ascii="Calibri" w:hAnsi="Calibri" w:cs="Calibri"/>
          <w:b/>
          <w:bCs/>
          <w:szCs w:val="28"/>
          <w:lang w:val="pl-PL"/>
        </w:rPr>
      </w:r>
      <w:r w:rsidR="00610A94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3518W Wola Goryńska – Stare Mąkosy – Jedlnia od km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38057D">
        <w:rPr>
          <w:rFonts w:ascii="Calibri" w:hAnsi="Calibri" w:cs="Calibri"/>
          <w:sz w:val="24"/>
          <w:szCs w:val="24"/>
          <w:lang w:val="pl-PL"/>
        </w:rPr>
        <w:t>3+549 do km 5+355, odcinek długości 1 806 m</w:t>
      </w:r>
    </w:p>
    <w:p w14:paraId="700F44DC" w14:textId="77777777" w:rsidR="001349A2" w:rsidRPr="00130B04" w:rsidRDefault="001349A2" w:rsidP="001349A2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610A94">
        <w:rPr>
          <w:rFonts w:ascii="Calibri" w:hAnsi="Calibri" w:cs="Calibri"/>
          <w:b/>
          <w:bCs/>
          <w:szCs w:val="28"/>
          <w:lang w:val="pl-PL"/>
        </w:rPr>
      </w:r>
      <w:r w:rsidR="00610A94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bookmarkStart w:id="2" w:name="_Hlk39134167"/>
      <w:r>
        <w:rPr>
          <w:rFonts w:ascii="Calibri" w:hAnsi="Calibri" w:cs="Calibri"/>
          <w:sz w:val="24"/>
          <w:szCs w:val="24"/>
          <w:lang w:val="pl-PL"/>
        </w:rPr>
        <w:t xml:space="preserve">Część 3: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3530W Klwatka – Bogusławice – Skaryszew od km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38057D">
        <w:rPr>
          <w:rFonts w:ascii="Calibri" w:hAnsi="Calibri" w:cs="Calibri"/>
          <w:sz w:val="24"/>
          <w:szCs w:val="24"/>
          <w:lang w:val="pl-PL"/>
        </w:rPr>
        <w:t>3+675 do km  5+625, odcinek długości 1 950 m</w:t>
      </w:r>
      <w:bookmarkEnd w:id="2"/>
    </w:p>
    <w:bookmarkEnd w:id="0"/>
    <w:p w14:paraId="4F1007AD" w14:textId="6A6EEB89" w:rsidR="00F76769" w:rsidRPr="004C31A2" w:rsidRDefault="00F76769" w:rsidP="001349A2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 w:rsidR="00007584" w:rsidRPr="00D15B13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</w:rPr>
        <w:footnoteReference w:customMarkFollows="1" w:id="3"/>
        <w:t>***</w:t>
      </w:r>
    </w:p>
    <w:bookmarkEnd w:id="1"/>
    <w:p w14:paraId="4A822C4D" w14:textId="71BDD59A" w:rsidR="00F76769" w:rsidRPr="00F76769" w:rsidRDefault="00CF30DC" w:rsidP="001349A2">
      <w:pPr>
        <w:pStyle w:val="Normalny1"/>
        <w:widowControl/>
        <w:tabs>
          <w:tab w:val="left" w:pos="709"/>
        </w:tabs>
        <w:spacing w:before="120" w:line="240" w:lineRule="auto"/>
        <w:ind w:left="709" w:hanging="709"/>
        <w:jc w:val="both"/>
        <w:rPr>
          <w:rFonts w:ascii="Calibri" w:hAnsi="Calibri" w:cs="Calibri"/>
          <w:iCs/>
          <w:szCs w:val="24"/>
        </w:rPr>
      </w:pPr>
      <w:r w:rsidRPr="001349A2">
        <w:rPr>
          <w:rFonts w:ascii="Calibri" w:hAnsi="Calibri" w:cs="Calibri"/>
          <w:b/>
          <w:sz w:val="28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1349A2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="00610A94">
        <w:rPr>
          <w:rFonts w:ascii="Calibri" w:hAnsi="Calibri" w:cs="Calibri"/>
          <w:b/>
          <w:sz w:val="28"/>
          <w:szCs w:val="28"/>
        </w:rPr>
      </w:r>
      <w:r w:rsidR="00610A94">
        <w:rPr>
          <w:rFonts w:ascii="Calibri" w:hAnsi="Calibri" w:cs="Calibri"/>
          <w:b/>
          <w:sz w:val="28"/>
          <w:szCs w:val="28"/>
        </w:rPr>
        <w:fldChar w:fldCharType="separate"/>
      </w:r>
      <w:r w:rsidRPr="001349A2">
        <w:rPr>
          <w:rFonts w:ascii="Calibri" w:hAnsi="Calibri" w:cs="Calibri"/>
          <w:b/>
          <w:sz w:val="28"/>
          <w:szCs w:val="28"/>
        </w:rPr>
        <w:fldChar w:fldCharType="end"/>
      </w:r>
      <w:bookmarkEnd w:id="3"/>
      <w:r w:rsidR="007F39AF">
        <w:rPr>
          <w:rFonts w:ascii="Calibri" w:hAnsi="Calibri" w:cs="Calibri"/>
          <w:bCs/>
          <w:sz w:val="32"/>
          <w:szCs w:val="32"/>
        </w:rPr>
        <w:tab/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0AEB2A4C" w:rsidR="00F76769" w:rsidRPr="00F76769" w:rsidRDefault="00CF30DC" w:rsidP="001349A2">
      <w:pPr>
        <w:pStyle w:val="Normalny1"/>
        <w:widowControl/>
        <w:tabs>
          <w:tab w:val="left" w:pos="709"/>
        </w:tabs>
        <w:spacing w:before="120" w:line="240" w:lineRule="auto"/>
        <w:ind w:left="709" w:hanging="709"/>
        <w:jc w:val="both"/>
        <w:rPr>
          <w:rFonts w:ascii="Calibri" w:hAnsi="Calibri" w:cs="Calibri"/>
          <w:iCs/>
          <w:szCs w:val="24"/>
        </w:rPr>
      </w:pPr>
      <w:r w:rsidRPr="001349A2">
        <w:rPr>
          <w:rFonts w:ascii="Calibri" w:hAnsi="Calibri" w:cs="Calibri"/>
          <w:b/>
          <w:sz w:val="28"/>
          <w:szCs w:val="2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1349A2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="00610A94">
        <w:rPr>
          <w:rFonts w:ascii="Calibri" w:hAnsi="Calibri" w:cs="Calibri"/>
          <w:b/>
          <w:sz w:val="28"/>
          <w:szCs w:val="28"/>
        </w:rPr>
      </w:r>
      <w:r w:rsidR="00610A94">
        <w:rPr>
          <w:rFonts w:ascii="Calibri" w:hAnsi="Calibri" w:cs="Calibri"/>
          <w:b/>
          <w:sz w:val="28"/>
          <w:szCs w:val="28"/>
        </w:rPr>
        <w:fldChar w:fldCharType="separate"/>
      </w:r>
      <w:r w:rsidRPr="001349A2">
        <w:rPr>
          <w:rFonts w:ascii="Calibri" w:hAnsi="Calibri" w:cs="Calibri"/>
          <w:b/>
          <w:sz w:val="28"/>
          <w:szCs w:val="28"/>
        </w:rPr>
        <w:fldChar w:fldCharType="end"/>
      </w:r>
      <w:bookmarkEnd w:id="4"/>
      <w:r w:rsidR="007F39AF">
        <w:rPr>
          <w:rFonts w:ascii="Calibri" w:hAnsi="Calibri" w:cs="Calibri"/>
          <w:iCs/>
          <w:szCs w:val="24"/>
        </w:rPr>
        <w:tab/>
      </w:r>
      <w:r w:rsidR="00F76769" w:rsidRPr="00F76769">
        <w:rPr>
          <w:rFonts w:ascii="Calibri" w:hAnsi="Calibri" w:cs="Calibri"/>
          <w:iCs/>
          <w:szCs w:val="24"/>
        </w:rPr>
        <w:t>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5" w:name="_Hlk36465413"/>
    <w:p w14:paraId="0275A8B3" w14:textId="5D49AF78" w:rsidR="00F76769" w:rsidRDefault="00CF30DC" w:rsidP="001349A2">
      <w:pPr>
        <w:keepNext/>
        <w:spacing w:before="120" w:line="360" w:lineRule="auto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5"/>
    </w:p>
    <w:p w14:paraId="331A45DE" w14:textId="77777777" w:rsidR="00F76769" w:rsidRPr="00F76769" w:rsidRDefault="00F76769" w:rsidP="00F76769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CF30D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2A5A" w14:textId="7CC95FFF" w:rsidR="007B772D" w:rsidRPr="00F76769" w:rsidRDefault="00F76769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F76769">
      <w:rPr>
        <w:rFonts w:ascii="Calibri" w:hAnsi="Calibri" w:cs="Calibri"/>
        <w:sz w:val="22"/>
        <w:szCs w:val="22"/>
        <w:lang w:val="pl-PL"/>
      </w:rPr>
      <w:t xml:space="preserve">- </w:t>
    </w:r>
    <w:r w:rsidRPr="00F76769">
      <w:rPr>
        <w:rFonts w:ascii="Calibri" w:hAnsi="Calibri" w:cs="Calibri"/>
        <w:sz w:val="22"/>
        <w:szCs w:val="22"/>
        <w:lang w:val="pl-PL"/>
      </w:rPr>
      <w:fldChar w:fldCharType="begin"/>
    </w:r>
    <w:r w:rsidRPr="00F76769">
      <w:rPr>
        <w:rFonts w:ascii="Calibri" w:hAnsi="Calibri" w:cs="Calibri"/>
        <w:sz w:val="22"/>
        <w:szCs w:val="22"/>
        <w:lang w:val="pl-PL"/>
      </w:rPr>
      <w:instrText>PAGE   \* MERGEFORMAT</w:instrText>
    </w:r>
    <w:r w:rsidRPr="00F76769">
      <w:rPr>
        <w:rFonts w:ascii="Calibri" w:hAnsi="Calibri" w:cs="Calibri"/>
        <w:sz w:val="22"/>
        <w:szCs w:val="22"/>
        <w:lang w:val="pl-PL"/>
      </w:rPr>
      <w:fldChar w:fldCharType="separate"/>
    </w:r>
    <w:r w:rsidR="00783049">
      <w:rPr>
        <w:rFonts w:ascii="Calibri" w:hAnsi="Calibri" w:cs="Calibri"/>
        <w:noProof/>
        <w:sz w:val="22"/>
        <w:szCs w:val="22"/>
        <w:lang w:val="pl-PL"/>
      </w:rPr>
      <w:t>1</w:t>
    </w:r>
    <w:r w:rsidRPr="00F76769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363A2F3A" w14:textId="6FE81FAE" w:rsidR="00007584" w:rsidRPr="00007584" w:rsidRDefault="00007584" w:rsidP="00007584">
      <w:pPr>
        <w:pStyle w:val="Tekstprzypisudolnego"/>
        <w:tabs>
          <w:tab w:val="left" w:pos="142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 w:rsidRPr="00007584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</w:t>
      </w:r>
      <w:r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ab/>
      </w:r>
      <w:r w:rsidRPr="00007584">
        <w:rPr>
          <w:rFonts w:asciiTheme="minorHAnsi" w:hAnsiTheme="minorHAnsi" w:cstheme="minorHAnsi"/>
          <w:sz w:val="22"/>
          <w:szCs w:val="22"/>
        </w:rPr>
        <w:t>Wykonawca przekazuje Zamawiającemu niniejsze oświadczenie w terminie 3 dni od dnia zamieszczenia na stronie internetowej Zamawiającego informacji z otwarcia ofert, o której mowa w art. 86 ust. 5 ustawy Pzp.</w:t>
      </w:r>
    </w:p>
    <w:p w14:paraId="3F627C17" w14:textId="0D80012D" w:rsidR="00007584" w:rsidRPr="00007584" w:rsidRDefault="00007584" w:rsidP="00007584">
      <w:pPr>
        <w:pStyle w:val="Tekstprzypisudolnego"/>
        <w:ind w:left="142"/>
        <w:rPr>
          <w:rFonts w:asciiTheme="minorHAnsi" w:hAnsiTheme="minorHAnsi" w:cstheme="minorHAnsi"/>
          <w:sz w:val="22"/>
          <w:szCs w:val="22"/>
        </w:rPr>
      </w:pPr>
      <w:r w:rsidRPr="00007584">
        <w:rPr>
          <w:rFonts w:asciiTheme="minorHAnsi" w:hAnsiTheme="minorHAnsi" w:cstheme="minorHAnsi"/>
          <w:sz w:val="22"/>
          <w:szCs w:val="22"/>
          <w:u w:val="single"/>
        </w:rPr>
        <w:t>W przypadku Wykonawców wspólnie ubiegających się o udzielenie zamówienia składa go każdy z członków Konsorcjum lub wspólników spółki cywilnej</w:t>
      </w:r>
      <w:r w:rsidRPr="00007584">
        <w:rPr>
          <w:rFonts w:asciiTheme="minorHAnsi" w:hAnsiTheme="minorHAnsi" w:cstheme="minorHAnsi"/>
          <w:sz w:val="22"/>
          <w:szCs w:val="22"/>
        </w:rPr>
        <w:t>.</w:t>
      </w:r>
    </w:p>
  </w:footnote>
  <w:footnote w:id="2">
    <w:p w14:paraId="4CCE91A6" w14:textId="6E3260EB" w:rsidR="00007584" w:rsidRPr="00007584" w:rsidRDefault="00007584" w:rsidP="00007584">
      <w:pPr>
        <w:pStyle w:val="Tekstprzypisudolnego"/>
        <w:tabs>
          <w:tab w:val="left" w:pos="142"/>
        </w:tabs>
        <w:spacing w:before="6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007584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**</w:t>
      </w:r>
      <w:r w:rsidRPr="00007584">
        <w:rPr>
          <w:rFonts w:asciiTheme="minorHAnsi" w:hAnsiTheme="minorHAnsi" w:cstheme="minorHAnsi"/>
          <w:sz w:val="22"/>
          <w:szCs w:val="22"/>
        </w:rPr>
        <w:t xml:space="preserve"> Należy zaznaczyć właściwą część (części) zamówienia, na którą składana jest oferta.</w:t>
      </w:r>
    </w:p>
  </w:footnote>
  <w:footnote w:id="3">
    <w:p w14:paraId="6EF93B90" w14:textId="38114660" w:rsidR="00007584" w:rsidRPr="00007584" w:rsidRDefault="00007584" w:rsidP="00007584">
      <w:pPr>
        <w:pStyle w:val="Tekstprzypisudolnego"/>
        <w:tabs>
          <w:tab w:val="left" w:pos="142"/>
        </w:tabs>
        <w:spacing w:before="6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007584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***</w:t>
      </w:r>
      <w:r w:rsidRPr="00007584">
        <w:rPr>
          <w:rFonts w:asciiTheme="minorHAnsi" w:hAnsiTheme="minorHAnsi" w:cstheme="minorHAnsi"/>
          <w:sz w:val="22"/>
          <w:szCs w:val="22"/>
        </w:rPr>
        <w:t xml:space="preserve"> Należy zaznaczyć właściwy wybór.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7584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9A2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A94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5B13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8AF712A1-2114-4699-BD35-D27BB184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E71C-EC0C-4537-AA25-F57586CD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2180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11</cp:revision>
  <cp:lastPrinted>2020-04-29T12:54:00Z</cp:lastPrinted>
  <dcterms:created xsi:type="dcterms:W3CDTF">2020-04-02T05:56:00Z</dcterms:created>
  <dcterms:modified xsi:type="dcterms:W3CDTF">2020-06-04T13:42:00Z</dcterms:modified>
</cp:coreProperties>
</file>