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44BA5" w:rsidRPr="00E96C1E" w:rsidRDefault="00844BA5" w:rsidP="00F76DAA">
      <w:pPr>
        <w:pStyle w:val="Nagwek"/>
        <w:tabs>
          <w:tab w:val="clear" w:pos="4536"/>
          <w:tab w:val="clear" w:pos="9072"/>
          <w:tab w:val="center" w:pos="4678"/>
        </w:tabs>
        <w:spacing w:before="60" w:line="276" w:lineRule="auto"/>
        <w:ind w:left="2552" w:hanging="2268"/>
        <w:rPr>
          <w:rFonts w:cs="Arial"/>
          <w:b/>
          <w:sz w:val="28"/>
          <w:szCs w:val="28"/>
        </w:rPr>
      </w:pPr>
      <w:r w:rsidRPr="00E96C1E">
        <w:rPr>
          <w:rFonts w:cs="Arial"/>
          <w:noProof/>
          <w:sz w:val="22"/>
          <w:lang w:eastAsia="pl-PL"/>
        </w:rPr>
        <w:drawing>
          <wp:anchor distT="0" distB="0" distL="114300" distR="114300" simplePos="0" relativeHeight="251689472" behindDoc="0" locked="0" layoutInCell="1" allowOverlap="1">
            <wp:simplePos x="0" y="0"/>
            <wp:positionH relativeFrom="column">
              <wp:posOffset>3896206</wp:posOffset>
            </wp:positionH>
            <wp:positionV relativeFrom="paragraph">
              <wp:posOffset>-757905</wp:posOffset>
            </wp:positionV>
            <wp:extent cx="2361543" cy="788276"/>
            <wp:effectExtent l="19050" t="0" r="657" b="0"/>
            <wp:wrapNone/>
            <wp:docPr id="7" name="Obraz 4" descr="RoadWay logo_kol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 descr="RoadWay logo_kolor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1543" cy="7882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96C1E">
        <w:rPr>
          <w:rFonts w:cs="Arial"/>
          <w:sz w:val="22"/>
        </w:rPr>
        <w:t>Nazwa i adres</w:t>
      </w:r>
      <w:r w:rsidRPr="00E96C1E">
        <w:rPr>
          <w:rFonts w:cs="Arial"/>
          <w:sz w:val="24"/>
        </w:rPr>
        <w:tab/>
      </w:r>
      <w:r w:rsidRPr="00E96C1E">
        <w:rPr>
          <w:rFonts w:cs="Arial"/>
          <w:b/>
          <w:sz w:val="28"/>
          <w:szCs w:val="28"/>
        </w:rPr>
        <w:t>DROGA POWIATOWA NR 350</w:t>
      </w:r>
      <w:r w:rsidR="00004607">
        <w:rPr>
          <w:rFonts w:cs="Arial"/>
          <w:b/>
          <w:sz w:val="28"/>
          <w:szCs w:val="28"/>
        </w:rPr>
        <w:t>9</w:t>
      </w:r>
      <w:r w:rsidRPr="00E96C1E">
        <w:rPr>
          <w:rFonts w:cs="Arial"/>
          <w:b/>
          <w:sz w:val="28"/>
          <w:szCs w:val="28"/>
        </w:rPr>
        <w:t>W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 w:line="276" w:lineRule="auto"/>
        <w:ind w:left="2552" w:hanging="2268"/>
        <w:rPr>
          <w:rFonts w:cs="Arial"/>
          <w:b/>
          <w:sz w:val="28"/>
          <w:szCs w:val="28"/>
        </w:rPr>
      </w:pPr>
      <w:r w:rsidRPr="00E96C1E">
        <w:rPr>
          <w:rFonts w:cs="Arial"/>
          <w:sz w:val="22"/>
        </w:rPr>
        <w:t>obiektu budowlanego:</w:t>
      </w:r>
      <w:r w:rsidRPr="00E96C1E">
        <w:rPr>
          <w:rFonts w:cs="Arial"/>
          <w:b/>
          <w:sz w:val="24"/>
        </w:rPr>
        <w:tab/>
      </w:r>
      <w:r w:rsidR="00004607">
        <w:rPr>
          <w:rFonts w:cs="Arial"/>
          <w:b/>
          <w:sz w:val="28"/>
          <w:szCs w:val="28"/>
        </w:rPr>
        <w:t>ROZBUDOWA DROGI POWIATOWEJ NR 3509W</w:t>
      </w:r>
      <w:r w:rsidR="00004607" w:rsidRPr="00E96C1E">
        <w:rPr>
          <w:rFonts w:cs="Arial"/>
          <w:b/>
          <w:sz w:val="28"/>
          <w:szCs w:val="28"/>
        </w:rPr>
        <w:t xml:space="preserve"> </w:t>
      </w:r>
      <w:r w:rsidR="00004607" w:rsidRPr="00446FB4">
        <w:rPr>
          <w:rFonts w:cs="Arial"/>
          <w:b/>
          <w:sz w:val="28"/>
          <w:szCs w:val="28"/>
        </w:rPr>
        <w:t>GULIN – WSOLA - WOJCIECHÓW</w:t>
      </w:r>
      <w:r w:rsidR="00004607">
        <w:rPr>
          <w:rFonts w:cs="Arial"/>
          <w:b/>
          <w:sz w:val="28"/>
          <w:szCs w:val="28"/>
        </w:rPr>
        <w:t xml:space="preserve"> 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/>
          <w:sz w:val="24"/>
        </w:rPr>
      </w:pPr>
    </w:p>
    <w:p w:rsidR="00C04ABD" w:rsidRDefault="00844BA5" w:rsidP="00C04ABD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>Tytuł opracowania:</w:t>
      </w:r>
      <w:r w:rsidRPr="00E96C1E">
        <w:rPr>
          <w:rFonts w:cs="Arial"/>
          <w:bCs/>
          <w:sz w:val="22"/>
        </w:rPr>
        <w:tab/>
        <w:t xml:space="preserve">Rozbudowa drogi powiatowej nr </w:t>
      </w:r>
      <w:r w:rsidR="00C04ABD">
        <w:rPr>
          <w:rFonts w:cs="Arial"/>
          <w:bCs/>
          <w:sz w:val="22"/>
        </w:rPr>
        <w:t xml:space="preserve">3509W </w:t>
      </w:r>
    </w:p>
    <w:p w:rsidR="00C04ABD" w:rsidRPr="00A03217" w:rsidRDefault="00C04ABD" w:rsidP="00C04ABD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Cs/>
          <w:sz w:val="22"/>
        </w:rPr>
      </w:pPr>
      <w:r>
        <w:rPr>
          <w:rFonts w:cs="Arial"/>
          <w:bCs/>
          <w:sz w:val="22"/>
        </w:rPr>
        <w:tab/>
      </w:r>
      <w:proofErr w:type="spellStart"/>
      <w:r w:rsidR="004936E8">
        <w:rPr>
          <w:rFonts w:cs="Arial"/>
          <w:bCs/>
          <w:sz w:val="22"/>
        </w:rPr>
        <w:t>Gulin</w:t>
      </w:r>
      <w:proofErr w:type="spellEnd"/>
      <w:r w:rsidR="004936E8">
        <w:rPr>
          <w:rFonts w:cs="Arial"/>
          <w:bCs/>
          <w:sz w:val="22"/>
        </w:rPr>
        <w:t xml:space="preserve"> Wsola</w:t>
      </w:r>
      <w:r>
        <w:rPr>
          <w:rFonts w:cs="Arial"/>
          <w:bCs/>
          <w:sz w:val="22"/>
        </w:rPr>
        <w:t xml:space="preserve"> - Wojciechów</w:t>
      </w:r>
    </w:p>
    <w:p w:rsidR="003D6E10" w:rsidRPr="00C04ABD" w:rsidRDefault="00E96C1E" w:rsidP="00E96C1E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/>
          <w:bCs/>
          <w:sz w:val="22"/>
        </w:rPr>
      </w:pPr>
      <w:r w:rsidRPr="00E96C1E">
        <w:rPr>
          <w:rFonts w:cs="Arial"/>
          <w:b/>
          <w:bCs/>
          <w:sz w:val="22"/>
        </w:rPr>
        <w:tab/>
      </w:r>
      <w:r w:rsidR="003D6E10" w:rsidRPr="00C04ABD">
        <w:rPr>
          <w:rFonts w:cs="Arial"/>
          <w:b/>
          <w:bCs/>
          <w:sz w:val="22"/>
        </w:rPr>
        <w:t xml:space="preserve">TOM </w:t>
      </w:r>
      <w:r w:rsidR="00F77BB4">
        <w:rPr>
          <w:rFonts w:cs="Arial"/>
          <w:b/>
          <w:bCs/>
          <w:sz w:val="22"/>
        </w:rPr>
        <w:t>3.2</w:t>
      </w:r>
    </w:p>
    <w:p w:rsidR="003D6E10" w:rsidRDefault="003D6E10" w:rsidP="00C04ABD">
      <w:pPr>
        <w:pStyle w:val="Nagwek"/>
        <w:tabs>
          <w:tab w:val="left" w:pos="2552"/>
        </w:tabs>
        <w:spacing w:before="60" w:line="276" w:lineRule="auto"/>
        <w:ind w:left="2552" w:hanging="2268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ab/>
      </w:r>
      <w:r w:rsidR="00C04ABD" w:rsidRPr="00C04ABD">
        <w:rPr>
          <w:rFonts w:cs="Arial"/>
          <w:bCs/>
          <w:sz w:val="22"/>
        </w:rPr>
        <w:t>Prz</w:t>
      </w:r>
      <w:r w:rsidR="00C04ABD">
        <w:rPr>
          <w:rFonts w:cs="Arial"/>
          <w:bCs/>
          <w:sz w:val="22"/>
        </w:rPr>
        <w:t>e</w:t>
      </w:r>
      <w:r w:rsidR="00F77BB4">
        <w:rPr>
          <w:rFonts w:cs="Arial"/>
          <w:bCs/>
          <w:sz w:val="22"/>
        </w:rPr>
        <w:t>budowa istniejącej sieci elektroenergetycznej nN-0,4kV</w:t>
      </w:r>
    </w:p>
    <w:p w:rsidR="00F77BB4" w:rsidRPr="00E96C1E" w:rsidRDefault="00F77BB4" w:rsidP="00C04ABD">
      <w:pPr>
        <w:pStyle w:val="Nagwek"/>
        <w:tabs>
          <w:tab w:val="left" w:pos="2552"/>
        </w:tabs>
        <w:spacing w:before="60" w:line="276" w:lineRule="auto"/>
        <w:ind w:left="2552" w:hanging="2268"/>
        <w:rPr>
          <w:rFonts w:cs="Arial"/>
          <w:bCs/>
          <w:sz w:val="22"/>
        </w:rPr>
      </w:pPr>
      <w:r>
        <w:rPr>
          <w:rFonts w:cs="Arial"/>
          <w:bCs/>
          <w:sz w:val="22"/>
        </w:rPr>
        <w:tab/>
        <w:t>w związku z planowaną rozbudową drogi</w:t>
      </w:r>
    </w:p>
    <w:p w:rsidR="00844BA5" w:rsidRPr="00E96C1E" w:rsidRDefault="003D6E10" w:rsidP="003D6E10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/>
          <w:sz w:val="24"/>
        </w:rPr>
      </w:pPr>
      <w:r w:rsidRPr="00E96C1E">
        <w:rPr>
          <w:rFonts w:cs="Arial"/>
          <w:bCs/>
          <w:sz w:val="22"/>
        </w:rPr>
        <w:tab/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>Nazwa i adres</w:t>
      </w:r>
      <w:r w:rsidRPr="00E96C1E">
        <w:rPr>
          <w:rFonts w:cs="Arial"/>
          <w:bCs/>
          <w:sz w:val="22"/>
        </w:rPr>
        <w:tab/>
        <w:t>Powiatowy Zarząd Dróg Publicznych w Radomiu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  <w:tab w:val="left" w:pos="4365"/>
        </w:tabs>
        <w:spacing w:before="60" w:line="360" w:lineRule="auto"/>
        <w:ind w:left="2552" w:hanging="2268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>Inwestora:</w:t>
      </w:r>
      <w:r w:rsidRPr="00E96C1E">
        <w:rPr>
          <w:rFonts w:cs="Arial"/>
          <w:bCs/>
          <w:sz w:val="22"/>
        </w:rPr>
        <w:tab/>
        <w:t>ul. Graniczna 24</w:t>
      </w:r>
      <w:r w:rsidRPr="00E96C1E">
        <w:rPr>
          <w:rFonts w:cs="Arial"/>
          <w:bCs/>
          <w:sz w:val="22"/>
        </w:rPr>
        <w:tab/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ab/>
        <w:t xml:space="preserve">26-600 Radom 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 xml:space="preserve">     </w:t>
      </w:r>
      <w:r w:rsidRPr="00E96C1E">
        <w:rPr>
          <w:rFonts w:cs="Arial"/>
          <w:sz w:val="22"/>
        </w:rPr>
        <w:t>Jednostka</w:t>
      </w:r>
      <w:r w:rsidRPr="00E96C1E">
        <w:rPr>
          <w:rFonts w:cs="Arial"/>
          <w:sz w:val="24"/>
        </w:rPr>
        <w:tab/>
      </w:r>
      <w:r w:rsidRPr="00E96C1E">
        <w:rPr>
          <w:rFonts w:cs="Arial"/>
          <w:bCs/>
          <w:sz w:val="22"/>
        </w:rPr>
        <w:t>Pracownia Projektowa „</w:t>
      </w:r>
      <w:proofErr w:type="spellStart"/>
      <w:r w:rsidRPr="00E96C1E">
        <w:rPr>
          <w:rFonts w:cs="Arial"/>
          <w:bCs/>
          <w:sz w:val="22"/>
        </w:rPr>
        <w:t>RoadWay</w:t>
      </w:r>
      <w:proofErr w:type="spellEnd"/>
      <w:r w:rsidRPr="00E96C1E">
        <w:rPr>
          <w:rFonts w:cs="Arial"/>
          <w:bCs/>
          <w:sz w:val="22"/>
        </w:rPr>
        <w:t>” Grzegorz Kowalik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>projektowania:</w:t>
      </w:r>
      <w:r w:rsidRPr="00E96C1E">
        <w:rPr>
          <w:rFonts w:cs="Arial"/>
          <w:bCs/>
          <w:sz w:val="22"/>
        </w:rPr>
        <w:tab/>
        <w:t>ul. Klimontowska 15b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Cs/>
          <w:sz w:val="24"/>
        </w:rPr>
      </w:pPr>
      <w:r w:rsidRPr="00E96C1E">
        <w:rPr>
          <w:rFonts w:cs="Arial"/>
          <w:bCs/>
          <w:sz w:val="22"/>
        </w:rPr>
        <w:tab/>
        <w:t>04-672 Warszawa</w:t>
      </w:r>
      <w:r w:rsidRPr="00E96C1E">
        <w:rPr>
          <w:rFonts w:cs="Arial"/>
          <w:bCs/>
          <w:sz w:val="24"/>
        </w:rPr>
        <w:t xml:space="preserve">  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>Adres inwestycji</w:t>
      </w:r>
      <w:r w:rsidRPr="00E96C1E">
        <w:rPr>
          <w:rFonts w:cs="Arial"/>
          <w:bCs/>
          <w:sz w:val="22"/>
        </w:rPr>
        <w:tab/>
      </w:r>
      <w:r w:rsidR="00C04ABD" w:rsidRPr="00A03217">
        <w:rPr>
          <w:rFonts w:cs="Arial"/>
          <w:bCs/>
          <w:sz w:val="22"/>
        </w:rPr>
        <w:t>Droga powiatowa nr 350</w:t>
      </w:r>
      <w:r w:rsidR="00C04ABD">
        <w:rPr>
          <w:rFonts w:cs="Arial"/>
          <w:bCs/>
          <w:sz w:val="22"/>
        </w:rPr>
        <w:t>9</w:t>
      </w:r>
      <w:r w:rsidR="00C04ABD" w:rsidRPr="00A03217">
        <w:rPr>
          <w:rFonts w:cs="Arial"/>
          <w:bCs/>
          <w:sz w:val="22"/>
        </w:rPr>
        <w:t xml:space="preserve">W, wykaz działek </w:t>
      </w:r>
      <w:proofErr w:type="spellStart"/>
      <w:r w:rsidR="00C04ABD" w:rsidRPr="00A03217">
        <w:rPr>
          <w:rFonts w:cs="Arial"/>
          <w:bCs/>
          <w:sz w:val="22"/>
        </w:rPr>
        <w:t>ewid</w:t>
      </w:r>
      <w:proofErr w:type="spellEnd"/>
      <w:r w:rsidR="00C04ABD" w:rsidRPr="00A03217">
        <w:rPr>
          <w:rFonts w:cs="Arial"/>
          <w:bCs/>
          <w:sz w:val="22"/>
        </w:rPr>
        <w:t>. N</w:t>
      </w:r>
      <w:r w:rsidR="00C04ABD">
        <w:rPr>
          <w:rFonts w:cs="Arial"/>
          <w:bCs/>
          <w:sz w:val="22"/>
        </w:rPr>
        <w:t xml:space="preserve">a str. </w:t>
      </w:r>
      <w:r w:rsidR="00AF6D45">
        <w:rPr>
          <w:rFonts w:cs="Arial"/>
          <w:bCs/>
          <w:sz w:val="22"/>
        </w:rPr>
        <w:t>4</w:t>
      </w:r>
      <w:r w:rsidR="00C04ABD">
        <w:rPr>
          <w:rFonts w:cs="Arial"/>
          <w:bCs/>
          <w:sz w:val="22"/>
        </w:rPr>
        <w:t>-</w:t>
      </w:r>
      <w:r w:rsidR="005A5991">
        <w:rPr>
          <w:rFonts w:cs="Arial"/>
          <w:bCs/>
          <w:sz w:val="22"/>
        </w:rPr>
        <w:t>11</w:t>
      </w:r>
      <w:r w:rsidR="004936E8">
        <w:rPr>
          <w:rFonts w:cs="Arial"/>
          <w:bCs/>
          <w:sz w:val="22"/>
        </w:rPr>
        <w:t xml:space="preserve"> </w:t>
      </w:r>
      <w:r w:rsidRPr="00E96C1E">
        <w:rPr>
          <w:rFonts w:cs="Arial"/>
          <w:bCs/>
          <w:sz w:val="22"/>
        </w:rPr>
        <w:t>PZT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 xml:space="preserve">Kategoria obiektów </w:t>
      </w:r>
      <w:r w:rsidRPr="00E96C1E">
        <w:rPr>
          <w:rFonts w:cs="Arial"/>
          <w:bCs/>
          <w:sz w:val="22"/>
        </w:rPr>
        <w:tab/>
        <w:t>XXVI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line="360" w:lineRule="auto"/>
        <w:ind w:left="2552" w:hanging="2268"/>
        <w:rPr>
          <w:rFonts w:cs="Arial"/>
          <w:bCs/>
          <w:sz w:val="22"/>
        </w:rPr>
      </w:pPr>
      <w:r w:rsidRPr="00E96C1E">
        <w:rPr>
          <w:rFonts w:cs="Arial"/>
          <w:bCs/>
          <w:sz w:val="22"/>
        </w:rPr>
        <w:t>budowlanych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/>
        <w:ind w:left="2552" w:hanging="2268"/>
        <w:rPr>
          <w:rFonts w:cs="Arial"/>
          <w:sz w:val="24"/>
        </w:rPr>
      </w:pPr>
      <w:r w:rsidRPr="00E96C1E">
        <w:rPr>
          <w:rFonts w:cs="Arial"/>
          <w:sz w:val="22"/>
        </w:rPr>
        <w:t>Stadium:</w:t>
      </w:r>
      <w:r w:rsidRPr="00E96C1E">
        <w:rPr>
          <w:rFonts w:cs="Arial"/>
          <w:sz w:val="24"/>
        </w:rPr>
        <w:tab/>
      </w:r>
      <w:r w:rsidRPr="00E96C1E">
        <w:rPr>
          <w:rFonts w:cs="Arial"/>
          <w:b/>
          <w:sz w:val="24"/>
          <w:szCs w:val="28"/>
        </w:rPr>
        <w:t xml:space="preserve">PROJEKT </w:t>
      </w:r>
      <w:r w:rsidR="00584C91">
        <w:rPr>
          <w:rFonts w:cs="Arial"/>
          <w:b/>
          <w:sz w:val="24"/>
          <w:szCs w:val="28"/>
        </w:rPr>
        <w:t>WYKONAWCZY</w:t>
      </w:r>
    </w:p>
    <w:p w:rsidR="00844BA5" w:rsidRPr="00E96C1E" w:rsidRDefault="00844BA5" w:rsidP="00844BA5">
      <w:pPr>
        <w:pStyle w:val="Nagwek"/>
        <w:tabs>
          <w:tab w:val="clear" w:pos="4536"/>
          <w:tab w:val="clear" w:pos="9072"/>
          <w:tab w:val="left" w:pos="2552"/>
        </w:tabs>
        <w:spacing w:before="60"/>
        <w:ind w:left="2552" w:hanging="2268"/>
        <w:rPr>
          <w:rFonts w:cs="Arial"/>
          <w:b/>
          <w:sz w:val="20"/>
          <w:szCs w:val="32"/>
        </w:rPr>
      </w:pPr>
      <w:r w:rsidRPr="00E96C1E">
        <w:rPr>
          <w:rFonts w:cs="Arial"/>
          <w:sz w:val="22"/>
          <w:szCs w:val="22"/>
        </w:rPr>
        <w:t>Część:</w:t>
      </w:r>
      <w:r w:rsidRPr="00E96C1E">
        <w:rPr>
          <w:rFonts w:cs="Arial"/>
          <w:sz w:val="24"/>
        </w:rPr>
        <w:tab/>
      </w:r>
      <w:r w:rsidRPr="00E96C1E">
        <w:rPr>
          <w:rFonts w:cs="Arial"/>
          <w:b/>
          <w:sz w:val="20"/>
          <w:szCs w:val="32"/>
        </w:rPr>
        <w:t>PROJEKT BRANŻY ELEKTRYCZNEJ – PRZEBUDOWA KOLIZJI</w:t>
      </w:r>
    </w:p>
    <w:p w:rsidR="005C0FC7" w:rsidRPr="005C0FC7" w:rsidRDefault="005C0FC7" w:rsidP="005C0FC7">
      <w:pPr>
        <w:rPr>
          <w:b/>
          <w:sz w:val="20"/>
        </w:rPr>
      </w:pPr>
    </w:p>
    <w:p w:rsidR="00844BA5" w:rsidRPr="005C0FC7" w:rsidRDefault="00844BA5" w:rsidP="005C0FC7">
      <w:pPr>
        <w:rPr>
          <w:b/>
          <w:sz w:val="20"/>
        </w:rPr>
      </w:pPr>
      <w:r w:rsidRPr="005C0FC7">
        <w:rPr>
          <w:b/>
          <w:sz w:val="20"/>
        </w:rPr>
        <w:t>Zespół projektowy:</w:t>
      </w:r>
    </w:p>
    <w:tbl>
      <w:tblPr>
        <w:tblpPr w:leftFromText="141" w:rightFromText="141" w:vertAnchor="text" w:tblpY="1"/>
        <w:tblOverlap w:val="never"/>
        <w:tblW w:w="93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38"/>
        <w:gridCol w:w="1265"/>
        <w:gridCol w:w="3261"/>
        <w:gridCol w:w="1134"/>
        <w:gridCol w:w="1345"/>
      </w:tblGrid>
      <w:tr w:rsidR="00844BA5" w:rsidRPr="00E96C1E" w:rsidTr="00F76DAA">
        <w:tc>
          <w:tcPr>
            <w:tcW w:w="2338" w:type="dxa"/>
          </w:tcPr>
          <w:p w:rsidR="00844BA5" w:rsidRPr="00E96C1E" w:rsidRDefault="00844BA5" w:rsidP="00F76DAA">
            <w:pPr>
              <w:spacing w:before="60"/>
              <w:ind w:firstLine="0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E96C1E">
              <w:rPr>
                <w:rFonts w:cs="Arial"/>
                <w:b/>
                <w:bCs/>
                <w:sz w:val="20"/>
                <w:szCs w:val="20"/>
              </w:rPr>
              <w:t>Imię i nazwisko</w:t>
            </w:r>
          </w:p>
        </w:tc>
        <w:tc>
          <w:tcPr>
            <w:tcW w:w="1265" w:type="dxa"/>
          </w:tcPr>
          <w:p w:rsidR="00844BA5" w:rsidRPr="00E96C1E" w:rsidRDefault="00844BA5" w:rsidP="00F76DAA">
            <w:pPr>
              <w:spacing w:before="60"/>
              <w:ind w:firstLine="0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E96C1E">
              <w:rPr>
                <w:rFonts w:cs="Arial"/>
                <w:b/>
                <w:bCs/>
                <w:sz w:val="20"/>
                <w:szCs w:val="20"/>
              </w:rPr>
              <w:t>Funkcja</w:t>
            </w:r>
          </w:p>
        </w:tc>
        <w:tc>
          <w:tcPr>
            <w:tcW w:w="3261" w:type="dxa"/>
          </w:tcPr>
          <w:p w:rsidR="00844BA5" w:rsidRPr="00E96C1E" w:rsidRDefault="003D6E10" w:rsidP="00F76DAA">
            <w:pPr>
              <w:spacing w:before="60" w:line="240" w:lineRule="auto"/>
              <w:ind w:firstLine="0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E96C1E">
              <w:rPr>
                <w:rFonts w:cs="Arial"/>
                <w:b/>
                <w:bCs/>
                <w:sz w:val="20"/>
                <w:szCs w:val="20"/>
              </w:rPr>
              <w:t>Specjalność/</w:t>
            </w:r>
            <w:r w:rsidR="00844BA5" w:rsidRPr="00E96C1E">
              <w:rPr>
                <w:rFonts w:cs="Arial"/>
                <w:b/>
                <w:bCs/>
                <w:sz w:val="20"/>
                <w:szCs w:val="20"/>
              </w:rPr>
              <w:t xml:space="preserve">nr </w:t>
            </w:r>
            <w:r w:rsidRPr="00E96C1E">
              <w:rPr>
                <w:rFonts w:cs="Arial"/>
                <w:b/>
                <w:bCs/>
                <w:sz w:val="20"/>
                <w:szCs w:val="20"/>
              </w:rPr>
              <w:t>uprawnień.</w:t>
            </w:r>
          </w:p>
        </w:tc>
        <w:tc>
          <w:tcPr>
            <w:tcW w:w="1134" w:type="dxa"/>
          </w:tcPr>
          <w:p w:rsidR="00844BA5" w:rsidRPr="00E96C1E" w:rsidRDefault="00844BA5" w:rsidP="00F76DAA">
            <w:pPr>
              <w:spacing w:before="60"/>
              <w:ind w:firstLine="0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E96C1E">
              <w:rPr>
                <w:rFonts w:cs="Arial"/>
                <w:b/>
                <w:bCs/>
                <w:sz w:val="20"/>
                <w:szCs w:val="20"/>
              </w:rPr>
              <w:t>Data</w:t>
            </w:r>
          </w:p>
        </w:tc>
        <w:tc>
          <w:tcPr>
            <w:tcW w:w="1345" w:type="dxa"/>
          </w:tcPr>
          <w:p w:rsidR="00844BA5" w:rsidRPr="00E96C1E" w:rsidRDefault="00844BA5" w:rsidP="00F76DAA">
            <w:pPr>
              <w:spacing w:before="60"/>
              <w:ind w:firstLine="0"/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E96C1E">
              <w:rPr>
                <w:rFonts w:cs="Arial"/>
                <w:b/>
                <w:bCs/>
                <w:sz w:val="20"/>
                <w:szCs w:val="20"/>
              </w:rPr>
              <w:t>Podpis</w:t>
            </w:r>
          </w:p>
        </w:tc>
      </w:tr>
      <w:tr w:rsidR="00844BA5" w:rsidRPr="00E96C1E" w:rsidTr="00F76DAA">
        <w:trPr>
          <w:cantSplit/>
          <w:trHeight w:val="917"/>
        </w:trPr>
        <w:tc>
          <w:tcPr>
            <w:tcW w:w="2338" w:type="dxa"/>
            <w:vAlign w:val="center"/>
          </w:tcPr>
          <w:p w:rsidR="00844BA5" w:rsidRPr="00E96C1E" w:rsidRDefault="001940EE" w:rsidP="001940EE">
            <w:pPr>
              <w:tabs>
                <w:tab w:val="left" w:pos="864"/>
              </w:tabs>
              <w:spacing w:before="120" w:after="120"/>
              <w:ind w:firstLine="0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 xml:space="preserve"> </w:t>
            </w:r>
            <w:r w:rsidR="003D6E10" w:rsidRPr="00E96C1E">
              <w:rPr>
                <w:rFonts w:cs="Arial"/>
                <w:sz w:val="20"/>
                <w:szCs w:val="20"/>
              </w:rPr>
              <w:t>mgr inż. Jan Paczuski</w:t>
            </w:r>
          </w:p>
        </w:tc>
        <w:tc>
          <w:tcPr>
            <w:tcW w:w="1265" w:type="dxa"/>
            <w:vAlign w:val="center"/>
          </w:tcPr>
          <w:p w:rsidR="00844BA5" w:rsidRPr="00E96C1E" w:rsidRDefault="00844BA5" w:rsidP="003D6E10">
            <w:pPr>
              <w:spacing w:before="120" w:after="120"/>
              <w:ind w:firstLine="0"/>
              <w:rPr>
                <w:rFonts w:cs="Arial"/>
                <w:sz w:val="20"/>
                <w:szCs w:val="20"/>
              </w:rPr>
            </w:pPr>
            <w:r w:rsidRPr="00E96C1E">
              <w:rPr>
                <w:rFonts w:cs="Arial"/>
                <w:sz w:val="20"/>
                <w:szCs w:val="20"/>
              </w:rPr>
              <w:t>Projektant</w:t>
            </w:r>
          </w:p>
        </w:tc>
        <w:tc>
          <w:tcPr>
            <w:tcW w:w="3261" w:type="dxa"/>
            <w:vAlign w:val="center"/>
          </w:tcPr>
          <w:p w:rsidR="003D6E10" w:rsidRPr="00E96C1E" w:rsidRDefault="003D6E10" w:rsidP="003D6E10">
            <w:pPr>
              <w:spacing w:before="120" w:after="120" w:line="240" w:lineRule="auto"/>
              <w:ind w:firstLine="0"/>
              <w:jc w:val="center"/>
              <w:rPr>
                <w:rFonts w:cs="Arial"/>
                <w:szCs w:val="20"/>
              </w:rPr>
            </w:pPr>
            <w:r w:rsidRPr="00E96C1E">
              <w:rPr>
                <w:rFonts w:cs="Arial"/>
                <w:szCs w:val="20"/>
              </w:rPr>
              <w:t>specjalność instalacyjno- inżynieryjna w zakresie instalacji elektrycznych –</w:t>
            </w:r>
          </w:p>
          <w:p w:rsidR="00844BA5" w:rsidRPr="00E96C1E" w:rsidRDefault="003D6E10" w:rsidP="003D6E10">
            <w:pPr>
              <w:spacing w:before="120" w:after="120" w:line="240" w:lineRule="auto"/>
              <w:ind w:firstLine="0"/>
              <w:jc w:val="center"/>
              <w:rPr>
                <w:rFonts w:cs="Arial"/>
                <w:sz w:val="20"/>
                <w:szCs w:val="20"/>
              </w:rPr>
            </w:pPr>
            <w:r w:rsidRPr="00E96C1E">
              <w:rPr>
                <w:rFonts w:cs="Arial"/>
                <w:sz w:val="20"/>
                <w:szCs w:val="20"/>
              </w:rPr>
              <w:t>ST-275/82</w:t>
            </w:r>
          </w:p>
        </w:tc>
        <w:tc>
          <w:tcPr>
            <w:tcW w:w="1134" w:type="dxa"/>
            <w:vAlign w:val="center"/>
          </w:tcPr>
          <w:p w:rsidR="00844BA5" w:rsidRPr="00E96C1E" w:rsidRDefault="00584C91" w:rsidP="00F76DAA">
            <w:pPr>
              <w:spacing w:before="120" w:after="120"/>
              <w:ind w:firstLine="0"/>
              <w:jc w:val="center"/>
              <w:rPr>
                <w:rFonts w:cs="Arial"/>
                <w:sz w:val="20"/>
                <w:szCs w:val="20"/>
              </w:rPr>
            </w:pPr>
            <w:r>
              <w:rPr>
                <w:rFonts w:cs="Arial"/>
                <w:sz w:val="20"/>
                <w:szCs w:val="20"/>
              </w:rPr>
              <w:t>12</w:t>
            </w:r>
            <w:r w:rsidR="00F76DAA" w:rsidRPr="00E96C1E">
              <w:rPr>
                <w:rFonts w:cs="Arial"/>
                <w:sz w:val="20"/>
                <w:szCs w:val="20"/>
              </w:rPr>
              <w:t>/201</w:t>
            </w:r>
            <w:r>
              <w:rPr>
                <w:rFonts w:cs="Arial"/>
                <w:sz w:val="20"/>
                <w:szCs w:val="20"/>
              </w:rPr>
              <w:t>7</w:t>
            </w:r>
          </w:p>
        </w:tc>
        <w:tc>
          <w:tcPr>
            <w:tcW w:w="1345" w:type="dxa"/>
            <w:vAlign w:val="center"/>
          </w:tcPr>
          <w:p w:rsidR="00844BA5" w:rsidRPr="00E96C1E" w:rsidRDefault="00844BA5" w:rsidP="003D6E10">
            <w:pPr>
              <w:spacing w:before="120" w:after="120"/>
              <w:jc w:val="center"/>
              <w:rPr>
                <w:rFonts w:cs="Arial"/>
                <w:sz w:val="20"/>
                <w:szCs w:val="20"/>
              </w:rPr>
            </w:pPr>
          </w:p>
        </w:tc>
      </w:tr>
      <w:tr w:rsidR="00844BA5" w:rsidRPr="00E96C1E" w:rsidTr="00F76DAA">
        <w:trPr>
          <w:cantSplit/>
          <w:trHeight w:val="1068"/>
        </w:trPr>
        <w:tc>
          <w:tcPr>
            <w:tcW w:w="2338" w:type="dxa"/>
            <w:vAlign w:val="center"/>
          </w:tcPr>
          <w:p w:rsidR="00844BA5" w:rsidRPr="00E96C1E" w:rsidRDefault="00F76DAA" w:rsidP="003D6E10">
            <w:pPr>
              <w:tabs>
                <w:tab w:val="left" w:pos="864"/>
              </w:tabs>
              <w:spacing w:before="120" w:after="120"/>
              <w:jc w:val="center"/>
              <w:rPr>
                <w:rFonts w:cs="Arial"/>
                <w:sz w:val="20"/>
              </w:rPr>
            </w:pPr>
            <w:r w:rsidRPr="00E96C1E">
              <w:rPr>
                <w:rFonts w:cs="Arial"/>
                <w:sz w:val="20"/>
              </w:rPr>
              <w:t>mgr inż. Mariusz Janiszewski</w:t>
            </w:r>
          </w:p>
        </w:tc>
        <w:tc>
          <w:tcPr>
            <w:tcW w:w="1265" w:type="dxa"/>
            <w:vAlign w:val="center"/>
          </w:tcPr>
          <w:p w:rsidR="00844BA5" w:rsidRPr="00E96C1E" w:rsidRDefault="00844BA5" w:rsidP="00F76DAA">
            <w:pPr>
              <w:spacing w:before="120" w:after="120"/>
              <w:ind w:firstLine="0"/>
              <w:rPr>
                <w:rFonts w:cs="Arial"/>
                <w:sz w:val="20"/>
              </w:rPr>
            </w:pPr>
            <w:r w:rsidRPr="00E96C1E">
              <w:rPr>
                <w:rFonts w:cs="Arial"/>
                <w:sz w:val="16"/>
              </w:rPr>
              <w:t>Opracowujący</w:t>
            </w:r>
          </w:p>
        </w:tc>
        <w:tc>
          <w:tcPr>
            <w:tcW w:w="3261" w:type="dxa"/>
            <w:vAlign w:val="center"/>
          </w:tcPr>
          <w:p w:rsidR="00844BA5" w:rsidRPr="00E96C1E" w:rsidRDefault="00844BA5" w:rsidP="003D6E10">
            <w:pPr>
              <w:spacing w:before="120" w:after="120"/>
              <w:jc w:val="center"/>
              <w:rPr>
                <w:rFonts w:cs="Arial"/>
                <w:sz w:val="20"/>
              </w:rPr>
            </w:pPr>
          </w:p>
        </w:tc>
        <w:tc>
          <w:tcPr>
            <w:tcW w:w="1134" w:type="dxa"/>
            <w:vAlign w:val="center"/>
          </w:tcPr>
          <w:p w:rsidR="00844BA5" w:rsidRPr="00E96C1E" w:rsidRDefault="00584C91" w:rsidP="00F76DAA">
            <w:pPr>
              <w:spacing w:before="120" w:after="120"/>
              <w:ind w:firstLine="0"/>
              <w:jc w:val="center"/>
              <w:rPr>
                <w:rFonts w:cs="Arial"/>
                <w:sz w:val="20"/>
              </w:rPr>
            </w:pPr>
            <w:r>
              <w:rPr>
                <w:rFonts w:cs="Arial"/>
                <w:sz w:val="20"/>
                <w:szCs w:val="20"/>
              </w:rPr>
              <w:t>12</w:t>
            </w:r>
            <w:r w:rsidR="00F76DAA" w:rsidRPr="00E96C1E">
              <w:rPr>
                <w:rFonts w:cs="Arial"/>
                <w:sz w:val="20"/>
                <w:szCs w:val="20"/>
              </w:rPr>
              <w:t>/201</w:t>
            </w:r>
            <w:r>
              <w:rPr>
                <w:rFonts w:cs="Arial"/>
                <w:sz w:val="20"/>
                <w:szCs w:val="20"/>
              </w:rPr>
              <w:t>7</w:t>
            </w:r>
          </w:p>
        </w:tc>
        <w:tc>
          <w:tcPr>
            <w:tcW w:w="1345" w:type="dxa"/>
            <w:vAlign w:val="center"/>
          </w:tcPr>
          <w:p w:rsidR="00844BA5" w:rsidRPr="00E96C1E" w:rsidRDefault="00844BA5" w:rsidP="003D6E10">
            <w:pPr>
              <w:spacing w:before="120" w:after="120"/>
              <w:jc w:val="center"/>
              <w:rPr>
                <w:rFonts w:cs="Arial"/>
                <w:sz w:val="20"/>
              </w:rPr>
            </w:pPr>
          </w:p>
        </w:tc>
      </w:tr>
    </w:tbl>
    <w:p w:rsidR="005C0FC7" w:rsidRDefault="005C0FC7" w:rsidP="003A5138">
      <w:pPr>
        <w:spacing w:after="240"/>
        <w:rPr>
          <w:sz w:val="28"/>
          <w:szCs w:val="28"/>
        </w:rPr>
        <w:sectPr w:rsidR="005C0FC7" w:rsidSect="005C0FC7">
          <w:footerReference w:type="default" r:id="rId9"/>
          <w:headerReference w:type="first" r:id="rId10"/>
          <w:footerReference w:type="first" r:id="rId11"/>
          <w:pgSz w:w="11906" w:h="16838"/>
          <w:pgMar w:top="1417" w:right="1417" w:bottom="1276" w:left="1417" w:header="708" w:footer="708" w:gutter="0"/>
          <w:pgNumType w:start="2"/>
          <w:cols w:space="708"/>
          <w:titlePg/>
          <w:docGrid w:linePitch="360"/>
        </w:sectPr>
      </w:pPr>
      <w:bookmarkStart w:id="0" w:name="_GoBack"/>
      <w:bookmarkEnd w:id="0"/>
    </w:p>
    <w:p w:rsidR="00584C91" w:rsidRDefault="00584C91" w:rsidP="00584C91">
      <w:pPr>
        <w:pStyle w:val="Nagwek"/>
        <w:tabs>
          <w:tab w:val="left" w:pos="2552"/>
        </w:tabs>
        <w:spacing w:before="120"/>
        <w:rPr>
          <w:rFonts w:cs="Arial"/>
          <w:b/>
          <w:bCs/>
          <w:sz w:val="24"/>
        </w:rPr>
      </w:pPr>
    </w:p>
    <w:tbl>
      <w:tblPr>
        <w:tblW w:w="952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53"/>
        <w:gridCol w:w="1134"/>
        <w:gridCol w:w="7738"/>
      </w:tblGrid>
      <w:tr w:rsidR="00584C91" w:rsidTr="00884572">
        <w:trPr>
          <w:jc w:val="center"/>
        </w:trPr>
        <w:tc>
          <w:tcPr>
            <w:tcW w:w="9525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584C91" w:rsidRPr="00BD0C99" w:rsidRDefault="00584C91" w:rsidP="00884572">
            <w:pPr>
              <w:jc w:val="center"/>
              <w:rPr>
                <w:rFonts w:cs="Arial"/>
                <w:b/>
                <w:bCs/>
              </w:rPr>
            </w:pPr>
            <w:r w:rsidRPr="00BD0C99">
              <w:rPr>
                <w:rFonts w:cs="Arial"/>
              </w:rPr>
              <w:br w:type="page"/>
            </w:r>
            <w:r w:rsidRPr="00BD0C99">
              <w:rPr>
                <w:rFonts w:cs="Arial"/>
                <w:bCs/>
              </w:rPr>
              <w:br w:type="page"/>
            </w:r>
            <w:r w:rsidRPr="00BD0C99">
              <w:rPr>
                <w:rFonts w:cs="Arial"/>
                <w:b/>
                <w:bCs/>
              </w:rPr>
              <w:t>SPIS ZAWARTOŚCI</w:t>
            </w:r>
          </w:p>
        </w:tc>
      </w:tr>
      <w:tr w:rsidR="00584C91" w:rsidTr="00884572">
        <w:trPr>
          <w:trHeight w:val="282"/>
          <w:jc w:val="center"/>
        </w:trPr>
        <w:tc>
          <w:tcPr>
            <w:tcW w:w="9525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584C91" w:rsidRPr="00BD0C99" w:rsidRDefault="00584C91" w:rsidP="00884572">
            <w:pPr>
              <w:jc w:val="center"/>
              <w:rPr>
                <w:rFonts w:cs="Arial"/>
                <w:b/>
                <w:bCs/>
              </w:rPr>
            </w:pPr>
            <w:r w:rsidRPr="00BD0C99">
              <w:rPr>
                <w:rFonts w:cs="Arial"/>
                <w:b/>
                <w:bCs/>
              </w:rPr>
              <w:t xml:space="preserve">PROJEKT </w:t>
            </w:r>
            <w:r>
              <w:rPr>
                <w:rFonts w:cs="Arial"/>
                <w:b/>
                <w:bCs/>
              </w:rPr>
              <w:t>WYKONAWCZY</w:t>
            </w:r>
          </w:p>
        </w:tc>
      </w:tr>
      <w:tr w:rsidR="00584C91" w:rsidTr="00884572">
        <w:trPr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4C91" w:rsidRPr="00BD0C99" w:rsidRDefault="00584C91" w:rsidP="00884572">
            <w:pPr>
              <w:jc w:val="center"/>
              <w:rPr>
                <w:rFonts w:cs="Arial"/>
                <w:b/>
                <w:bCs/>
                <w:szCs w:val="18"/>
              </w:rPr>
            </w:pPr>
            <w:r w:rsidRPr="00BD0C99">
              <w:rPr>
                <w:rFonts w:cs="Arial"/>
                <w:b/>
                <w:bCs/>
                <w:szCs w:val="18"/>
              </w:rPr>
              <w:t>Lp.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4C91" w:rsidRPr="00BD0C99" w:rsidRDefault="00584C91" w:rsidP="00884572">
            <w:pPr>
              <w:jc w:val="center"/>
              <w:rPr>
                <w:rFonts w:cs="Arial"/>
                <w:b/>
                <w:bCs/>
                <w:szCs w:val="18"/>
              </w:rPr>
            </w:pPr>
            <w:r w:rsidRPr="00BD0C99">
              <w:rPr>
                <w:rFonts w:cs="Arial"/>
                <w:b/>
                <w:bCs/>
                <w:szCs w:val="18"/>
              </w:rPr>
              <w:t>Nr części/</w:t>
            </w:r>
          </w:p>
          <w:p w:rsidR="00584C91" w:rsidRPr="00BD0C99" w:rsidRDefault="00584C91" w:rsidP="00884572">
            <w:pPr>
              <w:jc w:val="center"/>
              <w:rPr>
                <w:rFonts w:cs="Arial"/>
                <w:b/>
                <w:bCs/>
                <w:szCs w:val="18"/>
              </w:rPr>
            </w:pPr>
            <w:r w:rsidRPr="00BD0C99">
              <w:rPr>
                <w:rFonts w:cs="Arial"/>
                <w:b/>
                <w:bCs/>
                <w:szCs w:val="18"/>
              </w:rPr>
              <w:t>tomu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4C91" w:rsidRPr="00BD0C99" w:rsidRDefault="00584C91" w:rsidP="00884572">
            <w:pPr>
              <w:jc w:val="center"/>
              <w:rPr>
                <w:rFonts w:cs="Arial"/>
                <w:bCs/>
                <w:szCs w:val="18"/>
              </w:rPr>
            </w:pPr>
            <w:r w:rsidRPr="00BD0C99">
              <w:rPr>
                <w:rFonts w:cs="Arial"/>
                <w:b/>
                <w:bCs/>
                <w:szCs w:val="18"/>
              </w:rPr>
              <w:t>Tytuł tomu</w:t>
            </w:r>
          </w:p>
        </w:tc>
      </w:tr>
      <w:tr w:rsidR="00584C91" w:rsidTr="00884572">
        <w:trPr>
          <w:trHeight w:val="507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4C91" w:rsidRPr="00BD0C99" w:rsidRDefault="00584C91" w:rsidP="00884572">
            <w:pPr>
              <w:jc w:val="center"/>
              <w:rPr>
                <w:rFonts w:cs="Arial"/>
                <w:b/>
                <w:bCs/>
              </w:rPr>
            </w:pPr>
            <w:r w:rsidRPr="00BD0C99">
              <w:rPr>
                <w:rFonts w:cs="Arial"/>
                <w:b/>
                <w:bCs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4C91" w:rsidRPr="00BD0C99" w:rsidRDefault="00584C91" w:rsidP="00884572">
            <w:pPr>
              <w:jc w:val="center"/>
              <w:rPr>
                <w:rFonts w:cs="Arial"/>
                <w:b/>
                <w:bCs/>
              </w:rPr>
            </w:pPr>
            <w:r w:rsidRPr="00BD0C99">
              <w:rPr>
                <w:rFonts w:cs="Arial"/>
                <w:b/>
                <w:bCs/>
              </w:rPr>
              <w:t>TOM 1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84C91" w:rsidRPr="00BD0C99" w:rsidRDefault="00584C91" w:rsidP="00884572">
            <w:pPr>
              <w:jc w:val="center"/>
              <w:rPr>
                <w:rFonts w:cs="Arial"/>
                <w:b/>
                <w:bCs/>
              </w:rPr>
            </w:pPr>
            <w:r w:rsidRPr="00BD0C99">
              <w:rPr>
                <w:rFonts w:cs="Arial"/>
                <w:b/>
                <w:bCs/>
              </w:rPr>
              <w:t>PROJEKT ZAGOSPODAROWANIA TERENU</w:t>
            </w:r>
          </w:p>
        </w:tc>
      </w:tr>
      <w:tr w:rsidR="00584C91" w:rsidTr="00884572">
        <w:trPr>
          <w:trHeight w:val="507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Pr="00BD0C99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Pr="00BD0C99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TOM 2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Pr="00BD0C99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BRANŻA DROGOWA</w:t>
            </w:r>
          </w:p>
        </w:tc>
      </w:tr>
      <w:tr w:rsidR="00584C91" w:rsidTr="00884572">
        <w:trPr>
          <w:trHeight w:val="507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Pr="00BD0C99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TOM 3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BRANŻA ELEKTRYCZNA</w:t>
            </w:r>
          </w:p>
        </w:tc>
      </w:tr>
      <w:tr w:rsidR="00584C91" w:rsidTr="00884572">
        <w:trPr>
          <w:trHeight w:val="507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Pr="00BD0C99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TOM 4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BRANŻA WOD-KAN</w:t>
            </w:r>
          </w:p>
        </w:tc>
      </w:tr>
      <w:tr w:rsidR="00584C91" w:rsidTr="00884572">
        <w:trPr>
          <w:trHeight w:val="507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TOM 5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INWENTARYZACJA ZIELENI</w:t>
            </w:r>
          </w:p>
        </w:tc>
      </w:tr>
      <w:tr w:rsidR="00584C91" w:rsidTr="00884572">
        <w:trPr>
          <w:trHeight w:val="507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TOM 6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PROJEKT ORGANIZACJI RUCHU</w:t>
            </w:r>
          </w:p>
        </w:tc>
      </w:tr>
      <w:tr w:rsidR="00584C91" w:rsidTr="00884572">
        <w:trPr>
          <w:trHeight w:val="507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TOM 7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PRZEDMIAR ROBÓT</w:t>
            </w:r>
          </w:p>
        </w:tc>
      </w:tr>
      <w:tr w:rsidR="00584C91" w:rsidTr="00884572">
        <w:trPr>
          <w:trHeight w:val="507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TOM 8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KOSZTORYS INWESTORSKI</w:t>
            </w:r>
          </w:p>
        </w:tc>
      </w:tr>
      <w:tr w:rsidR="00584C91" w:rsidTr="00884572">
        <w:trPr>
          <w:trHeight w:val="507"/>
          <w:jc w:val="center"/>
        </w:trPr>
        <w:tc>
          <w:tcPr>
            <w:tcW w:w="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TOM 9</w:t>
            </w:r>
          </w:p>
        </w:tc>
        <w:tc>
          <w:tcPr>
            <w:tcW w:w="7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84C91" w:rsidRDefault="00584C91" w:rsidP="00884572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SPECYFIKACJE TECHNICZNE</w:t>
            </w:r>
          </w:p>
        </w:tc>
      </w:tr>
    </w:tbl>
    <w:p w:rsidR="00584C91" w:rsidRDefault="00584C91" w:rsidP="00584C91">
      <w:pPr>
        <w:pStyle w:val="Nagwek"/>
        <w:tabs>
          <w:tab w:val="left" w:pos="2552"/>
        </w:tabs>
        <w:spacing w:before="120"/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br w:type="page"/>
      </w:r>
    </w:p>
    <w:p w:rsidR="00584C91" w:rsidRDefault="00584C91" w:rsidP="003A5138">
      <w:pPr>
        <w:spacing w:after="240"/>
        <w:rPr>
          <w:rFonts w:cs="Arial"/>
          <w:sz w:val="20"/>
          <w:szCs w:val="22"/>
        </w:rPr>
      </w:pPr>
    </w:p>
    <w:p w:rsidR="00637D42" w:rsidRPr="00D75586" w:rsidRDefault="00637D42" w:rsidP="003A5138">
      <w:pPr>
        <w:spacing w:after="240"/>
        <w:rPr>
          <w:rFonts w:cs="Arial"/>
          <w:sz w:val="20"/>
          <w:szCs w:val="20"/>
        </w:rPr>
      </w:pPr>
      <w:r w:rsidRPr="00D75586">
        <w:rPr>
          <w:rFonts w:cs="Arial"/>
          <w:sz w:val="20"/>
          <w:szCs w:val="22"/>
        </w:rPr>
        <w:t>SPIS TREŚCI</w:t>
      </w:r>
    </w:p>
    <w:p w:rsidR="00D75586" w:rsidRPr="00D75586" w:rsidRDefault="000B790C">
      <w:pPr>
        <w:pStyle w:val="Spistreci1"/>
        <w:rPr>
          <w:rFonts w:eastAsiaTheme="minorEastAsia" w:cs="Arial"/>
          <w:b w:val="0"/>
          <w:color w:val="auto"/>
          <w:sz w:val="20"/>
          <w:szCs w:val="20"/>
          <w:lang w:eastAsia="pl-PL"/>
        </w:rPr>
      </w:pPr>
      <w:r w:rsidRPr="00D75586">
        <w:rPr>
          <w:rFonts w:cs="Arial"/>
          <w:color w:val="auto"/>
          <w:sz w:val="20"/>
          <w:szCs w:val="20"/>
        </w:rPr>
        <w:fldChar w:fldCharType="begin"/>
      </w:r>
      <w:r w:rsidR="003A5138" w:rsidRPr="00D75586">
        <w:rPr>
          <w:rFonts w:cs="Arial"/>
          <w:color w:val="auto"/>
          <w:sz w:val="20"/>
          <w:szCs w:val="20"/>
        </w:rPr>
        <w:instrText xml:space="preserve"> TOC \o "2-4" \h \z \t "Nagłówek 1;1;Czesci;3;Bez numerow;1" </w:instrText>
      </w:r>
      <w:r w:rsidRPr="00D75586">
        <w:rPr>
          <w:rFonts w:cs="Arial"/>
          <w:color w:val="auto"/>
          <w:sz w:val="20"/>
          <w:szCs w:val="20"/>
        </w:rPr>
        <w:fldChar w:fldCharType="separate"/>
      </w:r>
      <w:hyperlink w:anchor="_Toc516571120" w:history="1">
        <w:r w:rsidR="00D75586" w:rsidRPr="00D75586">
          <w:rPr>
            <w:rStyle w:val="Hipercze"/>
            <w:rFonts w:cs="Arial"/>
            <w:color w:val="auto"/>
            <w:sz w:val="20"/>
            <w:szCs w:val="20"/>
          </w:rPr>
          <w:t>1.</w:t>
        </w:r>
        <w:r w:rsidR="00D75586" w:rsidRPr="00D75586">
          <w:rPr>
            <w:rFonts w:eastAsiaTheme="minorEastAsia" w:cs="Arial"/>
            <w:b w:val="0"/>
            <w:color w:val="auto"/>
            <w:sz w:val="20"/>
            <w:szCs w:val="20"/>
            <w:lang w:eastAsia="pl-PL"/>
          </w:rPr>
          <w:tab/>
        </w:r>
        <w:r w:rsidR="00D75586" w:rsidRPr="00D75586">
          <w:rPr>
            <w:rStyle w:val="Hipercze"/>
            <w:rFonts w:cs="Arial"/>
            <w:color w:val="auto"/>
            <w:sz w:val="20"/>
            <w:szCs w:val="20"/>
          </w:rPr>
          <w:t>OPIS TECHNICZNY</w:t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tab/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fldChar w:fldCharType="begin"/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instrText xml:space="preserve"> PAGEREF _Toc516571120 \h </w:instrText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fldChar w:fldCharType="separate"/>
        </w:r>
        <w:r w:rsidR="00584C91">
          <w:rPr>
            <w:rFonts w:cs="Arial"/>
            <w:webHidden/>
            <w:color w:val="auto"/>
            <w:sz w:val="20"/>
            <w:szCs w:val="20"/>
          </w:rPr>
          <w:t>5</w:t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fldChar w:fldCharType="end"/>
        </w:r>
      </w:hyperlink>
    </w:p>
    <w:p w:rsidR="00D75586" w:rsidRPr="00D75586" w:rsidRDefault="00584C91">
      <w:pPr>
        <w:pStyle w:val="Spistreci2"/>
        <w:rPr>
          <w:rFonts w:ascii="Arial" w:hAnsi="Arial" w:cs="Arial"/>
          <w:color w:val="auto"/>
          <w:sz w:val="20"/>
          <w:szCs w:val="20"/>
          <w:lang w:eastAsia="pl-PL"/>
        </w:rPr>
      </w:pPr>
      <w:hyperlink w:anchor="_Toc516571121" w:history="1">
        <w:r w:rsidR="00D75586" w:rsidRPr="00D75586">
          <w:rPr>
            <w:rStyle w:val="Hipercze"/>
            <w:rFonts w:ascii="Arial" w:hAnsi="Arial" w:cs="Arial"/>
            <w:color w:val="auto"/>
            <w:sz w:val="20"/>
            <w:szCs w:val="20"/>
          </w:rPr>
          <w:t>1.1.</w:t>
        </w:r>
        <w:r w:rsidR="00D75586" w:rsidRPr="00D75586">
          <w:rPr>
            <w:rFonts w:ascii="Arial" w:hAnsi="Arial" w:cs="Arial"/>
            <w:color w:val="auto"/>
            <w:sz w:val="20"/>
            <w:szCs w:val="20"/>
            <w:lang w:eastAsia="pl-PL"/>
          </w:rPr>
          <w:tab/>
        </w:r>
        <w:r w:rsidR="00D75586" w:rsidRPr="00D75586">
          <w:rPr>
            <w:rStyle w:val="Hipercze"/>
            <w:rFonts w:ascii="Arial" w:hAnsi="Arial" w:cs="Arial"/>
            <w:color w:val="auto"/>
            <w:sz w:val="20"/>
            <w:szCs w:val="20"/>
          </w:rPr>
          <w:t>Podstawa opracowania</w: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tab/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begin"/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instrText xml:space="preserve"> PAGEREF _Toc516571121 \h </w:instrTex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separate"/>
        </w:r>
        <w:r>
          <w:rPr>
            <w:rFonts w:ascii="Arial" w:hAnsi="Arial" w:cs="Arial"/>
            <w:webHidden/>
            <w:color w:val="auto"/>
            <w:sz w:val="20"/>
            <w:szCs w:val="20"/>
          </w:rPr>
          <w:t>5</w: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end"/>
        </w:r>
      </w:hyperlink>
    </w:p>
    <w:p w:rsidR="00D75586" w:rsidRPr="00D75586" w:rsidRDefault="00584C91">
      <w:pPr>
        <w:pStyle w:val="Spistreci2"/>
        <w:rPr>
          <w:rFonts w:ascii="Arial" w:hAnsi="Arial" w:cs="Arial"/>
          <w:color w:val="auto"/>
          <w:sz w:val="20"/>
          <w:szCs w:val="20"/>
          <w:lang w:eastAsia="pl-PL"/>
        </w:rPr>
      </w:pPr>
      <w:hyperlink w:anchor="_Toc516571122" w:history="1">
        <w:r w:rsidR="00D75586" w:rsidRPr="00D75586">
          <w:rPr>
            <w:rStyle w:val="Hipercze"/>
            <w:rFonts w:ascii="Arial" w:hAnsi="Arial" w:cs="Arial"/>
            <w:color w:val="auto"/>
            <w:sz w:val="20"/>
            <w:szCs w:val="20"/>
          </w:rPr>
          <w:t>1.2.</w:t>
        </w:r>
        <w:r w:rsidR="00D75586" w:rsidRPr="00D75586">
          <w:rPr>
            <w:rFonts w:ascii="Arial" w:hAnsi="Arial" w:cs="Arial"/>
            <w:color w:val="auto"/>
            <w:sz w:val="20"/>
            <w:szCs w:val="20"/>
            <w:lang w:eastAsia="pl-PL"/>
          </w:rPr>
          <w:tab/>
        </w:r>
        <w:r w:rsidR="00D75586" w:rsidRPr="00D75586">
          <w:rPr>
            <w:rStyle w:val="Hipercze"/>
            <w:rFonts w:ascii="Arial" w:hAnsi="Arial" w:cs="Arial"/>
            <w:color w:val="auto"/>
            <w:sz w:val="20"/>
            <w:szCs w:val="20"/>
          </w:rPr>
          <w:t>Zakres opracowania</w: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tab/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begin"/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instrText xml:space="preserve"> PAGEREF _Toc516571122 \h </w:instrTex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separate"/>
        </w:r>
        <w:r>
          <w:rPr>
            <w:rFonts w:ascii="Arial" w:hAnsi="Arial" w:cs="Arial"/>
            <w:webHidden/>
            <w:color w:val="auto"/>
            <w:sz w:val="20"/>
            <w:szCs w:val="20"/>
          </w:rPr>
          <w:t>5</w: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end"/>
        </w:r>
      </w:hyperlink>
    </w:p>
    <w:p w:rsidR="00D75586" w:rsidRPr="00D75586" w:rsidRDefault="00584C91">
      <w:pPr>
        <w:pStyle w:val="Spistreci2"/>
        <w:rPr>
          <w:rFonts w:ascii="Arial" w:hAnsi="Arial" w:cs="Arial"/>
          <w:color w:val="auto"/>
          <w:sz w:val="20"/>
          <w:szCs w:val="20"/>
          <w:lang w:eastAsia="pl-PL"/>
        </w:rPr>
      </w:pPr>
      <w:hyperlink w:anchor="_Toc516571123" w:history="1">
        <w:r w:rsidR="00D75586" w:rsidRPr="00D75586">
          <w:rPr>
            <w:rStyle w:val="Hipercze"/>
            <w:rFonts w:ascii="Arial" w:hAnsi="Arial" w:cs="Arial"/>
            <w:color w:val="auto"/>
            <w:sz w:val="20"/>
            <w:szCs w:val="20"/>
          </w:rPr>
          <w:t>1.3.</w:t>
        </w:r>
        <w:r w:rsidR="00D75586" w:rsidRPr="00D75586">
          <w:rPr>
            <w:rFonts w:ascii="Arial" w:hAnsi="Arial" w:cs="Arial"/>
            <w:color w:val="auto"/>
            <w:sz w:val="20"/>
            <w:szCs w:val="20"/>
            <w:lang w:eastAsia="pl-PL"/>
          </w:rPr>
          <w:tab/>
        </w:r>
        <w:r w:rsidR="00D75586" w:rsidRPr="00D75586">
          <w:rPr>
            <w:rStyle w:val="Hipercze"/>
            <w:rFonts w:ascii="Arial" w:hAnsi="Arial" w:cs="Arial"/>
            <w:color w:val="auto"/>
            <w:sz w:val="20"/>
            <w:szCs w:val="20"/>
          </w:rPr>
          <w:t>Lokalizacja inwestycji</w: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tab/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begin"/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instrText xml:space="preserve"> PAGEREF _Toc516571123 \h </w:instrTex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separate"/>
        </w:r>
        <w:r>
          <w:rPr>
            <w:rFonts w:ascii="Arial" w:hAnsi="Arial" w:cs="Arial"/>
            <w:webHidden/>
            <w:color w:val="auto"/>
            <w:sz w:val="20"/>
            <w:szCs w:val="20"/>
          </w:rPr>
          <w:t>5</w: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end"/>
        </w:r>
      </w:hyperlink>
    </w:p>
    <w:p w:rsidR="00D75586" w:rsidRPr="00D75586" w:rsidRDefault="00584C91">
      <w:pPr>
        <w:pStyle w:val="Spistreci2"/>
        <w:rPr>
          <w:rFonts w:ascii="Arial" w:hAnsi="Arial" w:cs="Arial"/>
          <w:color w:val="auto"/>
          <w:sz w:val="20"/>
          <w:szCs w:val="20"/>
          <w:lang w:eastAsia="pl-PL"/>
        </w:rPr>
      </w:pPr>
      <w:hyperlink w:anchor="_Toc516571124" w:history="1">
        <w:r w:rsidR="00D75586" w:rsidRPr="00D75586">
          <w:rPr>
            <w:rStyle w:val="Hipercze"/>
            <w:rFonts w:ascii="Arial" w:hAnsi="Arial" w:cs="Arial"/>
            <w:color w:val="auto"/>
            <w:sz w:val="20"/>
            <w:szCs w:val="20"/>
          </w:rPr>
          <w:t>1.4.</w:t>
        </w:r>
        <w:r w:rsidR="00D75586" w:rsidRPr="00D75586">
          <w:rPr>
            <w:rFonts w:ascii="Arial" w:hAnsi="Arial" w:cs="Arial"/>
            <w:color w:val="auto"/>
            <w:sz w:val="20"/>
            <w:szCs w:val="20"/>
            <w:lang w:eastAsia="pl-PL"/>
          </w:rPr>
          <w:tab/>
        </w:r>
        <w:r w:rsidR="00D75586" w:rsidRPr="00D75586">
          <w:rPr>
            <w:rStyle w:val="Hipercze"/>
            <w:rFonts w:ascii="Arial" w:hAnsi="Arial" w:cs="Arial"/>
            <w:color w:val="auto"/>
            <w:sz w:val="20"/>
            <w:szCs w:val="20"/>
          </w:rPr>
          <w:t>Stan istniejący</w: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tab/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begin"/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instrText xml:space="preserve"> PAGEREF _Toc516571124 \h </w:instrTex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separate"/>
        </w:r>
        <w:r>
          <w:rPr>
            <w:rFonts w:ascii="Arial" w:hAnsi="Arial" w:cs="Arial"/>
            <w:webHidden/>
            <w:color w:val="auto"/>
            <w:sz w:val="20"/>
            <w:szCs w:val="20"/>
          </w:rPr>
          <w:t>5</w: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end"/>
        </w:r>
      </w:hyperlink>
    </w:p>
    <w:p w:rsidR="00D75586" w:rsidRPr="00D75586" w:rsidRDefault="00584C91">
      <w:pPr>
        <w:pStyle w:val="Spistreci2"/>
        <w:rPr>
          <w:rFonts w:ascii="Arial" w:hAnsi="Arial" w:cs="Arial"/>
          <w:color w:val="auto"/>
          <w:sz w:val="20"/>
          <w:szCs w:val="20"/>
          <w:lang w:eastAsia="pl-PL"/>
        </w:rPr>
      </w:pPr>
      <w:hyperlink w:anchor="_Toc516571125" w:history="1">
        <w:r w:rsidR="00D75586" w:rsidRPr="00D75586">
          <w:rPr>
            <w:rStyle w:val="Hipercze"/>
            <w:rFonts w:ascii="Arial" w:hAnsi="Arial" w:cs="Arial"/>
            <w:color w:val="auto"/>
            <w:sz w:val="20"/>
            <w:szCs w:val="20"/>
          </w:rPr>
          <w:t>1.5.</w:t>
        </w:r>
        <w:r w:rsidR="00D75586" w:rsidRPr="00D75586">
          <w:rPr>
            <w:rFonts w:ascii="Arial" w:hAnsi="Arial" w:cs="Arial"/>
            <w:color w:val="auto"/>
            <w:sz w:val="20"/>
            <w:szCs w:val="20"/>
            <w:lang w:eastAsia="pl-PL"/>
          </w:rPr>
          <w:tab/>
        </w:r>
        <w:r w:rsidR="00D75586" w:rsidRPr="00D75586">
          <w:rPr>
            <w:rStyle w:val="Hipercze"/>
            <w:rFonts w:ascii="Arial" w:hAnsi="Arial" w:cs="Arial"/>
            <w:color w:val="auto"/>
            <w:sz w:val="20"/>
            <w:szCs w:val="20"/>
          </w:rPr>
          <w:t>Stan projektowany</w: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tab/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begin"/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instrText xml:space="preserve"> PAGEREF _Toc516571125 \h </w:instrTex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separate"/>
        </w:r>
        <w:r>
          <w:rPr>
            <w:rFonts w:ascii="Arial" w:hAnsi="Arial" w:cs="Arial"/>
            <w:webHidden/>
            <w:color w:val="auto"/>
            <w:sz w:val="20"/>
            <w:szCs w:val="20"/>
          </w:rPr>
          <w:t>6</w: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end"/>
        </w:r>
      </w:hyperlink>
    </w:p>
    <w:p w:rsidR="00D75586" w:rsidRPr="00D75586" w:rsidRDefault="00584C91">
      <w:pPr>
        <w:pStyle w:val="Spistreci2"/>
        <w:rPr>
          <w:rFonts w:ascii="Arial" w:hAnsi="Arial" w:cs="Arial"/>
          <w:color w:val="auto"/>
          <w:sz w:val="20"/>
          <w:szCs w:val="20"/>
          <w:lang w:eastAsia="pl-PL"/>
        </w:rPr>
      </w:pPr>
      <w:hyperlink w:anchor="_Toc516571126" w:history="1">
        <w:r w:rsidR="00D75586" w:rsidRPr="00D75586">
          <w:rPr>
            <w:rStyle w:val="Hipercze"/>
            <w:rFonts w:ascii="Arial" w:hAnsi="Arial" w:cs="Arial"/>
            <w:color w:val="auto"/>
            <w:sz w:val="20"/>
            <w:szCs w:val="20"/>
          </w:rPr>
          <w:t>1.6.</w:t>
        </w:r>
        <w:r w:rsidR="00D75586" w:rsidRPr="00D75586">
          <w:rPr>
            <w:rFonts w:ascii="Arial" w:hAnsi="Arial" w:cs="Arial"/>
            <w:color w:val="auto"/>
            <w:sz w:val="20"/>
            <w:szCs w:val="20"/>
            <w:lang w:eastAsia="pl-PL"/>
          </w:rPr>
          <w:tab/>
        </w:r>
        <w:r w:rsidR="00D75586" w:rsidRPr="00D75586">
          <w:rPr>
            <w:rStyle w:val="Hipercze"/>
            <w:rFonts w:ascii="Arial" w:hAnsi="Arial" w:cs="Arial"/>
            <w:color w:val="auto"/>
            <w:sz w:val="20"/>
            <w:szCs w:val="20"/>
          </w:rPr>
          <w:t>Ochrona przeciwporażeniowa</w: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tab/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begin"/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instrText xml:space="preserve"> PAGEREF _Toc516571126 \h </w:instrTex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separate"/>
        </w:r>
        <w:r>
          <w:rPr>
            <w:rFonts w:ascii="Arial" w:hAnsi="Arial" w:cs="Arial"/>
            <w:webHidden/>
            <w:color w:val="auto"/>
            <w:sz w:val="20"/>
            <w:szCs w:val="20"/>
          </w:rPr>
          <w:t>7</w: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end"/>
        </w:r>
      </w:hyperlink>
    </w:p>
    <w:p w:rsidR="00D75586" w:rsidRPr="00D75586" w:rsidRDefault="00584C91">
      <w:pPr>
        <w:pStyle w:val="Spistreci2"/>
        <w:rPr>
          <w:rFonts w:ascii="Arial" w:hAnsi="Arial" w:cs="Arial"/>
          <w:color w:val="auto"/>
          <w:sz w:val="20"/>
          <w:szCs w:val="20"/>
          <w:lang w:eastAsia="pl-PL"/>
        </w:rPr>
      </w:pPr>
      <w:hyperlink w:anchor="_Toc516571127" w:history="1">
        <w:r w:rsidR="00D75586" w:rsidRPr="00D75586">
          <w:rPr>
            <w:rStyle w:val="Hipercze"/>
            <w:rFonts w:ascii="Arial" w:hAnsi="Arial" w:cs="Arial"/>
            <w:color w:val="auto"/>
            <w:sz w:val="20"/>
            <w:szCs w:val="20"/>
          </w:rPr>
          <w:t>1.7.</w:t>
        </w:r>
        <w:r w:rsidR="00D75586" w:rsidRPr="00D75586">
          <w:rPr>
            <w:rFonts w:ascii="Arial" w:hAnsi="Arial" w:cs="Arial"/>
            <w:color w:val="auto"/>
            <w:sz w:val="20"/>
            <w:szCs w:val="20"/>
            <w:lang w:eastAsia="pl-PL"/>
          </w:rPr>
          <w:tab/>
        </w:r>
        <w:r w:rsidR="00D75586" w:rsidRPr="00D75586">
          <w:rPr>
            <w:rStyle w:val="Hipercze"/>
            <w:rFonts w:ascii="Arial" w:hAnsi="Arial" w:cs="Arial"/>
            <w:color w:val="auto"/>
            <w:sz w:val="20"/>
            <w:szCs w:val="20"/>
          </w:rPr>
          <w:t>Uwagi końcowe</w: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tab/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begin"/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instrText xml:space="preserve"> PAGEREF _Toc516571127 \h </w:instrTex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separate"/>
        </w:r>
        <w:r>
          <w:rPr>
            <w:rFonts w:ascii="Arial" w:hAnsi="Arial" w:cs="Arial"/>
            <w:webHidden/>
            <w:color w:val="auto"/>
            <w:sz w:val="20"/>
            <w:szCs w:val="20"/>
          </w:rPr>
          <w:t>7</w:t>
        </w:r>
        <w:r w:rsidR="00D75586" w:rsidRPr="00D75586">
          <w:rPr>
            <w:rFonts w:ascii="Arial" w:hAnsi="Arial" w:cs="Arial"/>
            <w:webHidden/>
            <w:color w:val="auto"/>
            <w:sz w:val="20"/>
            <w:szCs w:val="20"/>
          </w:rPr>
          <w:fldChar w:fldCharType="end"/>
        </w:r>
      </w:hyperlink>
    </w:p>
    <w:p w:rsidR="00D75586" w:rsidRPr="00D75586" w:rsidRDefault="00584C91">
      <w:pPr>
        <w:pStyle w:val="Spistreci1"/>
        <w:rPr>
          <w:rFonts w:eastAsiaTheme="minorEastAsia" w:cs="Arial"/>
          <w:b w:val="0"/>
          <w:color w:val="auto"/>
          <w:sz w:val="20"/>
          <w:szCs w:val="20"/>
          <w:lang w:eastAsia="pl-PL"/>
        </w:rPr>
      </w:pPr>
      <w:hyperlink w:anchor="_Toc516571128" w:history="1">
        <w:r w:rsidR="00D75586" w:rsidRPr="00D75586">
          <w:rPr>
            <w:rStyle w:val="Hipercze"/>
            <w:rFonts w:cs="Arial"/>
            <w:color w:val="auto"/>
            <w:sz w:val="20"/>
            <w:szCs w:val="20"/>
          </w:rPr>
          <w:t>2.</w:t>
        </w:r>
        <w:r w:rsidR="00D75586" w:rsidRPr="00D75586">
          <w:rPr>
            <w:rFonts w:eastAsiaTheme="minorEastAsia" w:cs="Arial"/>
            <w:b w:val="0"/>
            <w:color w:val="auto"/>
            <w:sz w:val="20"/>
            <w:szCs w:val="20"/>
            <w:lang w:eastAsia="pl-PL"/>
          </w:rPr>
          <w:tab/>
        </w:r>
        <w:r w:rsidR="00D75586" w:rsidRPr="00D75586">
          <w:rPr>
            <w:rStyle w:val="Hipercze"/>
            <w:rFonts w:cs="Arial"/>
            <w:color w:val="auto"/>
            <w:sz w:val="20"/>
            <w:szCs w:val="20"/>
          </w:rPr>
          <w:t>INFORMACJA DOTYCZĄCA BEZPIECZEŃSTWA I OCHRONY ZDROWIA</w:t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tab/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fldChar w:fldCharType="begin"/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instrText xml:space="preserve"> PAGEREF _Toc516571128 \h </w:instrText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fldChar w:fldCharType="separate"/>
        </w:r>
        <w:r>
          <w:rPr>
            <w:rFonts w:cs="Arial"/>
            <w:webHidden/>
            <w:color w:val="auto"/>
            <w:sz w:val="20"/>
            <w:szCs w:val="20"/>
          </w:rPr>
          <w:t>8</w:t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fldChar w:fldCharType="end"/>
        </w:r>
      </w:hyperlink>
    </w:p>
    <w:p w:rsidR="00D75586" w:rsidRPr="00D75586" w:rsidRDefault="00584C91">
      <w:pPr>
        <w:pStyle w:val="Spistreci1"/>
        <w:rPr>
          <w:rFonts w:eastAsiaTheme="minorEastAsia" w:cs="Arial"/>
          <w:b w:val="0"/>
          <w:color w:val="auto"/>
          <w:sz w:val="20"/>
          <w:szCs w:val="20"/>
          <w:lang w:eastAsia="pl-PL"/>
        </w:rPr>
      </w:pPr>
      <w:hyperlink w:anchor="_Toc516571129" w:history="1">
        <w:r w:rsidR="00D75586" w:rsidRPr="00D75586">
          <w:rPr>
            <w:rStyle w:val="Hipercze"/>
            <w:rFonts w:cs="Arial"/>
            <w:color w:val="auto"/>
            <w:sz w:val="20"/>
            <w:szCs w:val="20"/>
          </w:rPr>
          <w:t>3.</w:t>
        </w:r>
        <w:r w:rsidR="00D75586" w:rsidRPr="00D75586">
          <w:rPr>
            <w:rFonts w:eastAsiaTheme="minorEastAsia" w:cs="Arial"/>
            <w:b w:val="0"/>
            <w:color w:val="auto"/>
            <w:sz w:val="20"/>
            <w:szCs w:val="20"/>
            <w:lang w:eastAsia="pl-PL"/>
          </w:rPr>
          <w:tab/>
        </w:r>
        <w:r w:rsidR="00D75586" w:rsidRPr="00D75586">
          <w:rPr>
            <w:rStyle w:val="Hipercze"/>
            <w:rFonts w:cs="Arial"/>
            <w:color w:val="auto"/>
            <w:sz w:val="20"/>
            <w:szCs w:val="20"/>
          </w:rPr>
          <w:t>SPIS RYSUNKÓW</w:t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tab/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fldChar w:fldCharType="begin"/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instrText xml:space="preserve"> PAGEREF _Toc516571129 \h </w:instrText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fldChar w:fldCharType="separate"/>
        </w:r>
        <w:r>
          <w:rPr>
            <w:rFonts w:cs="Arial"/>
            <w:webHidden/>
            <w:color w:val="auto"/>
            <w:sz w:val="20"/>
            <w:szCs w:val="20"/>
          </w:rPr>
          <w:t>12</w:t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fldChar w:fldCharType="end"/>
        </w:r>
      </w:hyperlink>
    </w:p>
    <w:p w:rsidR="00D75586" w:rsidRPr="00D75586" w:rsidRDefault="00584C91">
      <w:pPr>
        <w:pStyle w:val="Spistreci1"/>
        <w:rPr>
          <w:rFonts w:eastAsiaTheme="minorEastAsia" w:cs="Arial"/>
          <w:b w:val="0"/>
          <w:color w:val="auto"/>
          <w:sz w:val="20"/>
          <w:szCs w:val="20"/>
          <w:lang w:eastAsia="pl-PL"/>
        </w:rPr>
      </w:pPr>
      <w:hyperlink w:anchor="_Toc516571130" w:history="1">
        <w:r w:rsidR="00D75586" w:rsidRPr="00D75586">
          <w:rPr>
            <w:rStyle w:val="Hipercze"/>
            <w:rFonts w:cs="Arial"/>
            <w:color w:val="auto"/>
            <w:sz w:val="20"/>
            <w:szCs w:val="20"/>
          </w:rPr>
          <w:t>4.</w:t>
        </w:r>
        <w:r w:rsidR="00D75586" w:rsidRPr="00D75586">
          <w:rPr>
            <w:rFonts w:eastAsiaTheme="minorEastAsia" w:cs="Arial"/>
            <w:b w:val="0"/>
            <w:color w:val="auto"/>
            <w:sz w:val="20"/>
            <w:szCs w:val="20"/>
            <w:lang w:eastAsia="pl-PL"/>
          </w:rPr>
          <w:tab/>
        </w:r>
        <w:r w:rsidR="00D75586" w:rsidRPr="00D75586">
          <w:rPr>
            <w:rStyle w:val="Hipercze"/>
            <w:rFonts w:cs="Arial"/>
            <w:color w:val="auto"/>
            <w:sz w:val="20"/>
            <w:szCs w:val="20"/>
          </w:rPr>
          <w:t>OŚWIADCZENIE PROJEKTANTA</w:t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tab/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fldChar w:fldCharType="begin"/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instrText xml:space="preserve"> PAGEREF _Toc516571130 \h </w:instrText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fldChar w:fldCharType="separate"/>
        </w:r>
        <w:r>
          <w:rPr>
            <w:rFonts w:cs="Arial"/>
            <w:webHidden/>
            <w:color w:val="auto"/>
            <w:sz w:val="20"/>
            <w:szCs w:val="20"/>
          </w:rPr>
          <w:t>16</w:t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fldChar w:fldCharType="end"/>
        </w:r>
      </w:hyperlink>
    </w:p>
    <w:p w:rsidR="00D75586" w:rsidRPr="00D75586" w:rsidRDefault="00584C91">
      <w:pPr>
        <w:pStyle w:val="Spistreci1"/>
        <w:rPr>
          <w:rFonts w:eastAsiaTheme="minorEastAsia" w:cs="Arial"/>
          <w:b w:val="0"/>
          <w:color w:val="auto"/>
          <w:sz w:val="20"/>
          <w:szCs w:val="20"/>
          <w:lang w:eastAsia="pl-PL"/>
        </w:rPr>
      </w:pPr>
      <w:hyperlink w:anchor="_Toc516571131" w:history="1">
        <w:r w:rsidR="00D75586" w:rsidRPr="00D75586">
          <w:rPr>
            <w:rStyle w:val="Hipercze"/>
            <w:rFonts w:cs="Arial"/>
            <w:color w:val="auto"/>
            <w:sz w:val="20"/>
            <w:szCs w:val="20"/>
          </w:rPr>
          <w:t>5.</w:t>
        </w:r>
        <w:r w:rsidR="00D75586" w:rsidRPr="00D75586">
          <w:rPr>
            <w:rFonts w:eastAsiaTheme="minorEastAsia" w:cs="Arial"/>
            <w:b w:val="0"/>
            <w:color w:val="auto"/>
            <w:sz w:val="20"/>
            <w:szCs w:val="20"/>
            <w:lang w:eastAsia="pl-PL"/>
          </w:rPr>
          <w:tab/>
        </w:r>
        <w:r w:rsidR="00D75586" w:rsidRPr="00D75586">
          <w:rPr>
            <w:rStyle w:val="Hipercze"/>
            <w:rFonts w:cs="Arial"/>
            <w:color w:val="auto"/>
            <w:sz w:val="20"/>
            <w:szCs w:val="20"/>
          </w:rPr>
          <w:t>ZAŁĄCZNIKI</w:t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tab/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fldChar w:fldCharType="begin"/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instrText xml:space="preserve"> PAGEREF _Toc516571131 \h </w:instrText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fldChar w:fldCharType="separate"/>
        </w:r>
        <w:r>
          <w:rPr>
            <w:rFonts w:cs="Arial"/>
            <w:webHidden/>
            <w:color w:val="auto"/>
            <w:sz w:val="20"/>
            <w:szCs w:val="20"/>
          </w:rPr>
          <w:t>17</w:t>
        </w:r>
        <w:r w:rsidR="00D75586" w:rsidRPr="00D75586">
          <w:rPr>
            <w:rFonts w:cs="Arial"/>
            <w:webHidden/>
            <w:color w:val="auto"/>
            <w:sz w:val="20"/>
            <w:szCs w:val="20"/>
          </w:rPr>
          <w:fldChar w:fldCharType="end"/>
        </w:r>
      </w:hyperlink>
    </w:p>
    <w:p w:rsidR="004958D4" w:rsidRPr="000E27C3" w:rsidRDefault="000B790C" w:rsidP="00033512">
      <w:pPr>
        <w:pStyle w:val="Spistreci2"/>
        <w:tabs>
          <w:tab w:val="clear" w:pos="1701"/>
          <w:tab w:val="clear" w:pos="8931"/>
          <w:tab w:val="left" w:pos="6413"/>
        </w:tabs>
        <w:rPr>
          <w:rFonts w:ascii="Arial" w:eastAsia="Times New Roman" w:hAnsi="Arial" w:cs="Arial"/>
          <w:color w:val="auto"/>
          <w:szCs w:val="20"/>
        </w:rPr>
      </w:pPr>
      <w:r w:rsidRPr="00D75586">
        <w:rPr>
          <w:rFonts w:ascii="Arial" w:eastAsia="Times New Roman" w:hAnsi="Arial" w:cs="Arial"/>
          <w:color w:val="auto"/>
          <w:sz w:val="20"/>
          <w:szCs w:val="20"/>
        </w:rPr>
        <w:fldChar w:fldCharType="end"/>
      </w:r>
      <w:r w:rsidR="00033512" w:rsidRPr="000E27C3">
        <w:rPr>
          <w:rFonts w:ascii="Arial" w:eastAsia="Times New Roman" w:hAnsi="Arial" w:cs="Arial"/>
          <w:color w:val="auto"/>
          <w:szCs w:val="20"/>
        </w:rPr>
        <w:tab/>
      </w:r>
    </w:p>
    <w:p w:rsidR="00415C30" w:rsidRPr="000E27C3" w:rsidRDefault="00415C30">
      <w:pPr>
        <w:spacing w:after="160" w:line="259" w:lineRule="auto"/>
        <w:ind w:firstLine="0"/>
        <w:jc w:val="left"/>
        <w:rPr>
          <w:rFonts w:cs="Arial"/>
          <w:b/>
          <w:bCs/>
          <w:sz w:val="22"/>
          <w:szCs w:val="20"/>
        </w:rPr>
      </w:pPr>
      <w:bookmarkStart w:id="1" w:name="StartHier"/>
      <w:bookmarkStart w:id="2" w:name="_Toc165183965"/>
      <w:bookmarkStart w:id="3" w:name="_Toc417036064"/>
      <w:bookmarkEnd w:id="1"/>
      <w:bookmarkEnd w:id="2"/>
      <w:r w:rsidRPr="000E27C3">
        <w:rPr>
          <w:rFonts w:cs="Arial"/>
          <w:sz w:val="22"/>
          <w:szCs w:val="20"/>
        </w:rPr>
        <w:br w:type="page"/>
      </w:r>
    </w:p>
    <w:p w:rsidR="00761D4E" w:rsidRPr="00E96C1E" w:rsidRDefault="00415C30" w:rsidP="00E96C1E">
      <w:pPr>
        <w:pStyle w:val="Nagwek1"/>
        <w:numPr>
          <w:ilvl w:val="0"/>
          <w:numId w:val="23"/>
        </w:numPr>
      </w:pPr>
      <w:bookmarkStart w:id="4" w:name="_Toc516571120"/>
      <w:r w:rsidRPr="00E96C1E">
        <w:lastRenderedPageBreak/>
        <w:t>OPIS TECHNICZNY</w:t>
      </w:r>
      <w:bookmarkEnd w:id="4"/>
    </w:p>
    <w:p w:rsidR="003F00B9" w:rsidRPr="00E96C1E" w:rsidRDefault="00D04610" w:rsidP="00E96C1E">
      <w:pPr>
        <w:pStyle w:val="Nagwek2"/>
        <w:rPr>
          <w:sz w:val="20"/>
          <w:szCs w:val="20"/>
        </w:rPr>
      </w:pPr>
      <w:bookmarkStart w:id="5" w:name="_Toc516571121"/>
      <w:bookmarkEnd w:id="3"/>
      <w:r w:rsidRPr="00E96C1E">
        <w:rPr>
          <w:sz w:val="20"/>
          <w:szCs w:val="20"/>
        </w:rPr>
        <w:t>Podstawa opracowania</w:t>
      </w:r>
      <w:bookmarkEnd w:id="5"/>
    </w:p>
    <w:p w:rsidR="00300E92" w:rsidRPr="00E96C1E" w:rsidRDefault="00A71BF9" w:rsidP="00D5449B">
      <w:pPr>
        <w:pStyle w:val="Akapitzlist"/>
        <w:numPr>
          <w:ilvl w:val="0"/>
          <w:numId w:val="5"/>
        </w:numPr>
        <w:rPr>
          <w:i w:val="0"/>
          <w:sz w:val="20"/>
          <w:szCs w:val="20"/>
        </w:rPr>
      </w:pPr>
      <w:r>
        <w:rPr>
          <w:i w:val="0"/>
          <w:sz w:val="20"/>
          <w:szCs w:val="20"/>
        </w:rPr>
        <w:t>warunki usunięcia kolizji</w:t>
      </w:r>
    </w:p>
    <w:p w:rsidR="00F76327" w:rsidRPr="00E96C1E" w:rsidRDefault="00F76327" w:rsidP="00D5449B">
      <w:pPr>
        <w:pStyle w:val="Akapitzlist"/>
        <w:numPr>
          <w:ilvl w:val="0"/>
          <w:numId w:val="5"/>
        </w:numPr>
        <w:rPr>
          <w:i w:val="0"/>
          <w:sz w:val="20"/>
          <w:szCs w:val="20"/>
        </w:rPr>
      </w:pPr>
      <w:r w:rsidRPr="00E96C1E">
        <w:rPr>
          <w:i w:val="0"/>
          <w:sz w:val="20"/>
          <w:szCs w:val="20"/>
        </w:rPr>
        <w:t>zlecenie Inwestora;</w:t>
      </w:r>
    </w:p>
    <w:p w:rsidR="00E96C1E" w:rsidRPr="00E96C1E" w:rsidRDefault="00E96C1E" w:rsidP="00D5449B">
      <w:pPr>
        <w:pStyle w:val="Akapitzlist"/>
        <w:numPr>
          <w:ilvl w:val="0"/>
          <w:numId w:val="5"/>
        </w:numPr>
        <w:rPr>
          <w:i w:val="0"/>
          <w:sz w:val="20"/>
          <w:szCs w:val="20"/>
        </w:rPr>
      </w:pPr>
      <w:r w:rsidRPr="00E96C1E">
        <w:rPr>
          <w:i w:val="0"/>
          <w:sz w:val="20"/>
          <w:szCs w:val="20"/>
        </w:rPr>
        <w:t>projekt rozbudowy drogi powiatowej</w:t>
      </w:r>
    </w:p>
    <w:p w:rsidR="00D04610" w:rsidRPr="00E96C1E" w:rsidRDefault="00F76327" w:rsidP="00F76327">
      <w:pPr>
        <w:pStyle w:val="Akapitzlist"/>
        <w:numPr>
          <w:ilvl w:val="0"/>
          <w:numId w:val="5"/>
        </w:numPr>
        <w:rPr>
          <w:i w:val="0"/>
          <w:sz w:val="20"/>
          <w:szCs w:val="20"/>
        </w:rPr>
      </w:pPr>
      <w:r w:rsidRPr="00E96C1E">
        <w:rPr>
          <w:i w:val="0"/>
          <w:sz w:val="20"/>
          <w:szCs w:val="20"/>
        </w:rPr>
        <w:t>wizja lokalna w terenie.</w:t>
      </w:r>
    </w:p>
    <w:p w:rsidR="00E96C1E" w:rsidRPr="00E96C1E" w:rsidRDefault="00415C30" w:rsidP="00E96C1E">
      <w:pPr>
        <w:pStyle w:val="Nagwek2"/>
        <w:rPr>
          <w:sz w:val="20"/>
          <w:szCs w:val="20"/>
        </w:rPr>
      </w:pPr>
      <w:bookmarkStart w:id="6" w:name="_Toc516571122"/>
      <w:r w:rsidRPr="00E96C1E">
        <w:rPr>
          <w:sz w:val="20"/>
          <w:szCs w:val="20"/>
        </w:rPr>
        <w:t>Zakres opracowania</w:t>
      </w:r>
      <w:bookmarkEnd w:id="6"/>
    </w:p>
    <w:p w:rsidR="0017120B" w:rsidRPr="00E96C1E" w:rsidRDefault="007E1AAB" w:rsidP="00061347">
      <w:pPr>
        <w:ind w:left="426" w:firstLine="0"/>
        <w:rPr>
          <w:sz w:val="20"/>
          <w:szCs w:val="20"/>
        </w:rPr>
      </w:pPr>
      <w:r w:rsidRPr="00E96C1E">
        <w:rPr>
          <w:sz w:val="20"/>
          <w:szCs w:val="20"/>
        </w:rPr>
        <w:t xml:space="preserve">Projekt dotyczy </w:t>
      </w:r>
      <w:r w:rsidR="002D47B4">
        <w:rPr>
          <w:sz w:val="20"/>
          <w:szCs w:val="20"/>
        </w:rPr>
        <w:t>prze</w:t>
      </w:r>
      <w:r w:rsidRPr="00E96C1E">
        <w:rPr>
          <w:sz w:val="20"/>
          <w:szCs w:val="20"/>
        </w:rPr>
        <w:t>budow</w:t>
      </w:r>
      <w:r w:rsidR="00150F05" w:rsidRPr="00E96C1E">
        <w:rPr>
          <w:sz w:val="20"/>
          <w:szCs w:val="20"/>
        </w:rPr>
        <w:t>y sieci napowietrznej</w:t>
      </w:r>
      <w:r w:rsidR="00E96C1E">
        <w:rPr>
          <w:sz w:val="20"/>
          <w:szCs w:val="20"/>
        </w:rPr>
        <w:t xml:space="preserve"> </w:t>
      </w:r>
      <w:r w:rsidR="002D47B4">
        <w:rPr>
          <w:sz w:val="20"/>
          <w:szCs w:val="20"/>
        </w:rPr>
        <w:t xml:space="preserve">oświetlenia ulicznego </w:t>
      </w:r>
      <w:r w:rsidRPr="00E96C1E">
        <w:rPr>
          <w:sz w:val="20"/>
          <w:szCs w:val="20"/>
        </w:rPr>
        <w:t xml:space="preserve">w związku </w:t>
      </w:r>
      <w:r w:rsidR="00E96C1E">
        <w:rPr>
          <w:sz w:val="20"/>
          <w:szCs w:val="20"/>
        </w:rPr>
        <w:t xml:space="preserve">z kolizją istniejących urządzeń </w:t>
      </w:r>
      <w:r w:rsidR="002D47B4">
        <w:rPr>
          <w:sz w:val="20"/>
          <w:szCs w:val="20"/>
        </w:rPr>
        <w:t xml:space="preserve">oświetleniowych </w:t>
      </w:r>
      <w:r w:rsidRPr="00E96C1E">
        <w:rPr>
          <w:sz w:val="20"/>
          <w:szCs w:val="20"/>
        </w:rPr>
        <w:t xml:space="preserve">z planowaną </w:t>
      </w:r>
      <w:r w:rsidR="00E96C1E">
        <w:rPr>
          <w:sz w:val="20"/>
          <w:szCs w:val="20"/>
        </w:rPr>
        <w:t xml:space="preserve">rozbudową </w:t>
      </w:r>
      <w:r w:rsidRPr="00E96C1E">
        <w:rPr>
          <w:sz w:val="20"/>
          <w:szCs w:val="20"/>
        </w:rPr>
        <w:t xml:space="preserve">budową </w:t>
      </w:r>
      <w:r w:rsidR="00E96C1E">
        <w:rPr>
          <w:sz w:val="20"/>
          <w:szCs w:val="20"/>
        </w:rPr>
        <w:t xml:space="preserve">drogi powiatowej nr </w:t>
      </w:r>
      <w:r w:rsidR="002D47B4">
        <w:rPr>
          <w:sz w:val="20"/>
          <w:szCs w:val="20"/>
        </w:rPr>
        <w:t>3509W</w:t>
      </w:r>
    </w:p>
    <w:p w:rsidR="003F00B9" w:rsidRPr="00E96C1E" w:rsidRDefault="003259CC" w:rsidP="00E96C1E">
      <w:pPr>
        <w:pStyle w:val="Nagwek2"/>
      </w:pPr>
      <w:bookmarkStart w:id="7" w:name="_Toc516571123"/>
      <w:r w:rsidRPr="00E96C1E">
        <w:t>Lokalizacja inwestycji</w:t>
      </w:r>
      <w:bookmarkEnd w:id="7"/>
    </w:p>
    <w:p w:rsidR="00733C65" w:rsidRPr="00E96C1E" w:rsidRDefault="008F4DD5" w:rsidP="002A7681">
      <w:pPr>
        <w:jc w:val="center"/>
      </w:pPr>
      <w:r>
        <w:rPr>
          <w:rFonts w:ascii="Times New Roman" w:hAnsi="Times New Roman"/>
          <w:noProof/>
          <w:sz w:val="0"/>
          <w:szCs w:val="0"/>
          <w:u w:color="000000"/>
          <w:lang w:eastAsia="pl-PL"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>
                <wp:simplePos x="0" y="0"/>
                <wp:positionH relativeFrom="column">
                  <wp:posOffset>4652645</wp:posOffset>
                </wp:positionH>
                <wp:positionV relativeFrom="paragraph">
                  <wp:posOffset>1561465</wp:posOffset>
                </wp:positionV>
                <wp:extent cx="285115" cy="190500"/>
                <wp:effectExtent l="27940" t="38100" r="20320" b="38100"/>
                <wp:wrapNone/>
                <wp:docPr id="5" name="AutoShap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749534">
                          <a:off x="0" y="0"/>
                          <a:ext cx="285115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1095C81" id="AutoShape 10" o:spid="_x0000_s1026" style="position:absolute;margin-left:366.35pt;margin-top:122.95pt;width:22.45pt;height:15pt;rotation:818691fd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" filled="f"/>
            </w:pict>
          </mc:Fallback>
        </mc:AlternateContent>
      </w:r>
      <w:r>
        <w:rPr>
          <w:rFonts w:ascii="Times New Roman" w:hAnsi="Times New Roman"/>
          <w:noProof/>
          <w:sz w:val="0"/>
          <w:szCs w:val="0"/>
          <w:u w:color="000000"/>
          <w:lang w:eastAsia="pl-PL"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>
                <wp:simplePos x="0" y="0"/>
                <wp:positionH relativeFrom="column">
                  <wp:posOffset>929005</wp:posOffset>
                </wp:positionH>
                <wp:positionV relativeFrom="paragraph">
                  <wp:posOffset>1139825</wp:posOffset>
                </wp:positionV>
                <wp:extent cx="285115" cy="190500"/>
                <wp:effectExtent l="9525" t="6985" r="10160" b="12065"/>
                <wp:wrapNone/>
                <wp:docPr id="3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5115" cy="190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0B9EC6E" id="AutoShape 9" o:spid="_x0000_s1026" style="position:absolute;margin-left:73.15pt;margin-top:89.75pt;width:22.45pt;height:15pt;z-index:251690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" filled="f"/>
            </w:pict>
          </mc:Fallback>
        </mc:AlternateContent>
      </w:r>
      <w:r w:rsidR="007432BE" w:rsidRPr="00E96C1E">
        <w:rPr>
          <w:rFonts w:ascii="Times New Roman" w:hAnsi="Times New Roman"/>
          <w:snapToGrid w:val="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F77BB4">
        <w:rPr>
          <w:rFonts w:ascii="Times New Roman" w:hAnsi="Times New Roman"/>
          <w:noProof/>
          <w:w w:val="0"/>
          <w:sz w:val="0"/>
          <w:lang w:eastAsia="pl-PL"/>
        </w:rPr>
        <w:drawing>
          <wp:inline distT="0" distB="0" distL="0" distR="0">
            <wp:extent cx="5760720" cy="2498869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4988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A7681" w:rsidRPr="00E96C1E" w:rsidRDefault="002A7681" w:rsidP="002A7681">
      <w:pPr>
        <w:jc w:val="center"/>
      </w:pPr>
    </w:p>
    <w:p w:rsidR="003F00B9" w:rsidRPr="00194993" w:rsidRDefault="009C1688" w:rsidP="008853A7">
      <w:pPr>
        <w:pStyle w:val="Nagwek2"/>
        <w:tabs>
          <w:tab w:val="clear" w:pos="357"/>
        </w:tabs>
        <w:rPr>
          <w:sz w:val="20"/>
        </w:rPr>
      </w:pPr>
      <w:bookmarkStart w:id="8" w:name="_Toc516571124"/>
      <w:r w:rsidRPr="00194993">
        <w:rPr>
          <w:sz w:val="20"/>
        </w:rPr>
        <w:t>Stan istniejący</w:t>
      </w:r>
      <w:bookmarkEnd w:id="8"/>
    </w:p>
    <w:p w:rsidR="008853A7" w:rsidRPr="00194993" w:rsidRDefault="008853A7" w:rsidP="008853A7">
      <w:pPr>
        <w:ind w:left="426" w:firstLine="0"/>
        <w:rPr>
          <w:sz w:val="20"/>
        </w:rPr>
      </w:pPr>
      <w:r w:rsidRPr="00194993">
        <w:rPr>
          <w:sz w:val="20"/>
        </w:rPr>
        <w:t xml:space="preserve">Wzdłuż DP nr </w:t>
      </w:r>
      <w:r w:rsidR="002D47B4">
        <w:rPr>
          <w:sz w:val="20"/>
        </w:rPr>
        <w:t xml:space="preserve">3509W </w:t>
      </w:r>
      <w:r w:rsidRPr="00194993">
        <w:rPr>
          <w:sz w:val="20"/>
        </w:rPr>
        <w:t xml:space="preserve">w miejscowości </w:t>
      </w:r>
      <w:r w:rsidR="002D47B4">
        <w:rPr>
          <w:sz w:val="20"/>
        </w:rPr>
        <w:t>Piastów gm. Jedlińsk</w:t>
      </w:r>
      <w:r w:rsidRPr="00194993">
        <w:rPr>
          <w:sz w:val="20"/>
        </w:rPr>
        <w:t xml:space="preserve"> wybudowana jest napowietrzna </w:t>
      </w:r>
      <w:r w:rsidR="002D47B4">
        <w:rPr>
          <w:sz w:val="20"/>
        </w:rPr>
        <w:t xml:space="preserve">linia </w:t>
      </w:r>
      <w:proofErr w:type="spellStart"/>
      <w:r w:rsidR="00F477D8">
        <w:rPr>
          <w:sz w:val="20"/>
        </w:rPr>
        <w:t>nN</w:t>
      </w:r>
      <w:proofErr w:type="spellEnd"/>
      <w:r w:rsidR="00F477D8">
        <w:rPr>
          <w:sz w:val="20"/>
        </w:rPr>
        <w:t xml:space="preserve"> </w:t>
      </w:r>
      <w:r w:rsidRPr="00194993">
        <w:rPr>
          <w:sz w:val="20"/>
        </w:rPr>
        <w:t>typ</w:t>
      </w:r>
      <w:r w:rsidR="002D47B4">
        <w:rPr>
          <w:sz w:val="20"/>
        </w:rPr>
        <w:t>u</w:t>
      </w:r>
      <w:r w:rsidRPr="00194993">
        <w:rPr>
          <w:sz w:val="20"/>
        </w:rPr>
        <w:t xml:space="preserve"> </w:t>
      </w:r>
      <w:proofErr w:type="spellStart"/>
      <w:r w:rsidRPr="00194993">
        <w:rPr>
          <w:sz w:val="20"/>
        </w:rPr>
        <w:t>AsXSn</w:t>
      </w:r>
      <w:proofErr w:type="spellEnd"/>
      <w:r w:rsidRPr="00194993">
        <w:rPr>
          <w:sz w:val="20"/>
        </w:rPr>
        <w:t xml:space="preserve"> </w:t>
      </w:r>
      <w:r w:rsidR="00F477D8">
        <w:rPr>
          <w:sz w:val="20"/>
        </w:rPr>
        <w:t>4x70, zasilona ze stacji transformatorowej „Piastów 1”</w:t>
      </w:r>
      <w:r w:rsidRPr="00194993">
        <w:rPr>
          <w:sz w:val="20"/>
        </w:rPr>
        <w:t xml:space="preserve">. Linia </w:t>
      </w:r>
      <w:r w:rsidR="00F477D8">
        <w:rPr>
          <w:sz w:val="20"/>
        </w:rPr>
        <w:t>prowadzona</w:t>
      </w:r>
      <w:r w:rsidRPr="00194993">
        <w:rPr>
          <w:sz w:val="20"/>
        </w:rPr>
        <w:t xml:space="preserve"> jest </w:t>
      </w:r>
      <w:r w:rsidR="00061347" w:rsidRPr="00194993">
        <w:rPr>
          <w:sz w:val="20"/>
        </w:rPr>
        <w:t xml:space="preserve">na </w:t>
      </w:r>
      <w:r w:rsidR="00F477D8">
        <w:rPr>
          <w:sz w:val="20"/>
        </w:rPr>
        <w:t xml:space="preserve">żerdziach typu ŻN oraz E. W rejonie posesji Piastów 75, ze słupa linii </w:t>
      </w:r>
      <w:proofErr w:type="spellStart"/>
      <w:r w:rsidR="00F477D8">
        <w:rPr>
          <w:sz w:val="20"/>
        </w:rPr>
        <w:t>nN</w:t>
      </w:r>
      <w:proofErr w:type="spellEnd"/>
      <w:r w:rsidR="00F477D8">
        <w:rPr>
          <w:sz w:val="20"/>
        </w:rPr>
        <w:t xml:space="preserve"> sprowadzona jest linia kablowa wykonana kablem typu YAKXS 4x35 i zasilająca złącze kablowe ZK3+2TL zlokalizowane po przeciwnej stronie drogi przy dz. nr 120/2. Przedmiotowa linia kablowa koliduje z projektowaną rozbudową drogi powiatowej.</w:t>
      </w:r>
    </w:p>
    <w:p w:rsidR="00061347" w:rsidRPr="00194993" w:rsidRDefault="00061347" w:rsidP="008853A7">
      <w:pPr>
        <w:ind w:left="426" w:firstLine="0"/>
        <w:rPr>
          <w:sz w:val="20"/>
        </w:rPr>
      </w:pPr>
      <w:r w:rsidRPr="00194993">
        <w:rPr>
          <w:sz w:val="20"/>
        </w:rPr>
        <w:t xml:space="preserve">Szczegóły przedstawiono na </w:t>
      </w:r>
      <w:r w:rsidR="002D47B4">
        <w:rPr>
          <w:sz w:val="20"/>
        </w:rPr>
        <w:t>R</w:t>
      </w:r>
      <w:r w:rsidRPr="00194993">
        <w:rPr>
          <w:sz w:val="20"/>
        </w:rPr>
        <w:t>ys. nr 1</w:t>
      </w:r>
    </w:p>
    <w:p w:rsidR="00F477D8" w:rsidRPr="00194993" w:rsidRDefault="00F477D8" w:rsidP="00F477D8">
      <w:pPr>
        <w:ind w:left="426" w:firstLine="0"/>
        <w:rPr>
          <w:sz w:val="20"/>
        </w:rPr>
      </w:pPr>
      <w:r w:rsidRPr="00194993">
        <w:rPr>
          <w:sz w:val="20"/>
        </w:rPr>
        <w:t xml:space="preserve">Wzdłuż DP nr </w:t>
      </w:r>
      <w:r>
        <w:rPr>
          <w:sz w:val="20"/>
        </w:rPr>
        <w:t xml:space="preserve">3509W </w:t>
      </w:r>
      <w:r w:rsidRPr="00194993">
        <w:rPr>
          <w:sz w:val="20"/>
        </w:rPr>
        <w:t xml:space="preserve">w miejscowości </w:t>
      </w:r>
      <w:r>
        <w:rPr>
          <w:sz w:val="20"/>
        </w:rPr>
        <w:t>Kolonia Piaski gm. Zakrzew</w:t>
      </w:r>
      <w:r w:rsidRPr="00194993">
        <w:rPr>
          <w:sz w:val="20"/>
        </w:rPr>
        <w:t xml:space="preserve"> wybudowana jest napowietrzna </w:t>
      </w:r>
      <w:r>
        <w:rPr>
          <w:sz w:val="20"/>
        </w:rPr>
        <w:t xml:space="preserve">linia </w:t>
      </w:r>
      <w:proofErr w:type="spellStart"/>
      <w:r>
        <w:rPr>
          <w:sz w:val="20"/>
        </w:rPr>
        <w:t>nN</w:t>
      </w:r>
      <w:proofErr w:type="spellEnd"/>
      <w:r>
        <w:rPr>
          <w:sz w:val="20"/>
        </w:rPr>
        <w:t xml:space="preserve"> </w:t>
      </w:r>
      <w:r w:rsidRPr="00194993">
        <w:rPr>
          <w:sz w:val="20"/>
        </w:rPr>
        <w:t>typ</w:t>
      </w:r>
      <w:r>
        <w:rPr>
          <w:sz w:val="20"/>
        </w:rPr>
        <w:t>u</w:t>
      </w:r>
      <w:r w:rsidRPr="00194993">
        <w:rPr>
          <w:sz w:val="20"/>
        </w:rPr>
        <w:t xml:space="preserve"> </w:t>
      </w:r>
      <w:r>
        <w:rPr>
          <w:sz w:val="20"/>
        </w:rPr>
        <w:t xml:space="preserve">4xAL35+25 </w:t>
      </w:r>
      <w:proofErr w:type="spellStart"/>
      <w:r>
        <w:rPr>
          <w:sz w:val="20"/>
        </w:rPr>
        <w:t>ośw</w:t>
      </w:r>
      <w:proofErr w:type="spellEnd"/>
      <w:r>
        <w:rPr>
          <w:sz w:val="20"/>
        </w:rPr>
        <w:t>. uliczne, zasilona ze stacji transformatorowej „Kolonia Piaski”</w:t>
      </w:r>
      <w:r w:rsidRPr="00194993">
        <w:rPr>
          <w:sz w:val="20"/>
        </w:rPr>
        <w:t xml:space="preserve">. Linia </w:t>
      </w:r>
      <w:r>
        <w:rPr>
          <w:sz w:val="20"/>
        </w:rPr>
        <w:t>prowadzona</w:t>
      </w:r>
      <w:r w:rsidRPr="00194993">
        <w:rPr>
          <w:sz w:val="20"/>
        </w:rPr>
        <w:t xml:space="preserve"> jest na </w:t>
      </w:r>
      <w:r>
        <w:rPr>
          <w:sz w:val="20"/>
        </w:rPr>
        <w:t xml:space="preserve">żerdziach typu ŻN oraz E. W rejonie posesji Kolonia Piaski 2c zlokalizowany jest słup linii </w:t>
      </w:r>
      <w:proofErr w:type="spellStart"/>
      <w:r>
        <w:rPr>
          <w:sz w:val="20"/>
        </w:rPr>
        <w:t>nN</w:t>
      </w:r>
      <w:proofErr w:type="spellEnd"/>
      <w:r>
        <w:rPr>
          <w:sz w:val="20"/>
        </w:rPr>
        <w:t xml:space="preserve"> (słup nr </w:t>
      </w:r>
      <w:r w:rsidR="003D131E">
        <w:rPr>
          <w:sz w:val="20"/>
        </w:rPr>
        <w:t>9) typu</w:t>
      </w:r>
      <w:r>
        <w:rPr>
          <w:sz w:val="20"/>
        </w:rPr>
        <w:t xml:space="preserve"> N 2xŻN10A. Przedmiotowy słup koliduje z projektowaną rozbudową drogi powiatowej.</w:t>
      </w:r>
    </w:p>
    <w:p w:rsidR="003F00B9" w:rsidRPr="00634EAC" w:rsidRDefault="009C1688" w:rsidP="00E96C1E">
      <w:pPr>
        <w:pStyle w:val="Nagwek2"/>
        <w:rPr>
          <w:sz w:val="20"/>
        </w:rPr>
      </w:pPr>
      <w:bookmarkStart w:id="9" w:name="_Toc516571125"/>
      <w:r w:rsidRPr="00634EAC">
        <w:rPr>
          <w:sz w:val="20"/>
        </w:rPr>
        <w:lastRenderedPageBreak/>
        <w:t>Stan projektowany</w:t>
      </w:r>
      <w:bookmarkEnd w:id="9"/>
    </w:p>
    <w:p w:rsidR="00F477D8" w:rsidRPr="00FD7595" w:rsidRDefault="00F477D8" w:rsidP="00061347">
      <w:pPr>
        <w:ind w:left="426" w:firstLine="0"/>
        <w:rPr>
          <w:rFonts w:cs="Arial"/>
          <w:sz w:val="20"/>
          <w:szCs w:val="18"/>
          <w:u w:val="single"/>
        </w:rPr>
      </w:pPr>
      <w:proofErr w:type="spellStart"/>
      <w:r w:rsidRPr="00FD7595">
        <w:rPr>
          <w:rFonts w:cs="Arial"/>
          <w:sz w:val="20"/>
          <w:szCs w:val="18"/>
          <w:u w:val="single"/>
        </w:rPr>
        <w:t>Obw</w:t>
      </w:r>
      <w:proofErr w:type="spellEnd"/>
      <w:r w:rsidRPr="00FD7595">
        <w:rPr>
          <w:rFonts w:cs="Arial"/>
          <w:sz w:val="20"/>
          <w:szCs w:val="18"/>
          <w:u w:val="single"/>
        </w:rPr>
        <w:t xml:space="preserve">. </w:t>
      </w:r>
      <w:proofErr w:type="spellStart"/>
      <w:r w:rsidRPr="00FD7595">
        <w:rPr>
          <w:rFonts w:cs="Arial"/>
          <w:sz w:val="20"/>
          <w:szCs w:val="18"/>
          <w:u w:val="single"/>
        </w:rPr>
        <w:t>nN</w:t>
      </w:r>
      <w:proofErr w:type="spellEnd"/>
      <w:r w:rsidRPr="00FD7595">
        <w:rPr>
          <w:rFonts w:cs="Arial"/>
          <w:sz w:val="20"/>
          <w:szCs w:val="18"/>
          <w:u w:val="single"/>
        </w:rPr>
        <w:t xml:space="preserve"> ze stacji Piastów 1</w:t>
      </w:r>
    </w:p>
    <w:p w:rsidR="00FD7595" w:rsidRDefault="004D0862" w:rsidP="00FD7595">
      <w:pPr>
        <w:ind w:left="426" w:firstLine="0"/>
        <w:rPr>
          <w:rFonts w:cs="Arial"/>
          <w:b/>
          <w:sz w:val="20"/>
          <w:szCs w:val="18"/>
        </w:rPr>
      </w:pPr>
      <w:r w:rsidRPr="00634EAC">
        <w:rPr>
          <w:rFonts w:cs="Arial"/>
          <w:sz w:val="20"/>
          <w:szCs w:val="18"/>
        </w:rPr>
        <w:t xml:space="preserve">W związku z kolizją </w:t>
      </w:r>
      <w:proofErr w:type="spellStart"/>
      <w:r w:rsidRPr="00634EAC">
        <w:rPr>
          <w:rFonts w:cs="Arial"/>
          <w:sz w:val="20"/>
          <w:szCs w:val="18"/>
        </w:rPr>
        <w:t>istn</w:t>
      </w:r>
      <w:proofErr w:type="spellEnd"/>
      <w:r w:rsidRPr="00634EAC">
        <w:rPr>
          <w:rFonts w:cs="Arial"/>
          <w:sz w:val="20"/>
          <w:szCs w:val="18"/>
        </w:rPr>
        <w:t xml:space="preserve">. </w:t>
      </w:r>
      <w:r w:rsidR="00FD7595">
        <w:rPr>
          <w:rFonts w:cs="Arial"/>
          <w:sz w:val="20"/>
          <w:szCs w:val="18"/>
        </w:rPr>
        <w:t xml:space="preserve">linii kablowej z proj. rozbudową drogi, projektuje się wybudowanie nowego fragmentu linii w nowej niekolidującej lokalizacji na odcinku od słupa </w:t>
      </w:r>
      <w:proofErr w:type="spellStart"/>
      <w:r w:rsidR="00FD7595">
        <w:rPr>
          <w:rFonts w:cs="Arial"/>
          <w:sz w:val="20"/>
          <w:szCs w:val="18"/>
        </w:rPr>
        <w:t>ozn</w:t>
      </w:r>
      <w:proofErr w:type="spellEnd"/>
      <w:r w:rsidR="00FD7595">
        <w:rPr>
          <w:rFonts w:cs="Arial"/>
          <w:sz w:val="20"/>
          <w:szCs w:val="18"/>
        </w:rPr>
        <w:t>. jako</w:t>
      </w:r>
      <w:r w:rsidR="00FD7595" w:rsidRPr="00FD7595">
        <w:rPr>
          <w:rFonts w:cs="Arial"/>
          <w:b/>
          <w:sz w:val="20"/>
          <w:szCs w:val="18"/>
        </w:rPr>
        <w:t xml:space="preserve"> S1</w:t>
      </w:r>
      <w:r w:rsidR="00FD7595">
        <w:rPr>
          <w:rFonts w:cs="Arial"/>
          <w:sz w:val="20"/>
          <w:szCs w:val="18"/>
        </w:rPr>
        <w:t xml:space="preserve"> do miejsca połączenia się z kablem istniejącym </w:t>
      </w:r>
      <w:proofErr w:type="spellStart"/>
      <w:r w:rsidR="00FD7595">
        <w:rPr>
          <w:rFonts w:cs="Arial"/>
          <w:sz w:val="20"/>
          <w:szCs w:val="18"/>
        </w:rPr>
        <w:t>ozn</w:t>
      </w:r>
      <w:proofErr w:type="spellEnd"/>
      <w:r w:rsidR="00FD7595">
        <w:rPr>
          <w:rFonts w:cs="Arial"/>
          <w:sz w:val="20"/>
          <w:szCs w:val="18"/>
        </w:rPr>
        <w:t xml:space="preserve">. jako </w:t>
      </w:r>
      <w:r w:rsidR="00FD7595" w:rsidRPr="00FD7595">
        <w:rPr>
          <w:rFonts w:cs="Arial"/>
          <w:b/>
          <w:sz w:val="20"/>
          <w:szCs w:val="18"/>
        </w:rPr>
        <w:t>m1</w:t>
      </w:r>
      <w:r w:rsidR="00FD7595">
        <w:rPr>
          <w:rFonts w:cs="Arial"/>
          <w:b/>
          <w:sz w:val="20"/>
          <w:szCs w:val="18"/>
        </w:rPr>
        <w:t xml:space="preserve">. </w:t>
      </w:r>
    </w:p>
    <w:p w:rsidR="00F3086B" w:rsidRDefault="00F3086B" w:rsidP="00F3086B">
      <w:pPr>
        <w:ind w:left="426" w:firstLine="0"/>
        <w:rPr>
          <w:rFonts w:cs="Arial"/>
          <w:sz w:val="20"/>
          <w:szCs w:val="18"/>
        </w:rPr>
      </w:pPr>
      <w:r w:rsidRPr="00634EAC">
        <w:rPr>
          <w:rFonts w:cs="Arial"/>
          <w:sz w:val="20"/>
          <w:szCs w:val="18"/>
        </w:rPr>
        <w:t xml:space="preserve">Kable proj. linii </w:t>
      </w:r>
      <w:proofErr w:type="spellStart"/>
      <w:r w:rsidRPr="00634EAC">
        <w:rPr>
          <w:rFonts w:cs="Arial"/>
          <w:sz w:val="20"/>
          <w:szCs w:val="18"/>
        </w:rPr>
        <w:t>nN</w:t>
      </w:r>
      <w:proofErr w:type="spellEnd"/>
      <w:r w:rsidRPr="00634EAC">
        <w:rPr>
          <w:rFonts w:cs="Arial"/>
          <w:sz w:val="20"/>
          <w:szCs w:val="18"/>
        </w:rPr>
        <w:t xml:space="preserve"> należy układać w rowie kablowym o głębokości h = 0,8m, linią falistą na podsypce z piasku o grubości 10 cm, a następnie przysypać taką samą warstwą piasku.</w:t>
      </w:r>
      <w:r>
        <w:rPr>
          <w:rFonts w:cs="Arial"/>
          <w:sz w:val="20"/>
          <w:szCs w:val="18"/>
        </w:rPr>
        <w:t xml:space="preserve"> </w:t>
      </w:r>
      <w:r w:rsidRPr="00634EAC">
        <w:rPr>
          <w:rFonts w:cs="Arial"/>
          <w:sz w:val="20"/>
          <w:szCs w:val="18"/>
        </w:rPr>
        <w:t xml:space="preserve">Całość przykryć taśmą </w:t>
      </w:r>
      <w:proofErr w:type="spellStart"/>
      <w:r w:rsidRPr="00634EAC">
        <w:rPr>
          <w:rFonts w:cs="Arial"/>
          <w:sz w:val="20"/>
          <w:szCs w:val="18"/>
        </w:rPr>
        <w:t>oznaczeniową</w:t>
      </w:r>
      <w:proofErr w:type="spellEnd"/>
      <w:r w:rsidRPr="00634EAC">
        <w:rPr>
          <w:rFonts w:cs="Arial"/>
          <w:sz w:val="20"/>
          <w:szCs w:val="18"/>
        </w:rPr>
        <w:t xml:space="preserve"> do kabli energetycznych 0,5 mm koloru niebieskiego. Projektowane kable układać linią falistą z zapasem ok. 4% długości. </w:t>
      </w:r>
      <w:r>
        <w:rPr>
          <w:rFonts w:cs="Arial"/>
          <w:sz w:val="20"/>
          <w:szCs w:val="18"/>
        </w:rPr>
        <w:t>Na słupie kable należy chronić w rurze ochronnej UV-odpornej do wysokości min. 2,5m i głębokości min. 0,5m. Kable i rury uszczelnić zgodnie z wymogami PGE Dystrybucja S.A.</w:t>
      </w:r>
    </w:p>
    <w:p w:rsidR="00FD7595" w:rsidRPr="00FD7595" w:rsidRDefault="00FD7595" w:rsidP="00FD7595">
      <w:pPr>
        <w:ind w:left="426" w:firstLine="0"/>
        <w:rPr>
          <w:rFonts w:cs="Arial"/>
          <w:sz w:val="20"/>
          <w:szCs w:val="18"/>
        </w:rPr>
      </w:pPr>
      <w:r w:rsidRPr="00FD7595">
        <w:rPr>
          <w:rFonts w:cs="Arial"/>
          <w:sz w:val="20"/>
          <w:szCs w:val="18"/>
        </w:rPr>
        <w:t xml:space="preserve">Połączenie projektowanego kabla z kablem istniejącym należy wykonać przy pomocy mufy kablowej typu JLP-CX4 25-70(S). </w:t>
      </w:r>
    </w:p>
    <w:p w:rsidR="00FD7595" w:rsidRDefault="00FD7595" w:rsidP="00FD7595">
      <w:pPr>
        <w:ind w:left="426" w:firstLine="0"/>
        <w:rPr>
          <w:rFonts w:cs="Arial"/>
          <w:sz w:val="20"/>
          <w:szCs w:val="18"/>
        </w:rPr>
      </w:pPr>
      <w:r w:rsidRPr="00FD7595">
        <w:rPr>
          <w:rFonts w:cs="Arial"/>
          <w:sz w:val="20"/>
          <w:szCs w:val="18"/>
        </w:rPr>
        <w:t>Pod proj. zjazdem z drogi, kabel należy ułożyć w rurze ochronnej typu DVK75. W przypadku braku zabezpieczenia istniejącej linii kablowej ułożonej pod drogą powiatową, kabel linii należy zabezpieczyć za pomocą rury ochronnej dwudzielnej typu A 83PS</w:t>
      </w:r>
      <w:r w:rsidR="00F3086B">
        <w:rPr>
          <w:rFonts w:cs="Arial"/>
          <w:sz w:val="20"/>
          <w:szCs w:val="18"/>
        </w:rPr>
        <w:t>.</w:t>
      </w:r>
      <w:r w:rsidR="00F3086B" w:rsidRPr="00F3086B">
        <w:rPr>
          <w:rFonts w:cs="Arial"/>
          <w:sz w:val="20"/>
          <w:szCs w:val="18"/>
        </w:rPr>
        <w:t xml:space="preserve"> </w:t>
      </w:r>
      <w:r w:rsidR="008F4DD5">
        <w:rPr>
          <w:rFonts w:cs="Arial"/>
          <w:sz w:val="20"/>
          <w:szCs w:val="18"/>
        </w:rPr>
        <w:t>Koniec</w:t>
      </w:r>
      <w:r w:rsidR="00F3086B">
        <w:rPr>
          <w:rFonts w:cs="Arial"/>
          <w:sz w:val="20"/>
          <w:szCs w:val="18"/>
        </w:rPr>
        <w:t xml:space="preserve"> rur</w:t>
      </w:r>
      <w:r w:rsidR="008F4DD5">
        <w:rPr>
          <w:rFonts w:cs="Arial"/>
          <w:sz w:val="20"/>
          <w:szCs w:val="18"/>
        </w:rPr>
        <w:t xml:space="preserve"> u</w:t>
      </w:r>
      <w:r w:rsidR="00F3086B">
        <w:rPr>
          <w:rFonts w:cs="Arial"/>
          <w:sz w:val="20"/>
          <w:szCs w:val="18"/>
        </w:rPr>
        <w:t>szczelnić zgodnie z wymogami PGE Dystrybucja S.A.</w:t>
      </w:r>
    </w:p>
    <w:p w:rsidR="00F3086B" w:rsidRPr="00634EAC" w:rsidRDefault="00F3086B" w:rsidP="00F3086B">
      <w:pPr>
        <w:ind w:left="426" w:firstLine="0"/>
        <w:rPr>
          <w:rFonts w:cs="Arial"/>
          <w:sz w:val="20"/>
          <w:szCs w:val="20"/>
        </w:rPr>
      </w:pPr>
      <w:r w:rsidRPr="00634EAC">
        <w:rPr>
          <w:rFonts w:cs="Arial"/>
          <w:sz w:val="20"/>
          <w:szCs w:val="20"/>
        </w:rPr>
        <w:t xml:space="preserve">Zgodnie z wymogami normy na całej trasie kabla co 10m, przy wejściach do rur ochronnych oraz na </w:t>
      </w:r>
      <w:r w:rsidR="004936E8" w:rsidRPr="00634EAC">
        <w:rPr>
          <w:rFonts w:cs="Arial"/>
          <w:sz w:val="20"/>
          <w:szCs w:val="20"/>
        </w:rPr>
        <w:t>załomach, należy</w:t>
      </w:r>
      <w:r w:rsidRPr="00634EAC">
        <w:rPr>
          <w:rFonts w:cs="Arial"/>
          <w:sz w:val="20"/>
          <w:szCs w:val="20"/>
        </w:rPr>
        <w:t xml:space="preserve"> zakładać na kabel opaski informacyjne o treści:</w:t>
      </w:r>
    </w:p>
    <w:p w:rsidR="00F3086B" w:rsidRPr="00634EAC" w:rsidRDefault="00F3086B" w:rsidP="00F3086B">
      <w:pPr>
        <w:ind w:firstLine="284"/>
        <w:rPr>
          <w:rFonts w:cs="Arial"/>
          <w:sz w:val="20"/>
          <w:szCs w:val="20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00"/>
        <w:gridCol w:w="4127"/>
      </w:tblGrid>
      <w:tr w:rsidR="00F3086B" w:rsidRPr="00634EAC" w:rsidTr="00834D17">
        <w:trPr>
          <w:jc w:val="center"/>
        </w:trPr>
        <w:tc>
          <w:tcPr>
            <w:tcW w:w="2700" w:type="dxa"/>
            <w:shd w:val="clear" w:color="auto" w:fill="auto"/>
          </w:tcPr>
          <w:p w:rsidR="00F3086B" w:rsidRPr="00634EAC" w:rsidRDefault="00F3086B" w:rsidP="00834D17">
            <w:pPr>
              <w:rPr>
                <w:rFonts w:cs="Arial"/>
                <w:sz w:val="20"/>
                <w:szCs w:val="20"/>
              </w:rPr>
            </w:pPr>
            <w:r w:rsidRPr="00634EAC">
              <w:rPr>
                <w:rFonts w:cs="Arial"/>
                <w:sz w:val="20"/>
                <w:szCs w:val="20"/>
              </w:rPr>
              <w:t>Typ kabla:</w:t>
            </w:r>
          </w:p>
        </w:tc>
        <w:tc>
          <w:tcPr>
            <w:tcW w:w="4127" w:type="dxa"/>
            <w:shd w:val="clear" w:color="auto" w:fill="auto"/>
          </w:tcPr>
          <w:p w:rsidR="00F3086B" w:rsidRPr="00634EAC" w:rsidRDefault="00F3086B" w:rsidP="00834D17">
            <w:pPr>
              <w:rPr>
                <w:rFonts w:cs="Arial"/>
                <w:sz w:val="20"/>
                <w:szCs w:val="20"/>
              </w:rPr>
            </w:pPr>
            <w:r w:rsidRPr="00634EAC">
              <w:rPr>
                <w:rFonts w:cs="Arial"/>
                <w:b/>
                <w:sz w:val="20"/>
                <w:szCs w:val="20"/>
              </w:rPr>
              <w:t xml:space="preserve"> YAKXS 4x35</w:t>
            </w:r>
          </w:p>
        </w:tc>
      </w:tr>
      <w:tr w:rsidR="00F3086B" w:rsidRPr="00634EAC" w:rsidTr="00834D17">
        <w:trPr>
          <w:jc w:val="center"/>
        </w:trPr>
        <w:tc>
          <w:tcPr>
            <w:tcW w:w="2700" w:type="dxa"/>
            <w:shd w:val="clear" w:color="auto" w:fill="auto"/>
          </w:tcPr>
          <w:p w:rsidR="00F3086B" w:rsidRPr="00634EAC" w:rsidRDefault="00F3086B" w:rsidP="00834D17">
            <w:pPr>
              <w:rPr>
                <w:rFonts w:cs="Arial"/>
                <w:sz w:val="20"/>
                <w:szCs w:val="20"/>
              </w:rPr>
            </w:pPr>
            <w:r w:rsidRPr="00634EAC">
              <w:rPr>
                <w:rFonts w:cs="Arial"/>
                <w:sz w:val="20"/>
                <w:szCs w:val="20"/>
              </w:rPr>
              <w:t>Napięcie znamionowe:</w:t>
            </w:r>
          </w:p>
        </w:tc>
        <w:tc>
          <w:tcPr>
            <w:tcW w:w="4127" w:type="dxa"/>
            <w:shd w:val="clear" w:color="auto" w:fill="auto"/>
          </w:tcPr>
          <w:p w:rsidR="00F3086B" w:rsidRPr="00634EAC" w:rsidRDefault="00F3086B" w:rsidP="00834D17">
            <w:pPr>
              <w:rPr>
                <w:rFonts w:cs="Arial"/>
                <w:b/>
                <w:sz w:val="20"/>
                <w:szCs w:val="20"/>
              </w:rPr>
            </w:pPr>
            <w:r w:rsidRPr="00634EAC">
              <w:rPr>
                <w:rFonts w:cs="Arial"/>
                <w:b/>
                <w:sz w:val="20"/>
                <w:szCs w:val="20"/>
              </w:rPr>
              <w:t xml:space="preserve">0,4 </w:t>
            </w:r>
            <w:proofErr w:type="spellStart"/>
            <w:r w:rsidRPr="00634EAC">
              <w:rPr>
                <w:rFonts w:cs="Arial"/>
                <w:b/>
                <w:sz w:val="20"/>
                <w:szCs w:val="20"/>
              </w:rPr>
              <w:t>kV</w:t>
            </w:r>
            <w:proofErr w:type="spellEnd"/>
          </w:p>
        </w:tc>
      </w:tr>
      <w:tr w:rsidR="00F3086B" w:rsidRPr="00634EAC" w:rsidTr="00834D17">
        <w:trPr>
          <w:jc w:val="center"/>
        </w:trPr>
        <w:tc>
          <w:tcPr>
            <w:tcW w:w="2700" w:type="dxa"/>
            <w:shd w:val="clear" w:color="auto" w:fill="auto"/>
          </w:tcPr>
          <w:p w:rsidR="00F3086B" w:rsidRPr="00634EAC" w:rsidRDefault="00F3086B" w:rsidP="00834D17">
            <w:pPr>
              <w:rPr>
                <w:rFonts w:cs="Arial"/>
                <w:sz w:val="20"/>
                <w:szCs w:val="20"/>
              </w:rPr>
            </w:pPr>
            <w:r w:rsidRPr="00634EAC">
              <w:rPr>
                <w:rFonts w:cs="Arial"/>
                <w:sz w:val="20"/>
                <w:szCs w:val="20"/>
              </w:rPr>
              <w:t>Użytkownik kabla:</w:t>
            </w:r>
            <w:r w:rsidRPr="00634EAC">
              <w:rPr>
                <w:rFonts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4127" w:type="dxa"/>
            <w:shd w:val="clear" w:color="auto" w:fill="auto"/>
          </w:tcPr>
          <w:p w:rsidR="00F3086B" w:rsidRPr="00634EAC" w:rsidRDefault="00F3086B" w:rsidP="00834D17">
            <w:pPr>
              <w:rPr>
                <w:rFonts w:cs="Arial"/>
                <w:sz w:val="20"/>
                <w:szCs w:val="20"/>
              </w:rPr>
            </w:pPr>
            <w:r w:rsidRPr="00634EAC">
              <w:rPr>
                <w:rFonts w:cs="Arial"/>
                <w:b/>
                <w:sz w:val="20"/>
                <w:szCs w:val="20"/>
              </w:rPr>
              <w:t xml:space="preserve">PGE Dystrybucja S.A. RE </w:t>
            </w:r>
            <w:r>
              <w:rPr>
                <w:rFonts w:cs="Arial"/>
                <w:b/>
                <w:sz w:val="20"/>
                <w:szCs w:val="20"/>
              </w:rPr>
              <w:t>Radom</w:t>
            </w:r>
          </w:p>
        </w:tc>
      </w:tr>
      <w:tr w:rsidR="00F3086B" w:rsidRPr="00634EAC" w:rsidTr="00834D17">
        <w:trPr>
          <w:jc w:val="center"/>
        </w:trPr>
        <w:tc>
          <w:tcPr>
            <w:tcW w:w="2700" w:type="dxa"/>
            <w:shd w:val="clear" w:color="auto" w:fill="auto"/>
          </w:tcPr>
          <w:p w:rsidR="00F3086B" w:rsidRPr="00634EAC" w:rsidRDefault="00F3086B" w:rsidP="00834D17">
            <w:pPr>
              <w:rPr>
                <w:rFonts w:cs="Arial"/>
                <w:sz w:val="20"/>
                <w:szCs w:val="20"/>
              </w:rPr>
            </w:pPr>
            <w:r w:rsidRPr="00634EAC">
              <w:rPr>
                <w:rFonts w:cs="Arial"/>
                <w:sz w:val="20"/>
                <w:szCs w:val="20"/>
              </w:rPr>
              <w:t xml:space="preserve">Rok ułożenia: </w:t>
            </w:r>
          </w:p>
        </w:tc>
        <w:tc>
          <w:tcPr>
            <w:tcW w:w="4127" w:type="dxa"/>
            <w:shd w:val="clear" w:color="auto" w:fill="auto"/>
          </w:tcPr>
          <w:p w:rsidR="00F3086B" w:rsidRPr="00634EAC" w:rsidRDefault="00F3086B" w:rsidP="00834D17">
            <w:pPr>
              <w:rPr>
                <w:rFonts w:cs="Arial"/>
                <w:sz w:val="20"/>
                <w:szCs w:val="20"/>
              </w:rPr>
            </w:pPr>
            <w:r w:rsidRPr="00634EAC">
              <w:rPr>
                <w:rFonts w:cs="Arial"/>
                <w:b/>
                <w:sz w:val="20"/>
                <w:szCs w:val="20"/>
              </w:rPr>
              <w:t>2017</w:t>
            </w:r>
          </w:p>
        </w:tc>
      </w:tr>
    </w:tbl>
    <w:p w:rsidR="00F3086B" w:rsidRPr="00634EAC" w:rsidRDefault="00F3086B" w:rsidP="00F3086B">
      <w:pPr>
        <w:rPr>
          <w:rFonts w:cs="Arial"/>
          <w:sz w:val="20"/>
          <w:szCs w:val="20"/>
        </w:rPr>
      </w:pPr>
    </w:p>
    <w:p w:rsidR="00F3086B" w:rsidRPr="00634EAC" w:rsidRDefault="00F3086B" w:rsidP="00F3086B">
      <w:pPr>
        <w:rPr>
          <w:rFonts w:cs="Arial"/>
          <w:sz w:val="20"/>
          <w:szCs w:val="20"/>
        </w:rPr>
      </w:pPr>
      <w:r w:rsidRPr="00634EAC">
        <w:rPr>
          <w:rFonts w:cs="Arial"/>
          <w:sz w:val="20"/>
          <w:szCs w:val="20"/>
        </w:rPr>
        <w:t>Całość robót powinna odpowiadać wymaganiom norm:</w:t>
      </w:r>
    </w:p>
    <w:p w:rsidR="00F3086B" w:rsidRPr="00634EAC" w:rsidRDefault="00F3086B" w:rsidP="00F3086B">
      <w:pPr>
        <w:ind w:firstLine="284"/>
        <w:jc w:val="center"/>
        <w:rPr>
          <w:rFonts w:cs="Arial"/>
          <w:b/>
          <w:sz w:val="20"/>
          <w:szCs w:val="20"/>
        </w:rPr>
      </w:pPr>
      <w:r w:rsidRPr="00634EAC">
        <w:rPr>
          <w:rFonts w:cs="Arial"/>
          <w:b/>
          <w:sz w:val="20"/>
          <w:szCs w:val="20"/>
        </w:rPr>
        <w:t>N SEP-E-004</w:t>
      </w:r>
    </w:p>
    <w:p w:rsidR="00F3086B" w:rsidRPr="00634EAC" w:rsidRDefault="00F3086B" w:rsidP="00F3086B">
      <w:pPr>
        <w:ind w:firstLine="284"/>
        <w:jc w:val="center"/>
        <w:rPr>
          <w:rFonts w:cs="Arial"/>
          <w:b/>
          <w:sz w:val="20"/>
          <w:szCs w:val="20"/>
        </w:rPr>
      </w:pPr>
      <w:r w:rsidRPr="00634EAC">
        <w:rPr>
          <w:rFonts w:cs="Arial"/>
          <w:b/>
          <w:sz w:val="20"/>
          <w:szCs w:val="20"/>
        </w:rPr>
        <w:t>„Elektroenergetyczne i sygnalizacyjne linie kablowe. Projektowanie i budowa.”</w:t>
      </w:r>
    </w:p>
    <w:p w:rsidR="00F3086B" w:rsidRDefault="00F3086B" w:rsidP="00FD7595">
      <w:pPr>
        <w:ind w:left="426" w:firstLine="0"/>
        <w:rPr>
          <w:rFonts w:cs="Arial"/>
          <w:sz w:val="20"/>
          <w:szCs w:val="18"/>
        </w:rPr>
      </w:pPr>
    </w:p>
    <w:p w:rsidR="00FD7595" w:rsidRPr="00FD7595" w:rsidRDefault="00FD7595" w:rsidP="00FD7595">
      <w:pPr>
        <w:ind w:left="426" w:firstLine="0"/>
        <w:rPr>
          <w:rFonts w:cs="Arial"/>
          <w:sz w:val="20"/>
          <w:szCs w:val="18"/>
          <w:u w:val="single"/>
        </w:rPr>
      </w:pPr>
      <w:proofErr w:type="spellStart"/>
      <w:r w:rsidRPr="00FD7595">
        <w:rPr>
          <w:rFonts w:cs="Arial"/>
          <w:sz w:val="20"/>
          <w:szCs w:val="18"/>
          <w:u w:val="single"/>
        </w:rPr>
        <w:t>Obw</w:t>
      </w:r>
      <w:proofErr w:type="spellEnd"/>
      <w:r w:rsidRPr="00FD7595">
        <w:rPr>
          <w:rFonts w:cs="Arial"/>
          <w:sz w:val="20"/>
          <w:szCs w:val="18"/>
          <w:u w:val="single"/>
        </w:rPr>
        <w:t xml:space="preserve">. </w:t>
      </w:r>
      <w:proofErr w:type="spellStart"/>
      <w:r w:rsidRPr="00FD7595">
        <w:rPr>
          <w:rFonts w:cs="Arial"/>
          <w:sz w:val="20"/>
          <w:szCs w:val="18"/>
          <w:u w:val="single"/>
        </w:rPr>
        <w:t>nN</w:t>
      </w:r>
      <w:proofErr w:type="spellEnd"/>
      <w:r w:rsidRPr="00FD7595">
        <w:rPr>
          <w:rFonts w:cs="Arial"/>
          <w:sz w:val="20"/>
          <w:szCs w:val="18"/>
          <w:u w:val="single"/>
        </w:rPr>
        <w:t xml:space="preserve"> ze stacji </w:t>
      </w:r>
      <w:r>
        <w:rPr>
          <w:rFonts w:cs="Arial"/>
          <w:sz w:val="20"/>
          <w:szCs w:val="18"/>
          <w:u w:val="single"/>
        </w:rPr>
        <w:t>Kolonia Piaski</w:t>
      </w:r>
    </w:p>
    <w:p w:rsidR="00FD7595" w:rsidRDefault="00FD7595" w:rsidP="00FD7595">
      <w:pPr>
        <w:ind w:left="426" w:firstLine="0"/>
        <w:rPr>
          <w:rFonts w:cs="Arial"/>
          <w:sz w:val="20"/>
          <w:szCs w:val="18"/>
        </w:rPr>
      </w:pPr>
      <w:r w:rsidRPr="00634EAC">
        <w:rPr>
          <w:rFonts w:cs="Arial"/>
          <w:sz w:val="20"/>
          <w:szCs w:val="18"/>
        </w:rPr>
        <w:t xml:space="preserve">W związku z kolizją </w:t>
      </w:r>
      <w:proofErr w:type="spellStart"/>
      <w:r w:rsidRPr="00634EAC">
        <w:rPr>
          <w:rFonts w:cs="Arial"/>
          <w:sz w:val="20"/>
          <w:szCs w:val="18"/>
        </w:rPr>
        <w:t>istn</w:t>
      </w:r>
      <w:proofErr w:type="spellEnd"/>
      <w:r w:rsidRPr="00634EAC">
        <w:rPr>
          <w:rFonts w:cs="Arial"/>
          <w:sz w:val="20"/>
          <w:szCs w:val="18"/>
        </w:rPr>
        <w:t>.</w:t>
      </w:r>
      <w:r>
        <w:rPr>
          <w:rFonts w:cs="Arial"/>
          <w:sz w:val="20"/>
          <w:szCs w:val="18"/>
        </w:rPr>
        <w:t xml:space="preserve"> słupa napowietrznej linii </w:t>
      </w:r>
      <w:proofErr w:type="spellStart"/>
      <w:r>
        <w:rPr>
          <w:rFonts w:cs="Arial"/>
          <w:sz w:val="20"/>
          <w:szCs w:val="18"/>
        </w:rPr>
        <w:t>nN</w:t>
      </w:r>
      <w:proofErr w:type="spellEnd"/>
      <w:r w:rsidR="00A9370A">
        <w:rPr>
          <w:rFonts w:cs="Arial"/>
          <w:sz w:val="20"/>
          <w:szCs w:val="18"/>
        </w:rPr>
        <w:t xml:space="preserve"> typu N 2xŻN10A (</w:t>
      </w:r>
      <w:proofErr w:type="spellStart"/>
      <w:r w:rsidR="00A9370A">
        <w:rPr>
          <w:rFonts w:cs="Arial"/>
          <w:sz w:val="20"/>
          <w:szCs w:val="18"/>
        </w:rPr>
        <w:t>ozn</w:t>
      </w:r>
      <w:proofErr w:type="spellEnd"/>
      <w:r w:rsidR="00A9370A">
        <w:rPr>
          <w:rFonts w:cs="Arial"/>
          <w:sz w:val="20"/>
          <w:szCs w:val="18"/>
        </w:rPr>
        <w:t xml:space="preserve">. na rys. jako S3) </w:t>
      </w:r>
      <w:r>
        <w:rPr>
          <w:rFonts w:cs="Arial"/>
          <w:sz w:val="20"/>
          <w:szCs w:val="18"/>
        </w:rPr>
        <w:t xml:space="preserve">z proj. rozbudową drogi, projektuje się </w:t>
      </w:r>
      <w:r w:rsidR="00A9370A">
        <w:rPr>
          <w:rFonts w:cs="Arial"/>
          <w:sz w:val="20"/>
          <w:szCs w:val="18"/>
        </w:rPr>
        <w:t xml:space="preserve">jego </w:t>
      </w:r>
      <w:r>
        <w:rPr>
          <w:rFonts w:cs="Arial"/>
          <w:sz w:val="20"/>
          <w:szCs w:val="18"/>
        </w:rPr>
        <w:t xml:space="preserve">wymianę na nowy słup typu E10,5/4,3. Istniejącą napowietrzną linię </w:t>
      </w:r>
      <w:proofErr w:type="spellStart"/>
      <w:r>
        <w:rPr>
          <w:rFonts w:cs="Arial"/>
          <w:sz w:val="20"/>
          <w:szCs w:val="18"/>
        </w:rPr>
        <w:t>nN</w:t>
      </w:r>
      <w:proofErr w:type="spellEnd"/>
      <w:r>
        <w:rPr>
          <w:rFonts w:cs="Arial"/>
          <w:sz w:val="20"/>
          <w:szCs w:val="18"/>
        </w:rPr>
        <w:t xml:space="preserve"> typu 4xAL35+25ośw ul., wysięgnik wraz z oprawą oraz </w:t>
      </w:r>
      <w:proofErr w:type="spellStart"/>
      <w:r>
        <w:rPr>
          <w:rFonts w:cs="Arial"/>
          <w:sz w:val="20"/>
          <w:szCs w:val="18"/>
        </w:rPr>
        <w:t>istn</w:t>
      </w:r>
      <w:proofErr w:type="spellEnd"/>
      <w:r>
        <w:rPr>
          <w:rFonts w:cs="Arial"/>
          <w:sz w:val="20"/>
          <w:szCs w:val="18"/>
        </w:rPr>
        <w:t xml:space="preserve">. przyłącze napowietrzne typu </w:t>
      </w:r>
      <w:proofErr w:type="spellStart"/>
      <w:r>
        <w:rPr>
          <w:rFonts w:cs="Arial"/>
          <w:sz w:val="20"/>
          <w:szCs w:val="18"/>
        </w:rPr>
        <w:t>AsXSn</w:t>
      </w:r>
      <w:proofErr w:type="spellEnd"/>
      <w:r>
        <w:rPr>
          <w:rFonts w:cs="Arial"/>
          <w:sz w:val="20"/>
          <w:szCs w:val="18"/>
        </w:rPr>
        <w:t xml:space="preserve"> 4x25, należy przenieść na proj. słup</w:t>
      </w:r>
      <w:r w:rsidR="00A9370A">
        <w:rPr>
          <w:rFonts w:cs="Arial"/>
          <w:sz w:val="20"/>
          <w:szCs w:val="18"/>
        </w:rPr>
        <w:t xml:space="preserve">. </w:t>
      </w:r>
    </w:p>
    <w:p w:rsidR="004314C9" w:rsidRDefault="004314C9" w:rsidP="00FD7595">
      <w:pPr>
        <w:ind w:left="426" w:firstLine="0"/>
        <w:rPr>
          <w:rFonts w:cs="Arial"/>
          <w:sz w:val="20"/>
          <w:szCs w:val="18"/>
        </w:rPr>
      </w:pPr>
    </w:p>
    <w:p w:rsidR="004314C9" w:rsidRDefault="004314C9" w:rsidP="00FD7595">
      <w:pPr>
        <w:ind w:left="426" w:firstLine="0"/>
        <w:rPr>
          <w:rFonts w:cs="Arial"/>
          <w:sz w:val="20"/>
          <w:szCs w:val="18"/>
        </w:rPr>
      </w:pPr>
    </w:p>
    <w:p w:rsidR="009D030A" w:rsidRDefault="009D030A" w:rsidP="00FD7595">
      <w:pPr>
        <w:ind w:left="426" w:firstLine="0"/>
        <w:rPr>
          <w:rFonts w:cs="Arial"/>
          <w:sz w:val="20"/>
          <w:szCs w:val="18"/>
        </w:rPr>
      </w:pPr>
    </w:p>
    <w:p w:rsidR="00FD7595" w:rsidRDefault="004314C9" w:rsidP="00FD7595">
      <w:pPr>
        <w:ind w:left="426" w:firstLine="0"/>
        <w:rPr>
          <w:rFonts w:cs="Arial"/>
          <w:sz w:val="20"/>
          <w:szCs w:val="18"/>
        </w:rPr>
      </w:pPr>
      <w:r>
        <w:rPr>
          <w:rFonts w:cs="Arial"/>
          <w:sz w:val="20"/>
          <w:szCs w:val="18"/>
        </w:rPr>
        <w:lastRenderedPageBreak/>
        <w:t>Obliczenia techniczne – dobór słupa typu N:</w:t>
      </w:r>
    </w:p>
    <w:p w:rsidR="004314C9" w:rsidRDefault="004314C9" w:rsidP="004314C9">
      <w:pPr>
        <w:spacing w:line="276" w:lineRule="auto"/>
        <w:ind w:left="426" w:firstLine="0"/>
        <w:rPr>
          <w:rFonts w:eastAsia="Batang" w:cs="Arial"/>
          <w:b/>
          <w:kern w:val="2"/>
          <w:sz w:val="20"/>
          <w:u w:val="dotted"/>
        </w:rPr>
      </w:pPr>
      <w:r w:rsidRPr="00B51D38">
        <w:rPr>
          <w:rFonts w:eastAsia="Batang" w:cs="Arial"/>
          <w:b/>
          <w:kern w:val="2"/>
          <w:sz w:val="20"/>
          <w:u w:val="dotted"/>
        </w:rPr>
        <w:t>Słup 1’ typu N E10,5/4,3</w:t>
      </w:r>
    </w:p>
    <w:p w:rsidR="004314C9" w:rsidRPr="00B51D38" w:rsidRDefault="004314C9" w:rsidP="004314C9">
      <w:pPr>
        <w:spacing w:line="276" w:lineRule="auto"/>
        <w:ind w:left="426" w:firstLine="0"/>
        <w:rPr>
          <w:rFonts w:eastAsia="Batang" w:cs="Arial"/>
          <w:b/>
          <w:kern w:val="2"/>
          <w:sz w:val="20"/>
          <w:u w:val="dotted"/>
        </w:rPr>
      </w:pPr>
    </w:p>
    <w:p w:rsidR="004314C9" w:rsidRPr="00B51D38" w:rsidRDefault="004314C9" w:rsidP="004314C9">
      <w:pPr>
        <w:spacing w:line="276" w:lineRule="auto"/>
        <w:ind w:left="426" w:firstLine="0"/>
        <w:rPr>
          <w:rFonts w:eastAsia="Batang" w:cs="Arial"/>
          <w:kern w:val="2"/>
          <w:sz w:val="20"/>
          <w:szCs w:val="18"/>
        </w:rPr>
      </w:pPr>
      <w:r w:rsidRPr="00B51D38">
        <w:rPr>
          <w:rFonts w:eastAsia="Batang" w:cs="Arial"/>
          <w:kern w:val="2"/>
          <w:sz w:val="20"/>
          <w:szCs w:val="18"/>
        </w:rPr>
        <w:t xml:space="preserve">Kąt pomiędzy liniami: </w:t>
      </w:r>
      <w:r w:rsidRPr="00B51D38">
        <w:rPr>
          <w:rFonts w:eastAsia="Batang" w:cs="Arial"/>
          <w:i/>
          <w:kern w:val="2"/>
          <w:sz w:val="20"/>
          <w:szCs w:val="18"/>
        </w:rPr>
        <w:t>α</w:t>
      </w:r>
      <w:r w:rsidRPr="00B51D38">
        <w:rPr>
          <w:rFonts w:eastAsia="Batang" w:cs="Arial"/>
          <w:kern w:val="2"/>
          <w:sz w:val="20"/>
          <w:szCs w:val="18"/>
        </w:rPr>
        <w:t xml:space="preserve"> = 165⁰</w:t>
      </w:r>
    </w:p>
    <w:p w:rsidR="004314C9" w:rsidRPr="00B51D38" w:rsidRDefault="004314C9" w:rsidP="004314C9">
      <w:pPr>
        <w:spacing w:line="276" w:lineRule="auto"/>
        <w:ind w:left="426" w:firstLine="0"/>
        <w:rPr>
          <w:rFonts w:eastAsia="Batang" w:cs="Arial"/>
          <w:kern w:val="2"/>
          <w:sz w:val="20"/>
          <w:szCs w:val="18"/>
        </w:rPr>
      </w:pPr>
      <w:proofErr w:type="spellStart"/>
      <w:r w:rsidRPr="00B51D38">
        <w:rPr>
          <w:rFonts w:eastAsia="Batang" w:cs="Arial"/>
          <w:kern w:val="2"/>
          <w:sz w:val="20"/>
          <w:szCs w:val="18"/>
        </w:rPr>
        <w:t>P</w:t>
      </w:r>
      <w:r w:rsidRPr="00B51D38">
        <w:rPr>
          <w:rFonts w:eastAsia="Batang" w:cs="Arial"/>
          <w:kern w:val="2"/>
          <w:sz w:val="20"/>
          <w:szCs w:val="18"/>
          <w:vertAlign w:val="subscript"/>
        </w:rPr>
        <w:t>uw</w:t>
      </w:r>
      <w:proofErr w:type="spellEnd"/>
      <w:r w:rsidRPr="00B51D38">
        <w:rPr>
          <w:rFonts w:eastAsia="Batang" w:cs="Arial"/>
          <w:kern w:val="2"/>
          <w:sz w:val="20"/>
          <w:szCs w:val="18"/>
        </w:rPr>
        <w:t xml:space="preserve"> = </w:t>
      </w:r>
      <m:oMath>
        <m:rad>
          <m:radPr>
            <m:degHide m:val="1"/>
            <m:ctrlPr>
              <w:rPr>
                <w:rFonts w:ascii="Cambria Math" w:eastAsia="Batang" w:hAnsi="Cambria Math" w:cs="Arial"/>
                <w:i/>
                <w:kern w:val="2"/>
                <w:sz w:val="20"/>
                <w:szCs w:val="18"/>
              </w:rPr>
            </m:ctrlPr>
          </m:radPr>
          <m:deg/>
          <m:e>
            <m:sSubSup>
              <m:sSubSupPr>
                <m:ctrlPr>
                  <w:rPr>
                    <w:rFonts w:ascii="Cambria Math" w:eastAsia="Batang" w:hAnsi="Cambria Math" w:cs="Arial"/>
                    <w:i/>
                    <w:kern w:val="2"/>
                    <w:sz w:val="20"/>
                    <w:szCs w:val="18"/>
                  </w:rPr>
                </m:ctrlPr>
              </m:sSubSupPr>
              <m:e>
                <m:r>
                  <w:rPr>
                    <w:rFonts w:ascii="Cambria Math" w:eastAsia="Batang" w:hAnsi="Cambria Math" w:cs="Arial"/>
                    <w:kern w:val="2"/>
                    <w:sz w:val="20"/>
                    <w:szCs w:val="18"/>
                  </w:rPr>
                  <m:t>P</m:t>
                </m:r>
              </m:e>
              <m:sub>
                <m:r>
                  <w:rPr>
                    <w:rFonts w:ascii="Cambria Math" w:eastAsia="Batang" w:hAnsi="Cambria Math" w:cs="Arial"/>
                    <w:kern w:val="2"/>
                    <w:sz w:val="20"/>
                    <w:szCs w:val="18"/>
                  </w:rPr>
                  <m:t>u</m:t>
                </m:r>
              </m:sub>
              <m:sup>
                <m:r>
                  <w:rPr>
                    <w:rFonts w:ascii="Cambria Math" w:eastAsia="Batang" w:cs="Arial"/>
                    <w:kern w:val="2"/>
                    <w:sz w:val="20"/>
                    <w:szCs w:val="18"/>
                  </w:rPr>
                  <m:t>2</m:t>
                </m:r>
              </m:sup>
            </m:sSubSup>
            <m:r>
              <w:rPr>
                <w:rFonts w:ascii="Cambria Math" w:eastAsia="Batang" w:cs="Arial"/>
                <w:kern w:val="2"/>
                <w:sz w:val="20"/>
                <w:szCs w:val="18"/>
              </w:rPr>
              <m:t>+</m:t>
            </m:r>
            <m:sSubSup>
              <m:sSubSupPr>
                <m:ctrlPr>
                  <w:rPr>
                    <w:rFonts w:ascii="Cambria Math" w:eastAsia="Batang" w:hAnsi="Cambria Math" w:cs="Arial"/>
                    <w:i/>
                    <w:kern w:val="2"/>
                    <w:sz w:val="20"/>
                    <w:szCs w:val="18"/>
                  </w:rPr>
                </m:ctrlPr>
              </m:sSubSupPr>
              <m:e>
                <m:r>
                  <w:rPr>
                    <w:rFonts w:ascii="Cambria Math" w:eastAsia="Batang" w:hAnsi="Cambria Math" w:cs="Arial"/>
                    <w:kern w:val="2"/>
                    <w:sz w:val="20"/>
                    <w:szCs w:val="18"/>
                  </w:rPr>
                  <m:t>P</m:t>
                </m:r>
              </m:e>
              <m:sub>
                <m:r>
                  <w:rPr>
                    <w:rFonts w:ascii="Cambria Math" w:eastAsia="Batang" w:hAnsi="Cambria Math" w:cs="Arial"/>
                    <w:kern w:val="2"/>
                    <w:sz w:val="20"/>
                    <w:szCs w:val="18"/>
                  </w:rPr>
                  <m:t>z</m:t>
                </m:r>
              </m:sub>
              <m:sup>
                <m:r>
                  <w:rPr>
                    <w:rFonts w:ascii="Cambria Math" w:eastAsia="Batang" w:cs="Arial"/>
                    <w:kern w:val="2"/>
                    <w:sz w:val="20"/>
                    <w:szCs w:val="18"/>
                  </w:rPr>
                  <m:t>2</m:t>
                </m:r>
              </m:sup>
            </m:sSubSup>
          </m:e>
        </m:rad>
      </m:oMath>
      <w:r w:rsidRPr="00B51D38">
        <w:rPr>
          <w:rFonts w:eastAsia="Batang" w:cs="Arial"/>
          <w:kern w:val="2"/>
          <w:sz w:val="20"/>
          <w:szCs w:val="18"/>
        </w:rPr>
        <w:t xml:space="preserve"> - dopuszczalne obciążenie słupa</w:t>
      </w:r>
    </w:p>
    <w:p w:rsidR="004314C9" w:rsidRPr="00B51D38" w:rsidRDefault="004314C9" w:rsidP="004314C9">
      <w:pPr>
        <w:spacing w:line="276" w:lineRule="auto"/>
        <w:ind w:left="426" w:firstLine="0"/>
        <w:rPr>
          <w:rFonts w:eastAsia="Batang" w:cs="Arial"/>
          <w:kern w:val="2"/>
          <w:sz w:val="20"/>
          <w:szCs w:val="18"/>
        </w:rPr>
      </w:pPr>
      <w:r w:rsidRPr="00B51D38">
        <w:rPr>
          <w:rFonts w:eastAsia="Batang" w:cs="Arial"/>
          <w:kern w:val="2"/>
          <w:sz w:val="20"/>
          <w:szCs w:val="18"/>
        </w:rPr>
        <w:t>P</w:t>
      </w:r>
      <w:r w:rsidRPr="00B51D38">
        <w:rPr>
          <w:rFonts w:eastAsia="Batang" w:cs="Arial"/>
          <w:kern w:val="2"/>
          <w:sz w:val="20"/>
          <w:szCs w:val="18"/>
          <w:vertAlign w:val="subscript"/>
        </w:rPr>
        <w:t>u</w:t>
      </w:r>
      <w:r w:rsidRPr="00B51D38">
        <w:rPr>
          <w:rFonts w:eastAsia="Batang" w:cs="Arial"/>
          <w:kern w:val="2"/>
          <w:sz w:val="20"/>
          <w:szCs w:val="18"/>
        </w:rPr>
        <w:t xml:space="preserve"> = 2 ∙ N</w:t>
      </w:r>
      <w:r w:rsidRPr="00B51D38">
        <w:rPr>
          <w:rFonts w:eastAsia="Batang" w:cs="Arial"/>
          <w:kern w:val="2"/>
          <w:sz w:val="20"/>
          <w:szCs w:val="18"/>
          <w:vertAlign w:val="subscript"/>
        </w:rPr>
        <w:t xml:space="preserve">p </w:t>
      </w:r>
      <w:r w:rsidRPr="00B51D38">
        <w:rPr>
          <w:rFonts w:eastAsia="Batang" w:cs="Arial"/>
          <w:kern w:val="2"/>
          <w:sz w:val="20"/>
          <w:szCs w:val="18"/>
        </w:rPr>
        <w:t xml:space="preserve">∙ </w:t>
      </w:r>
      <w:proofErr w:type="gramStart"/>
      <w:r w:rsidRPr="00B51D38">
        <w:rPr>
          <w:rFonts w:eastAsia="Batang" w:cs="Arial"/>
          <w:kern w:val="2"/>
          <w:sz w:val="20"/>
          <w:szCs w:val="18"/>
        </w:rPr>
        <w:t>cos</w:t>
      </w:r>
      <w:proofErr w:type="gramEnd"/>
      <w:r w:rsidRPr="00B51D38">
        <w:rPr>
          <w:rFonts w:eastAsia="Batang" w:cs="Arial"/>
          <w:kern w:val="2"/>
          <w:sz w:val="20"/>
          <w:szCs w:val="18"/>
        </w:rPr>
        <w:t>(</w:t>
      </w:r>
      <w:r w:rsidRPr="00B51D38">
        <w:rPr>
          <w:rFonts w:eastAsia="Batang" w:cs="Arial"/>
          <w:i/>
          <w:kern w:val="2"/>
          <w:sz w:val="20"/>
          <w:szCs w:val="18"/>
        </w:rPr>
        <w:t>α</w:t>
      </w:r>
      <w:r w:rsidRPr="00B51D38">
        <w:rPr>
          <w:rFonts w:eastAsia="Batang" w:cs="Arial"/>
          <w:kern w:val="2"/>
          <w:sz w:val="20"/>
          <w:szCs w:val="18"/>
        </w:rPr>
        <w:t>/2) + P</w:t>
      </w:r>
      <w:r w:rsidRPr="00B51D38">
        <w:rPr>
          <w:rFonts w:eastAsia="Batang" w:cs="Arial"/>
          <w:kern w:val="2"/>
          <w:sz w:val="20"/>
          <w:szCs w:val="18"/>
          <w:vertAlign w:val="subscript"/>
        </w:rPr>
        <w:t>o</w:t>
      </w:r>
      <w:r w:rsidRPr="00B51D38">
        <w:rPr>
          <w:rFonts w:eastAsia="Batang" w:cs="Arial"/>
          <w:kern w:val="2"/>
          <w:sz w:val="20"/>
          <w:szCs w:val="18"/>
        </w:rPr>
        <w:t xml:space="preserve"> + N</w:t>
      </w:r>
      <w:r w:rsidRPr="00B51D38">
        <w:rPr>
          <w:rFonts w:eastAsia="Batang" w:cs="Arial"/>
          <w:kern w:val="2"/>
          <w:sz w:val="20"/>
          <w:szCs w:val="18"/>
          <w:vertAlign w:val="subscript"/>
        </w:rPr>
        <w:t>r</w:t>
      </w:r>
    </w:p>
    <w:p w:rsidR="004314C9" w:rsidRPr="00B51D38" w:rsidRDefault="004314C9" w:rsidP="004314C9">
      <w:pPr>
        <w:spacing w:line="276" w:lineRule="auto"/>
        <w:ind w:left="426" w:firstLine="0"/>
        <w:rPr>
          <w:rFonts w:eastAsia="Batang" w:cs="Arial"/>
          <w:kern w:val="2"/>
          <w:sz w:val="20"/>
          <w:szCs w:val="18"/>
          <w:vertAlign w:val="subscript"/>
        </w:rPr>
      </w:pPr>
      <w:proofErr w:type="spellStart"/>
      <w:r w:rsidRPr="00B51D38">
        <w:rPr>
          <w:rFonts w:eastAsia="Batang" w:cs="Arial"/>
          <w:kern w:val="2"/>
          <w:sz w:val="20"/>
          <w:szCs w:val="18"/>
        </w:rPr>
        <w:t>P</w:t>
      </w:r>
      <w:r w:rsidRPr="00B51D38">
        <w:rPr>
          <w:rFonts w:eastAsia="Batang" w:cs="Arial"/>
          <w:kern w:val="2"/>
          <w:sz w:val="20"/>
          <w:szCs w:val="18"/>
          <w:vertAlign w:val="subscript"/>
        </w:rPr>
        <w:t>z</w:t>
      </w:r>
      <w:proofErr w:type="spellEnd"/>
      <w:r w:rsidRPr="00B51D38">
        <w:rPr>
          <w:rFonts w:eastAsia="Batang" w:cs="Arial"/>
          <w:kern w:val="2"/>
          <w:sz w:val="20"/>
          <w:szCs w:val="18"/>
        </w:rPr>
        <w:t xml:space="preserve"> = P</w:t>
      </w:r>
      <w:r w:rsidRPr="00B51D38">
        <w:rPr>
          <w:rFonts w:eastAsia="Batang" w:cs="Arial"/>
          <w:kern w:val="2"/>
          <w:sz w:val="20"/>
          <w:szCs w:val="18"/>
          <w:vertAlign w:val="subscript"/>
        </w:rPr>
        <w:t>o</w:t>
      </w:r>
      <w:r w:rsidRPr="00B51D38">
        <w:rPr>
          <w:rFonts w:eastAsia="Batang" w:cs="Arial"/>
          <w:kern w:val="2"/>
          <w:sz w:val="20"/>
          <w:szCs w:val="18"/>
        </w:rPr>
        <w:t xml:space="preserve"> + N</w:t>
      </w:r>
      <w:r w:rsidRPr="00B51D38">
        <w:rPr>
          <w:rFonts w:eastAsia="Batang" w:cs="Arial"/>
          <w:kern w:val="2"/>
          <w:sz w:val="20"/>
          <w:szCs w:val="18"/>
          <w:vertAlign w:val="subscript"/>
        </w:rPr>
        <w:t>r</w:t>
      </w:r>
    </w:p>
    <w:p w:rsidR="004314C9" w:rsidRPr="00B51D38" w:rsidRDefault="004314C9" w:rsidP="004314C9">
      <w:pPr>
        <w:tabs>
          <w:tab w:val="left" w:pos="3161"/>
        </w:tabs>
        <w:spacing w:line="276" w:lineRule="auto"/>
        <w:ind w:left="426" w:firstLine="0"/>
        <w:rPr>
          <w:rFonts w:eastAsia="Batang" w:cs="Arial"/>
          <w:kern w:val="2"/>
          <w:sz w:val="20"/>
          <w:szCs w:val="18"/>
        </w:rPr>
      </w:pPr>
      <w:r w:rsidRPr="00B51D38">
        <w:rPr>
          <w:rFonts w:eastAsia="Batang" w:cs="Arial"/>
          <w:kern w:val="2"/>
          <w:sz w:val="20"/>
          <w:szCs w:val="18"/>
        </w:rPr>
        <w:t>N</w:t>
      </w:r>
      <w:r w:rsidRPr="00B51D38">
        <w:rPr>
          <w:rFonts w:eastAsia="Batang" w:cs="Arial"/>
          <w:kern w:val="2"/>
          <w:sz w:val="20"/>
          <w:szCs w:val="18"/>
          <w:vertAlign w:val="subscript"/>
        </w:rPr>
        <w:t>p</w:t>
      </w:r>
      <w:r w:rsidRPr="00B51D38">
        <w:rPr>
          <w:rFonts w:eastAsia="Batang" w:cs="Arial"/>
          <w:kern w:val="2"/>
          <w:sz w:val="20"/>
          <w:szCs w:val="18"/>
        </w:rPr>
        <w:t xml:space="preserve"> = 977 + 200 = 1177 [</w:t>
      </w:r>
      <w:proofErr w:type="spellStart"/>
      <w:r w:rsidRPr="00B51D38">
        <w:rPr>
          <w:rFonts w:eastAsia="Batang" w:cs="Arial"/>
          <w:kern w:val="2"/>
          <w:sz w:val="20"/>
          <w:szCs w:val="18"/>
        </w:rPr>
        <w:t>daN</w:t>
      </w:r>
      <w:proofErr w:type="spellEnd"/>
      <w:r w:rsidRPr="00B51D38">
        <w:rPr>
          <w:rFonts w:eastAsia="Batang" w:cs="Arial"/>
          <w:kern w:val="2"/>
          <w:sz w:val="20"/>
          <w:szCs w:val="18"/>
        </w:rPr>
        <w:t>] - naciąg przewodów</w:t>
      </w:r>
    </w:p>
    <w:p w:rsidR="004314C9" w:rsidRPr="00B51D38" w:rsidRDefault="004314C9" w:rsidP="004314C9">
      <w:pPr>
        <w:tabs>
          <w:tab w:val="left" w:pos="3161"/>
        </w:tabs>
        <w:spacing w:line="276" w:lineRule="auto"/>
        <w:ind w:left="426" w:firstLine="0"/>
        <w:rPr>
          <w:rFonts w:eastAsia="Batang" w:cs="Arial"/>
          <w:kern w:val="2"/>
          <w:sz w:val="20"/>
          <w:szCs w:val="18"/>
        </w:rPr>
      </w:pPr>
      <w:r w:rsidRPr="00B51D38">
        <w:rPr>
          <w:rFonts w:eastAsia="Batang" w:cs="Arial"/>
          <w:kern w:val="2"/>
          <w:sz w:val="20"/>
          <w:szCs w:val="18"/>
        </w:rPr>
        <w:t>P</w:t>
      </w:r>
      <w:r w:rsidRPr="00B51D38">
        <w:rPr>
          <w:rFonts w:eastAsia="Batang" w:cs="Arial"/>
          <w:kern w:val="2"/>
          <w:sz w:val="20"/>
          <w:szCs w:val="18"/>
          <w:vertAlign w:val="subscript"/>
        </w:rPr>
        <w:t>o</w:t>
      </w:r>
      <w:r w:rsidRPr="00B51D38">
        <w:rPr>
          <w:rFonts w:eastAsia="Batang" w:cs="Arial"/>
          <w:kern w:val="2"/>
          <w:sz w:val="20"/>
          <w:szCs w:val="18"/>
        </w:rPr>
        <w:t xml:space="preserve"> = 22 [</w:t>
      </w:r>
      <w:proofErr w:type="spellStart"/>
      <w:r w:rsidRPr="00B51D38">
        <w:rPr>
          <w:rFonts w:eastAsia="Batang" w:cs="Arial"/>
          <w:kern w:val="2"/>
          <w:sz w:val="20"/>
          <w:szCs w:val="18"/>
        </w:rPr>
        <w:t>daN</w:t>
      </w:r>
      <w:proofErr w:type="spellEnd"/>
      <w:r w:rsidRPr="00B51D38">
        <w:rPr>
          <w:rFonts w:eastAsia="Batang" w:cs="Arial"/>
          <w:kern w:val="2"/>
          <w:sz w:val="20"/>
          <w:szCs w:val="18"/>
        </w:rPr>
        <w:t xml:space="preserve">] - obciążenie wiatrem oprawy </w:t>
      </w:r>
    </w:p>
    <w:p w:rsidR="004314C9" w:rsidRPr="00B51D38" w:rsidRDefault="004314C9" w:rsidP="004314C9">
      <w:pPr>
        <w:tabs>
          <w:tab w:val="left" w:pos="3161"/>
        </w:tabs>
        <w:spacing w:after="240" w:line="276" w:lineRule="auto"/>
        <w:ind w:left="426" w:firstLine="0"/>
        <w:rPr>
          <w:rFonts w:eastAsia="Batang" w:cs="Arial"/>
          <w:kern w:val="2"/>
          <w:sz w:val="20"/>
          <w:szCs w:val="18"/>
        </w:rPr>
      </w:pPr>
      <w:r w:rsidRPr="00B51D38">
        <w:rPr>
          <w:rFonts w:eastAsia="Batang" w:cs="Arial"/>
          <w:kern w:val="2"/>
          <w:sz w:val="20"/>
          <w:szCs w:val="18"/>
        </w:rPr>
        <w:t>N</w:t>
      </w:r>
      <w:r w:rsidRPr="00B51D38">
        <w:rPr>
          <w:rFonts w:eastAsia="Batang" w:cs="Arial"/>
          <w:kern w:val="2"/>
          <w:sz w:val="20"/>
          <w:szCs w:val="18"/>
          <w:vertAlign w:val="subscript"/>
        </w:rPr>
        <w:t>r</w:t>
      </w:r>
      <w:r w:rsidRPr="00B51D38">
        <w:rPr>
          <w:rFonts w:eastAsia="Batang" w:cs="Arial"/>
          <w:kern w:val="2"/>
          <w:sz w:val="20"/>
          <w:szCs w:val="18"/>
        </w:rPr>
        <w:t xml:space="preserve"> = 0 [</w:t>
      </w:r>
      <w:proofErr w:type="spellStart"/>
      <w:r w:rsidRPr="00B51D38">
        <w:rPr>
          <w:rFonts w:eastAsia="Batang" w:cs="Arial"/>
          <w:kern w:val="2"/>
          <w:sz w:val="20"/>
          <w:szCs w:val="18"/>
        </w:rPr>
        <w:t>daN</w:t>
      </w:r>
      <w:proofErr w:type="spellEnd"/>
      <w:r w:rsidRPr="00B51D38">
        <w:rPr>
          <w:rFonts w:eastAsia="Batang" w:cs="Arial"/>
          <w:kern w:val="2"/>
          <w:sz w:val="20"/>
          <w:szCs w:val="18"/>
        </w:rPr>
        <w:t>] - 20% wartości naciągu przewodów przyłączowych</w:t>
      </w:r>
    </w:p>
    <w:p w:rsidR="004314C9" w:rsidRPr="00B51D38" w:rsidRDefault="004314C9" w:rsidP="004314C9">
      <w:pPr>
        <w:spacing w:line="276" w:lineRule="auto"/>
        <w:ind w:left="426" w:firstLine="0"/>
        <w:rPr>
          <w:rFonts w:eastAsia="Batang" w:cs="Arial"/>
          <w:kern w:val="2"/>
          <w:sz w:val="20"/>
          <w:szCs w:val="18"/>
        </w:rPr>
      </w:pPr>
      <w:r w:rsidRPr="00B51D38">
        <w:rPr>
          <w:rFonts w:eastAsia="Batang" w:cs="Arial"/>
          <w:kern w:val="2"/>
          <w:sz w:val="20"/>
          <w:szCs w:val="18"/>
        </w:rPr>
        <w:t>P</w:t>
      </w:r>
      <w:r w:rsidRPr="00B51D38">
        <w:rPr>
          <w:rFonts w:eastAsia="Batang" w:cs="Arial"/>
          <w:kern w:val="2"/>
          <w:sz w:val="20"/>
          <w:szCs w:val="18"/>
          <w:vertAlign w:val="subscript"/>
        </w:rPr>
        <w:t>u</w:t>
      </w:r>
      <w:r w:rsidRPr="00B51D38">
        <w:rPr>
          <w:rFonts w:eastAsia="Batang" w:cs="Arial"/>
          <w:kern w:val="2"/>
          <w:sz w:val="20"/>
          <w:szCs w:val="18"/>
        </w:rPr>
        <w:t xml:space="preserve"> = 2 ∙ 1177</w:t>
      </w:r>
      <w:r w:rsidRPr="00B51D38">
        <w:rPr>
          <w:rFonts w:eastAsia="Batang" w:cs="Arial"/>
          <w:kern w:val="2"/>
          <w:sz w:val="20"/>
          <w:szCs w:val="18"/>
          <w:vertAlign w:val="subscript"/>
        </w:rPr>
        <w:t xml:space="preserve"> </w:t>
      </w:r>
      <w:r w:rsidRPr="00B51D38">
        <w:rPr>
          <w:rFonts w:eastAsia="Batang" w:cs="Arial"/>
          <w:kern w:val="2"/>
          <w:sz w:val="20"/>
          <w:szCs w:val="18"/>
        </w:rPr>
        <w:t xml:space="preserve">∙ </w:t>
      </w:r>
      <w:proofErr w:type="gramStart"/>
      <w:r w:rsidRPr="00B51D38">
        <w:rPr>
          <w:rFonts w:eastAsia="Batang" w:cs="Arial"/>
          <w:kern w:val="2"/>
          <w:sz w:val="20"/>
          <w:szCs w:val="18"/>
        </w:rPr>
        <w:t>cos(</w:t>
      </w:r>
      <w:proofErr w:type="gramEnd"/>
      <w:r w:rsidRPr="00B51D38">
        <w:rPr>
          <w:rFonts w:eastAsia="Batang" w:cs="Arial"/>
          <w:kern w:val="2"/>
          <w:sz w:val="20"/>
          <w:szCs w:val="18"/>
        </w:rPr>
        <w:t>165/2) + 22 + 0 = 329 [</w:t>
      </w:r>
      <w:proofErr w:type="spellStart"/>
      <w:r w:rsidRPr="00B51D38">
        <w:rPr>
          <w:rFonts w:eastAsia="Batang" w:cs="Arial"/>
          <w:kern w:val="2"/>
          <w:sz w:val="20"/>
          <w:szCs w:val="18"/>
        </w:rPr>
        <w:t>daN</w:t>
      </w:r>
      <w:proofErr w:type="spellEnd"/>
      <w:r w:rsidRPr="00B51D38">
        <w:rPr>
          <w:rFonts w:eastAsia="Batang" w:cs="Arial"/>
          <w:kern w:val="2"/>
          <w:sz w:val="20"/>
          <w:szCs w:val="18"/>
        </w:rPr>
        <w:t>]</w:t>
      </w:r>
    </w:p>
    <w:p w:rsidR="004314C9" w:rsidRPr="00B51D38" w:rsidRDefault="004314C9" w:rsidP="004314C9">
      <w:pPr>
        <w:spacing w:line="276" w:lineRule="auto"/>
        <w:ind w:left="426" w:firstLine="0"/>
        <w:rPr>
          <w:rFonts w:eastAsia="Batang" w:cs="Arial"/>
          <w:kern w:val="2"/>
          <w:sz w:val="20"/>
          <w:szCs w:val="18"/>
        </w:rPr>
      </w:pPr>
      <w:proofErr w:type="spellStart"/>
      <w:r w:rsidRPr="00B51D38">
        <w:rPr>
          <w:rFonts w:eastAsia="Batang" w:cs="Arial"/>
          <w:kern w:val="2"/>
          <w:sz w:val="20"/>
          <w:szCs w:val="18"/>
        </w:rPr>
        <w:t>P</w:t>
      </w:r>
      <w:r w:rsidRPr="00B51D38">
        <w:rPr>
          <w:rFonts w:eastAsia="Batang" w:cs="Arial"/>
          <w:kern w:val="2"/>
          <w:sz w:val="20"/>
          <w:szCs w:val="18"/>
          <w:vertAlign w:val="subscript"/>
        </w:rPr>
        <w:t>z</w:t>
      </w:r>
      <w:proofErr w:type="spellEnd"/>
      <w:r w:rsidRPr="00B51D38">
        <w:rPr>
          <w:rFonts w:eastAsia="Batang" w:cs="Arial"/>
          <w:kern w:val="2"/>
          <w:sz w:val="20"/>
          <w:szCs w:val="18"/>
        </w:rPr>
        <w:t xml:space="preserve"> = 22 + 0 = 22 [</w:t>
      </w:r>
      <w:proofErr w:type="spellStart"/>
      <w:r w:rsidRPr="00B51D38">
        <w:rPr>
          <w:rFonts w:eastAsia="Batang" w:cs="Arial"/>
          <w:kern w:val="2"/>
          <w:sz w:val="20"/>
          <w:szCs w:val="18"/>
        </w:rPr>
        <w:t>daN</w:t>
      </w:r>
      <w:proofErr w:type="spellEnd"/>
      <w:r w:rsidRPr="00B51D38">
        <w:rPr>
          <w:rFonts w:eastAsia="Batang" w:cs="Arial"/>
          <w:kern w:val="2"/>
          <w:sz w:val="20"/>
          <w:szCs w:val="18"/>
        </w:rPr>
        <w:t>]</w:t>
      </w:r>
    </w:p>
    <w:p w:rsidR="004314C9" w:rsidRDefault="004314C9" w:rsidP="004314C9">
      <w:pPr>
        <w:spacing w:line="276" w:lineRule="auto"/>
        <w:ind w:left="426" w:firstLine="0"/>
        <w:rPr>
          <w:rFonts w:eastAsia="Batang" w:cs="Arial"/>
          <w:kern w:val="2"/>
          <w:sz w:val="20"/>
          <w:szCs w:val="18"/>
        </w:rPr>
      </w:pPr>
      <w:proofErr w:type="spellStart"/>
      <w:r w:rsidRPr="00B51D38">
        <w:rPr>
          <w:rFonts w:eastAsia="Batang" w:cs="Arial"/>
          <w:kern w:val="2"/>
          <w:sz w:val="20"/>
          <w:szCs w:val="18"/>
        </w:rPr>
        <w:t>P</w:t>
      </w:r>
      <w:r w:rsidRPr="00B51D38">
        <w:rPr>
          <w:rFonts w:eastAsia="Batang" w:cs="Arial"/>
          <w:kern w:val="2"/>
          <w:sz w:val="20"/>
          <w:szCs w:val="18"/>
          <w:vertAlign w:val="subscript"/>
        </w:rPr>
        <w:t>uw</w:t>
      </w:r>
      <w:proofErr w:type="spellEnd"/>
      <w:r w:rsidRPr="00B51D38">
        <w:rPr>
          <w:rFonts w:eastAsia="Batang" w:cs="Arial"/>
          <w:kern w:val="2"/>
          <w:sz w:val="20"/>
          <w:szCs w:val="18"/>
        </w:rPr>
        <w:t xml:space="preserve"> = </w:t>
      </w:r>
      <m:oMath>
        <m:rad>
          <m:radPr>
            <m:degHide m:val="1"/>
            <m:ctrlPr>
              <w:rPr>
                <w:rFonts w:ascii="Cambria Math" w:eastAsia="Batang" w:hAnsi="Cambria Math" w:cs="Arial"/>
                <w:i/>
                <w:kern w:val="2"/>
                <w:sz w:val="20"/>
                <w:szCs w:val="18"/>
              </w:rPr>
            </m:ctrlPr>
          </m:radPr>
          <m:deg/>
          <m:e>
            <m:sSup>
              <m:sSupPr>
                <m:ctrlPr>
                  <w:rPr>
                    <w:rFonts w:ascii="Cambria Math" w:eastAsia="Batang" w:hAnsi="Cambria Math" w:cs="Arial"/>
                    <w:i/>
                    <w:kern w:val="2"/>
                    <w:sz w:val="20"/>
                    <w:szCs w:val="18"/>
                  </w:rPr>
                </m:ctrlPr>
              </m:sSupPr>
              <m:e>
                <m:r>
                  <w:rPr>
                    <w:rFonts w:ascii="Cambria Math" w:eastAsia="Batang" w:cs="Arial"/>
                    <w:kern w:val="2"/>
                    <w:sz w:val="20"/>
                    <w:szCs w:val="18"/>
                  </w:rPr>
                  <m:t>329</m:t>
                </m:r>
              </m:e>
              <m:sup>
                <m:r>
                  <w:rPr>
                    <w:rFonts w:ascii="Cambria Math" w:eastAsia="Batang" w:cs="Arial"/>
                    <w:kern w:val="2"/>
                    <w:sz w:val="20"/>
                    <w:szCs w:val="18"/>
                  </w:rPr>
                  <m:t>2</m:t>
                </m:r>
              </m:sup>
            </m:sSup>
            <m:r>
              <w:rPr>
                <w:rFonts w:ascii="Cambria Math" w:eastAsia="Batang" w:cs="Arial"/>
                <w:kern w:val="2"/>
                <w:sz w:val="20"/>
                <w:szCs w:val="18"/>
              </w:rPr>
              <m:t>+</m:t>
            </m:r>
            <m:sSup>
              <m:sSupPr>
                <m:ctrlPr>
                  <w:rPr>
                    <w:rFonts w:ascii="Cambria Math" w:eastAsia="Batang" w:hAnsi="Cambria Math" w:cs="Arial"/>
                    <w:i/>
                    <w:kern w:val="2"/>
                    <w:sz w:val="20"/>
                    <w:szCs w:val="18"/>
                  </w:rPr>
                </m:ctrlPr>
              </m:sSupPr>
              <m:e>
                <m:r>
                  <w:rPr>
                    <w:rFonts w:ascii="Cambria Math" w:eastAsia="Batang" w:cs="Arial"/>
                    <w:kern w:val="2"/>
                    <w:sz w:val="20"/>
                    <w:szCs w:val="18"/>
                  </w:rPr>
                  <m:t>22</m:t>
                </m:r>
              </m:e>
              <m:sup>
                <m:r>
                  <w:rPr>
                    <w:rFonts w:ascii="Cambria Math" w:eastAsia="Batang" w:cs="Arial"/>
                    <w:kern w:val="2"/>
                    <w:sz w:val="20"/>
                    <w:szCs w:val="18"/>
                  </w:rPr>
                  <m:t>2</m:t>
                </m:r>
              </m:sup>
            </m:sSup>
          </m:e>
        </m:rad>
      </m:oMath>
      <w:r w:rsidRPr="00B51D38">
        <w:rPr>
          <w:rFonts w:eastAsia="Batang" w:cs="Arial"/>
          <w:kern w:val="2"/>
          <w:sz w:val="20"/>
          <w:szCs w:val="18"/>
        </w:rPr>
        <w:t xml:space="preserve">= </w:t>
      </w:r>
      <w:r w:rsidRPr="00B51D38">
        <w:rPr>
          <w:rFonts w:eastAsia="Batang" w:cs="Arial"/>
          <w:b/>
          <w:kern w:val="2"/>
          <w:sz w:val="20"/>
          <w:szCs w:val="18"/>
        </w:rPr>
        <w:t>330</w:t>
      </w:r>
      <w:r w:rsidRPr="00B51D38">
        <w:rPr>
          <w:rFonts w:eastAsia="Batang" w:cs="Arial"/>
          <w:kern w:val="2"/>
          <w:sz w:val="20"/>
          <w:szCs w:val="18"/>
        </w:rPr>
        <w:t xml:space="preserve"> [</w:t>
      </w:r>
      <w:proofErr w:type="spellStart"/>
      <w:r w:rsidRPr="00B51D38">
        <w:rPr>
          <w:rFonts w:eastAsia="Batang" w:cs="Arial"/>
          <w:kern w:val="2"/>
          <w:sz w:val="20"/>
          <w:szCs w:val="18"/>
        </w:rPr>
        <w:t>daN</w:t>
      </w:r>
      <w:proofErr w:type="spellEnd"/>
      <w:r w:rsidRPr="00B51D38">
        <w:rPr>
          <w:rFonts w:eastAsia="Batang" w:cs="Arial"/>
          <w:kern w:val="2"/>
          <w:sz w:val="20"/>
          <w:szCs w:val="18"/>
        </w:rPr>
        <w:t xml:space="preserve">] &lt; </w:t>
      </w:r>
      <w:r w:rsidRPr="00B51D38">
        <w:rPr>
          <w:rFonts w:eastAsia="Batang" w:cs="Arial"/>
          <w:b/>
          <w:kern w:val="2"/>
          <w:sz w:val="20"/>
          <w:szCs w:val="18"/>
        </w:rPr>
        <w:t>390</w:t>
      </w:r>
      <w:r>
        <w:rPr>
          <w:rFonts w:eastAsia="Batang" w:cs="Arial"/>
          <w:kern w:val="2"/>
          <w:sz w:val="20"/>
          <w:szCs w:val="18"/>
        </w:rPr>
        <w:t xml:space="preserve"> [</w:t>
      </w:r>
      <w:proofErr w:type="spellStart"/>
      <w:r>
        <w:rPr>
          <w:rFonts w:eastAsia="Batang" w:cs="Arial"/>
          <w:kern w:val="2"/>
          <w:sz w:val="20"/>
          <w:szCs w:val="18"/>
        </w:rPr>
        <w:t>daN</w:t>
      </w:r>
      <w:proofErr w:type="spellEnd"/>
      <w:r>
        <w:rPr>
          <w:rFonts w:eastAsia="Batang" w:cs="Arial"/>
          <w:kern w:val="2"/>
          <w:sz w:val="20"/>
          <w:szCs w:val="18"/>
        </w:rPr>
        <w:t xml:space="preserve">] </w:t>
      </w:r>
    </w:p>
    <w:p w:rsidR="004314C9" w:rsidRPr="004314C9" w:rsidRDefault="004314C9" w:rsidP="004314C9">
      <w:pPr>
        <w:spacing w:line="276" w:lineRule="auto"/>
        <w:ind w:left="426" w:firstLine="0"/>
        <w:rPr>
          <w:rFonts w:eastAsia="Batang" w:cs="Arial"/>
          <w:i/>
          <w:kern w:val="2"/>
          <w:sz w:val="20"/>
          <w:szCs w:val="18"/>
        </w:rPr>
      </w:pPr>
    </w:p>
    <w:p w:rsidR="004314C9" w:rsidRPr="004314C9" w:rsidRDefault="004314C9" w:rsidP="004314C9">
      <w:pPr>
        <w:spacing w:line="276" w:lineRule="auto"/>
        <w:ind w:left="426" w:firstLine="0"/>
        <w:rPr>
          <w:rFonts w:cs="Arial"/>
          <w:i/>
          <w:sz w:val="20"/>
        </w:rPr>
      </w:pPr>
      <w:r w:rsidRPr="004314C9">
        <w:rPr>
          <w:rFonts w:eastAsia="Batang" w:cs="Arial"/>
          <w:i/>
          <w:kern w:val="2"/>
          <w:sz w:val="20"/>
          <w:szCs w:val="18"/>
        </w:rPr>
        <w:t>dopuszczalne obciążenia słupa nie zostało przekroczone, słup został właściwie dobrany.</w:t>
      </w:r>
    </w:p>
    <w:p w:rsidR="004314C9" w:rsidRPr="00FD7595" w:rsidRDefault="004314C9" w:rsidP="00FD7595">
      <w:pPr>
        <w:ind w:left="426" w:firstLine="0"/>
        <w:rPr>
          <w:rFonts w:cs="Arial"/>
          <w:sz w:val="20"/>
          <w:szCs w:val="18"/>
        </w:rPr>
      </w:pPr>
    </w:p>
    <w:p w:rsidR="002D47B4" w:rsidRPr="00194993" w:rsidRDefault="002D47B4" w:rsidP="002D47B4">
      <w:pPr>
        <w:pStyle w:val="Nagwek2"/>
        <w:rPr>
          <w:sz w:val="20"/>
        </w:rPr>
      </w:pPr>
      <w:bookmarkStart w:id="10" w:name="_Toc516571126"/>
      <w:r w:rsidRPr="00194993">
        <w:rPr>
          <w:sz w:val="20"/>
        </w:rPr>
        <w:t xml:space="preserve">Ochrona </w:t>
      </w:r>
      <w:r>
        <w:rPr>
          <w:sz w:val="20"/>
        </w:rPr>
        <w:t>przeciwporażeniowa</w:t>
      </w:r>
      <w:bookmarkEnd w:id="10"/>
    </w:p>
    <w:p w:rsidR="002D47B4" w:rsidRDefault="002D47B4" w:rsidP="00194993">
      <w:pPr>
        <w:ind w:left="426" w:firstLine="0"/>
        <w:rPr>
          <w:rFonts w:cs="Arial"/>
          <w:b/>
          <w:sz w:val="20"/>
        </w:rPr>
      </w:pPr>
      <w:r w:rsidRPr="002D47B4">
        <w:rPr>
          <w:rFonts w:cs="Arial"/>
          <w:b/>
          <w:sz w:val="20"/>
        </w:rPr>
        <w:t>Sieć zasilająca pracuje w systemie ochrony TN-C</w:t>
      </w:r>
    </w:p>
    <w:p w:rsidR="005D5707" w:rsidRPr="00194993" w:rsidRDefault="005D5707" w:rsidP="00E96C1E">
      <w:pPr>
        <w:pStyle w:val="Nagwek2"/>
        <w:rPr>
          <w:sz w:val="20"/>
        </w:rPr>
      </w:pPr>
      <w:bookmarkStart w:id="11" w:name="_Toc516571127"/>
      <w:r w:rsidRPr="00194993">
        <w:rPr>
          <w:sz w:val="20"/>
        </w:rPr>
        <w:t>Uwagi końcowe</w:t>
      </w:r>
      <w:bookmarkEnd w:id="11"/>
    </w:p>
    <w:p w:rsidR="00F3086B" w:rsidRPr="00194993" w:rsidRDefault="00F3086B" w:rsidP="00F3086B">
      <w:pPr>
        <w:ind w:left="426" w:firstLine="0"/>
        <w:rPr>
          <w:rFonts w:cs="Arial"/>
          <w:sz w:val="20"/>
        </w:rPr>
      </w:pPr>
      <w:r w:rsidRPr="00194993">
        <w:rPr>
          <w:rFonts w:cs="Arial"/>
          <w:sz w:val="20"/>
        </w:rPr>
        <w:t xml:space="preserve">Całość robót wykonać zgodnie z niniejszą dokumentacją oraz obowiązującymi przepisami. Należy uwzględnić uwagi zawarte w </w:t>
      </w:r>
      <w:r>
        <w:rPr>
          <w:rFonts w:cs="Arial"/>
          <w:sz w:val="20"/>
        </w:rPr>
        <w:t xml:space="preserve">warunkach usunięcia kolizji </w:t>
      </w:r>
      <w:r w:rsidRPr="00194993">
        <w:rPr>
          <w:rFonts w:cs="Arial"/>
          <w:sz w:val="20"/>
        </w:rPr>
        <w:t xml:space="preserve">oraz w uzgodnieniach projektu w RE. Podłączenie do czynnych urządzeń elektroenergetycznych należy wykonać po uprzednim zgodnym z przepisami BHP, przygotowaniu miejsca pracy w porozumieniu i za zgodą RE </w:t>
      </w:r>
      <w:r>
        <w:rPr>
          <w:rFonts w:cs="Arial"/>
          <w:sz w:val="20"/>
        </w:rPr>
        <w:t>Radom</w:t>
      </w:r>
      <w:r w:rsidRPr="00194993">
        <w:rPr>
          <w:rFonts w:cs="Arial"/>
          <w:sz w:val="20"/>
        </w:rPr>
        <w:t xml:space="preserve">. Po zakończeniu robót wykonać badania i próby </w:t>
      </w:r>
      <w:proofErr w:type="spellStart"/>
      <w:r w:rsidRPr="00194993">
        <w:rPr>
          <w:rFonts w:cs="Arial"/>
          <w:sz w:val="20"/>
        </w:rPr>
        <w:t>pomontażowe</w:t>
      </w:r>
      <w:proofErr w:type="spellEnd"/>
      <w:r w:rsidRPr="00194993">
        <w:rPr>
          <w:rFonts w:cs="Arial"/>
          <w:sz w:val="20"/>
        </w:rPr>
        <w:t>. Stosować materiały zgodne z wytycznymi PGE Dystrybucja S.A.</w:t>
      </w:r>
    </w:p>
    <w:p w:rsidR="007E5127" w:rsidRPr="00E96C1E" w:rsidRDefault="007E5127" w:rsidP="005D5707">
      <w:pPr>
        <w:rPr>
          <w:rFonts w:cs="Arial"/>
        </w:rPr>
      </w:pPr>
    </w:p>
    <w:p w:rsidR="007E5127" w:rsidRPr="00E96C1E" w:rsidRDefault="007E5127" w:rsidP="005D5707">
      <w:pPr>
        <w:rPr>
          <w:rFonts w:cs="Arial"/>
        </w:rPr>
      </w:pPr>
    </w:p>
    <w:p w:rsidR="007E5127" w:rsidRDefault="007E5127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194993" w:rsidRDefault="00194993" w:rsidP="005D5707">
      <w:pPr>
        <w:rPr>
          <w:rFonts w:cs="Arial"/>
        </w:rPr>
      </w:pPr>
    </w:p>
    <w:p w:rsidR="00D062DA" w:rsidRPr="00E96C1E" w:rsidRDefault="00BA3E39" w:rsidP="00E96C1E">
      <w:pPr>
        <w:pStyle w:val="Nagwek1"/>
      </w:pPr>
      <w:bookmarkStart w:id="12" w:name="_Toc516571128"/>
      <w:r w:rsidRPr="00E96C1E">
        <w:lastRenderedPageBreak/>
        <w:t>INFORMACJA DOTYCZĄCA BEZPIECZEŃSTWA I OCHRONY ZDROWIA</w:t>
      </w:r>
      <w:bookmarkEnd w:id="12"/>
    </w:p>
    <w:p w:rsidR="00004607" w:rsidRDefault="00004607" w:rsidP="00004607">
      <w:pPr>
        <w:pStyle w:val="Nagwek"/>
        <w:tabs>
          <w:tab w:val="clear" w:pos="4536"/>
          <w:tab w:val="clear" w:pos="9072"/>
          <w:tab w:val="center" w:pos="4678"/>
        </w:tabs>
        <w:spacing w:before="60" w:line="276" w:lineRule="auto"/>
        <w:ind w:left="2552" w:hanging="2268"/>
        <w:rPr>
          <w:rFonts w:cs="Arial"/>
          <w:noProof/>
          <w:sz w:val="22"/>
          <w:lang w:eastAsia="pl-PL"/>
        </w:rPr>
      </w:pPr>
    </w:p>
    <w:p w:rsidR="0087308A" w:rsidRPr="00033512" w:rsidRDefault="0087308A" w:rsidP="00004607">
      <w:pPr>
        <w:spacing w:after="160" w:line="259" w:lineRule="auto"/>
        <w:ind w:firstLine="0"/>
        <w:jc w:val="left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Projekt opracowano w oparciu o Rozporządzenie Ministra Infrastruktury z dn. 23 czerwca 2003 r. w sprawie informacji dotyczącej bezpieczeństwa i ochrony zdrowia oraz planu bezpieczeństwa i ochrony zdrowia.</w:t>
      </w:r>
    </w:p>
    <w:p w:rsidR="00F3086B" w:rsidRPr="00033512" w:rsidRDefault="00F3086B" w:rsidP="00F3086B">
      <w:pPr>
        <w:shd w:val="clear" w:color="auto" w:fill="FFFFFF"/>
        <w:ind w:firstLine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Projekt opracowano w oparciu o Rozporządzenie Ministra Infrastruktury z dn. 23 czerwca 2003 r. w sprawie informacji dotyczącej bezpieczeństwa i ochrony zdrowia oraz planu bezpieczeństwa i ochrony zdrowia.</w:t>
      </w:r>
    </w:p>
    <w:p w:rsidR="00F3086B" w:rsidRPr="00033512" w:rsidRDefault="00F3086B" w:rsidP="00F3086B">
      <w:pPr>
        <w:numPr>
          <w:ilvl w:val="0"/>
          <w:numId w:val="11"/>
        </w:numPr>
        <w:shd w:val="clear" w:color="auto" w:fill="FFFFFF"/>
        <w:spacing w:before="595" w:after="0"/>
        <w:ind w:left="284" w:hanging="284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Zakres robót dla całego zamierzenia budowlanego oraz kolejność realizacji poszczególnych obiektów:</w:t>
      </w:r>
    </w:p>
    <w:p w:rsidR="00F3086B" w:rsidRPr="00033512" w:rsidRDefault="00F3086B" w:rsidP="00F3086B">
      <w:pPr>
        <w:pStyle w:val="Akapitzlist"/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spacing w:after="0" w:line="276" w:lineRule="auto"/>
        <w:jc w:val="both"/>
        <w:rPr>
          <w:rFonts w:cs="Arial"/>
          <w:i w:val="0"/>
          <w:sz w:val="20"/>
          <w:szCs w:val="20"/>
        </w:rPr>
      </w:pPr>
      <w:r w:rsidRPr="00033512">
        <w:rPr>
          <w:rFonts w:cs="Arial"/>
          <w:i w:val="0"/>
          <w:sz w:val="20"/>
          <w:szCs w:val="20"/>
        </w:rPr>
        <w:t xml:space="preserve">wstawienie proj. słupów sieci napowietrznej </w:t>
      </w:r>
      <w:proofErr w:type="spellStart"/>
      <w:r w:rsidRPr="00033512">
        <w:rPr>
          <w:rFonts w:cs="Arial"/>
          <w:i w:val="0"/>
          <w:sz w:val="20"/>
          <w:szCs w:val="20"/>
        </w:rPr>
        <w:t>nN</w:t>
      </w:r>
      <w:proofErr w:type="spellEnd"/>
    </w:p>
    <w:p w:rsidR="00F3086B" w:rsidRPr="00033512" w:rsidRDefault="00F3086B" w:rsidP="00F3086B">
      <w:pPr>
        <w:pStyle w:val="Akapitzlist"/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spacing w:after="0" w:line="276" w:lineRule="auto"/>
        <w:jc w:val="both"/>
        <w:rPr>
          <w:rFonts w:cs="Arial"/>
          <w:i w:val="0"/>
          <w:sz w:val="20"/>
          <w:szCs w:val="20"/>
        </w:rPr>
      </w:pPr>
      <w:r w:rsidRPr="00033512">
        <w:rPr>
          <w:rFonts w:cs="Arial"/>
          <w:i w:val="0"/>
          <w:sz w:val="20"/>
          <w:szCs w:val="20"/>
        </w:rPr>
        <w:t>wykonanie wykopów pod kable</w:t>
      </w:r>
    </w:p>
    <w:p w:rsidR="00F3086B" w:rsidRPr="00033512" w:rsidRDefault="00F3086B" w:rsidP="00F3086B">
      <w:pPr>
        <w:pStyle w:val="Akapitzlist"/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spacing w:after="0" w:line="276" w:lineRule="auto"/>
        <w:jc w:val="both"/>
        <w:rPr>
          <w:rFonts w:cs="Arial"/>
          <w:i w:val="0"/>
          <w:sz w:val="20"/>
          <w:szCs w:val="20"/>
        </w:rPr>
      </w:pPr>
      <w:r w:rsidRPr="00033512">
        <w:rPr>
          <w:rFonts w:cs="Arial"/>
          <w:i w:val="0"/>
          <w:sz w:val="20"/>
          <w:szCs w:val="20"/>
        </w:rPr>
        <w:t>ułożenie kabli w wykopie</w:t>
      </w:r>
    </w:p>
    <w:p w:rsidR="00F3086B" w:rsidRPr="00033512" w:rsidRDefault="00F3086B" w:rsidP="00F3086B">
      <w:pPr>
        <w:pStyle w:val="Akapitzlist"/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spacing w:after="0" w:line="276" w:lineRule="auto"/>
        <w:jc w:val="both"/>
        <w:rPr>
          <w:rFonts w:cs="Arial"/>
          <w:i w:val="0"/>
          <w:sz w:val="20"/>
          <w:szCs w:val="20"/>
        </w:rPr>
      </w:pPr>
      <w:r w:rsidRPr="00033512">
        <w:rPr>
          <w:rFonts w:cs="Arial"/>
          <w:i w:val="0"/>
          <w:sz w:val="20"/>
          <w:szCs w:val="20"/>
        </w:rPr>
        <w:t>ułożenie kabli na słupie</w:t>
      </w:r>
    </w:p>
    <w:p w:rsidR="00F3086B" w:rsidRPr="00033512" w:rsidRDefault="00F3086B" w:rsidP="00F3086B">
      <w:pPr>
        <w:pStyle w:val="Akapitzlist"/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spacing w:after="0" w:line="276" w:lineRule="auto"/>
        <w:jc w:val="both"/>
        <w:rPr>
          <w:rFonts w:cs="Arial"/>
          <w:i w:val="0"/>
          <w:sz w:val="20"/>
          <w:szCs w:val="20"/>
        </w:rPr>
      </w:pPr>
      <w:r w:rsidRPr="00033512">
        <w:rPr>
          <w:rFonts w:cs="Arial"/>
          <w:i w:val="0"/>
          <w:sz w:val="20"/>
          <w:szCs w:val="20"/>
        </w:rPr>
        <w:t>montaż przewodów na słupach</w:t>
      </w:r>
    </w:p>
    <w:p w:rsidR="00F3086B" w:rsidRPr="00F3086B" w:rsidRDefault="00F3086B" w:rsidP="00F3086B">
      <w:pPr>
        <w:pStyle w:val="Akapitzlist"/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spacing w:after="0" w:line="276" w:lineRule="auto"/>
        <w:jc w:val="both"/>
        <w:rPr>
          <w:rFonts w:cs="Arial"/>
          <w:i w:val="0"/>
          <w:sz w:val="20"/>
          <w:szCs w:val="20"/>
        </w:rPr>
      </w:pPr>
      <w:r w:rsidRPr="00033512">
        <w:rPr>
          <w:rFonts w:cs="Arial"/>
          <w:i w:val="0"/>
          <w:sz w:val="20"/>
          <w:szCs w:val="20"/>
        </w:rPr>
        <w:t xml:space="preserve">podłączenie </w:t>
      </w:r>
      <w:r w:rsidRPr="00F3086B">
        <w:rPr>
          <w:rFonts w:cs="Arial"/>
          <w:i w:val="0"/>
          <w:sz w:val="20"/>
          <w:szCs w:val="20"/>
        </w:rPr>
        <w:t>kabli na słupach do linii</w:t>
      </w:r>
    </w:p>
    <w:p w:rsidR="00F3086B" w:rsidRPr="00F3086B" w:rsidRDefault="00F3086B" w:rsidP="00F3086B">
      <w:pPr>
        <w:pStyle w:val="Akapitzlist"/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spacing w:after="0" w:line="276" w:lineRule="auto"/>
        <w:jc w:val="both"/>
        <w:rPr>
          <w:rFonts w:cs="Arial"/>
          <w:i w:val="0"/>
          <w:sz w:val="20"/>
          <w:szCs w:val="20"/>
        </w:rPr>
      </w:pPr>
      <w:r w:rsidRPr="00F3086B">
        <w:rPr>
          <w:rFonts w:cs="Arial"/>
          <w:i w:val="0"/>
          <w:sz w:val="20"/>
          <w:szCs w:val="20"/>
        </w:rPr>
        <w:t>montaż istniejących urządzeń oświetlenia ulicznego na nowych słupach</w:t>
      </w:r>
    </w:p>
    <w:p w:rsidR="00F3086B" w:rsidRPr="00F3086B" w:rsidRDefault="00F3086B" w:rsidP="00F3086B">
      <w:pPr>
        <w:pStyle w:val="Akapitzlist"/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spacing w:after="0" w:line="276" w:lineRule="auto"/>
        <w:jc w:val="both"/>
        <w:rPr>
          <w:rFonts w:cs="Arial"/>
          <w:i w:val="0"/>
          <w:sz w:val="20"/>
          <w:szCs w:val="20"/>
        </w:rPr>
      </w:pPr>
      <w:r w:rsidRPr="00F3086B">
        <w:rPr>
          <w:rFonts w:cs="Arial"/>
          <w:i w:val="0"/>
          <w:sz w:val="20"/>
          <w:szCs w:val="20"/>
        </w:rPr>
        <w:t>podłączenie urządzeń pod napięcie</w:t>
      </w:r>
    </w:p>
    <w:p w:rsidR="00F3086B" w:rsidRPr="00033512" w:rsidRDefault="00F3086B" w:rsidP="00F3086B">
      <w:pPr>
        <w:pStyle w:val="Akapitzlist"/>
        <w:numPr>
          <w:ilvl w:val="0"/>
          <w:numId w:val="13"/>
        </w:numPr>
        <w:shd w:val="clear" w:color="auto" w:fill="FFFFFF"/>
        <w:autoSpaceDE w:val="0"/>
        <w:autoSpaceDN w:val="0"/>
        <w:adjustRightInd w:val="0"/>
        <w:spacing w:after="0" w:line="276" w:lineRule="auto"/>
        <w:jc w:val="both"/>
        <w:rPr>
          <w:rFonts w:cs="Arial"/>
          <w:i w:val="0"/>
          <w:sz w:val="20"/>
          <w:szCs w:val="20"/>
        </w:rPr>
      </w:pPr>
      <w:r w:rsidRPr="00033512">
        <w:rPr>
          <w:rFonts w:cs="Arial"/>
          <w:i w:val="0"/>
          <w:sz w:val="20"/>
          <w:szCs w:val="20"/>
        </w:rPr>
        <w:t>przywrócenie terenu do stanu sprzed inwestycji</w:t>
      </w:r>
    </w:p>
    <w:p w:rsidR="00F3086B" w:rsidRPr="00033512" w:rsidRDefault="00F3086B" w:rsidP="00F3086B">
      <w:pPr>
        <w:widowControl w:val="0"/>
        <w:shd w:val="clear" w:color="auto" w:fill="FFFFFF"/>
        <w:autoSpaceDE w:val="0"/>
        <w:autoSpaceDN w:val="0"/>
        <w:adjustRightInd w:val="0"/>
        <w:ind w:left="426"/>
        <w:rPr>
          <w:rFonts w:cs="Arial"/>
          <w:sz w:val="20"/>
          <w:szCs w:val="20"/>
        </w:rPr>
      </w:pPr>
    </w:p>
    <w:p w:rsidR="00F3086B" w:rsidRPr="00033512" w:rsidRDefault="00F3086B" w:rsidP="00F3086B">
      <w:pPr>
        <w:widowControl w:val="0"/>
        <w:shd w:val="clear" w:color="auto" w:fill="FFFFFF"/>
        <w:autoSpaceDE w:val="0"/>
        <w:autoSpaceDN w:val="0"/>
        <w:adjustRightInd w:val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2.  Wykaz istniejących obiektów budowlanych</w:t>
      </w:r>
    </w:p>
    <w:p w:rsidR="00F3086B" w:rsidRPr="00033512" w:rsidRDefault="00F3086B" w:rsidP="00F3086B">
      <w:pPr>
        <w:pStyle w:val="Akapitzlist"/>
        <w:numPr>
          <w:ilvl w:val="0"/>
          <w:numId w:val="12"/>
        </w:numPr>
        <w:tabs>
          <w:tab w:val="left" w:pos="993"/>
        </w:tabs>
        <w:spacing w:after="0" w:line="276" w:lineRule="auto"/>
        <w:ind w:left="993" w:hanging="426"/>
        <w:contextualSpacing/>
        <w:jc w:val="both"/>
        <w:rPr>
          <w:rFonts w:cs="Arial"/>
          <w:i w:val="0"/>
          <w:spacing w:val="-2"/>
          <w:sz w:val="20"/>
          <w:szCs w:val="20"/>
        </w:rPr>
      </w:pPr>
      <w:r w:rsidRPr="00033512">
        <w:rPr>
          <w:rFonts w:cs="Arial"/>
          <w:i w:val="0"/>
          <w:spacing w:val="-2"/>
          <w:sz w:val="20"/>
          <w:szCs w:val="20"/>
        </w:rPr>
        <w:t>Napowietrzna sieć energetyczna nN-0,4kV</w:t>
      </w:r>
    </w:p>
    <w:p w:rsidR="00F3086B" w:rsidRPr="00033512" w:rsidRDefault="00F3086B" w:rsidP="00F3086B">
      <w:pPr>
        <w:pStyle w:val="Akapitzlist"/>
        <w:numPr>
          <w:ilvl w:val="0"/>
          <w:numId w:val="12"/>
        </w:numPr>
        <w:tabs>
          <w:tab w:val="left" w:pos="993"/>
        </w:tabs>
        <w:spacing w:after="0" w:line="276" w:lineRule="auto"/>
        <w:ind w:left="993" w:hanging="426"/>
        <w:contextualSpacing/>
        <w:jc w:val="both"/>
        <w:rPr>
          <w:rFonts w:cs="Arial"/>
          <w:i w:val="0"/>
          <w:spacing w:val="-2"/>
          <w:sz w:val="20"/>
          <w:szCs w:val="20"/>
        </w:rPr>
      </w:pPr>
      <w:r w:rsidRPr="00033512">
        <w:rPr>
          <w:rFonts w:cs="Arial"/>
          <w:i w:val="0"/>
          <w:spacing w:val="-2"/>
          <w:sz w:val="20"/>
          <w:szCs w:val="20"/>
        </w:rPr>
        <w:t xml:space="preserve">Droga Powiatowa </w:t>
      </w:r>
    </w:p>
    <w:p w:rsidR="00F3086B" w:rsidRPr="00033512" w:rsidRDefault="00F3086B" w:rsidP="00F3086B">
      <w:pPr>
        <w:pStyle w:val="Akapitzlist"/>
        <w:numPr>
          <w:ilvl w:val="0"/>
          <w:numId w:val="12"/>
        </w:numPr>
        <w:tabs>
          <w:tab w:val="left" w:pos="993"/>
        </w:tabs>
        <w:spacing w:after="0" w:line="276" w:lineRule="auto"/>
        <w:ind w:left="993" w:hanging="426"/>
        <w:contextualSpacing/>
        <w:jc w:val="both"/>
        <w:rPr>
          <w:rFonts w:cs="Arial"/>
          <w:i w:val="0"/>
          <w:spacing w:val="-2"/>
          <w:sz w:val="20"/>
          <w:szCs w:val="20"/>
        </w:rPr>
      </w:pPr>
      <w:r w:rsidRPr="00033512">
        <w:rPr>
          <w:rFonts w:cs="Arial"/>
          <w:i w:val="0"/>
          <w:spacing w:val="-2"/>
          <w:sz w:val="20"/>
          <w:szCs w:val="20"/>
        </w:rPr>
        <w:t>Drogi gminne</w:t>
      </w:r>
    </w:p>
    <w:p w:rsidR="00F3086B" w:rsidRPr="00033512" w:rsidRDefault="00F3086B" w:rsidP="00F3086B">
      <w:pPr>
        <w:pStyle w:val="Akapitzlist"/>
        <w:numPr>
          <w:ilvl w:val="0"/>
          <w:numId w:val="12"/>
        </w:numPr>
        <w:tabs>
          <w:tab w:val="left" w:pos="993"/>
        </w:tabs>
        <w:spacing w:after="0" w:line="276" w:lineRule="auto"/>
        <w:ind w:left="993" w:hanging="426"/>
        <w:contextualSpacing/>
        <w:jc w:val="both"/>
        <w:rPr>
          <w:rFonts w:cs="Arial"/>
          <w:i w:val="0"/>
          <w:spacing w:val="-2"/>
          <w:sz w:val="20"/>
          <w:szCs w:val="20"/>
        </w:rPr>
      </w:pPr>
      <w:r w:rsidRPr="00033512">
        <w:rPr>
          <w:rFonts w:cs="Arial"/>
          <w:i w:val="0"/>
          <w:spacing w:val="-2"/>
          <w:sz w:val="20"/>
          <w:szCs w:val="20"/>
        </w:rPr>
        <w:t>Podziemne urządzenia infrastruktury technicznej (sieć wodociągowa, kanalizacyjna, elektroenergetyczna)</w:t>
      </w:r>
    </w:p>
    <w:p w:rsidR="00F3086B" w:rsidRPr="00033512" w:rsidRDefault="00F3086B" w:rsidP="00F3086B">
      <w:pPr>
        <w:shd w:val="clear" w:color="auto" w:fill="FFFFFF"/>
        <w:ind w:left="578"/>
        <w:rPr>
          <w:rFonts w:cs="Arial"/>
          <w:sz w:val="20"/>
          <w:szCs w:val="20"/>
        </w:rPr>
      </w:pPr>
    </w:p>
    <w:p w:rsidR="00F3086B" w:rsidRPr="00033512" w:rsidRDefault="00F3086B" w:rsidP="00F3086B">
      <w:pPr>
        <w:shd w:val="clear" w:color="auto" w:fill="FFFFFF"/>
        <w:ind w:left="426" w:right="1613" w:hanging="426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3.</w:t>
      </w:r>
      <w:r w:rsidRPr="00033512">
        <w:rPr>
          <w:rFonts w:cs="Arial"/>
          <w:sz w:val="20"/>
          <w:szCs w:val="20"/>
        </w:rPr>
        <w:tab/>
        <w:t>Elementy zagospodarowania terenu, które mogą stwarzać zagrożenie bezpieczeństwa i zdrowia ludzi:</w:t>
      </w:r>
    </w:p>
    <w:p w:rsidR="00F3086B" w:rsidRPr="00033512" w:rsidRDefault="008F4DD5" w:rsidP="00F3086B">
      <w:pPr>
        <w:pStyle w:val="Akapitzlist"/>
        <w:numPr>
          <w:ilvl w:val="0"/>
          <w:numId w:val="12"/>
        </w:numPr>
        <w:tabs>
          <w:tab w:val="left" w:pos="993"/>
        </w:tabs>
        <w:spacing w:after="0" w:line="276" w:lineRule="auto"/>
        <w:ind w:left="993" w:hanging="426"/>
        <w:contextualSpacing/>
        <w:jc w:val="both"/>
        <w:rPr>
          <w:rFonts w:cs="Arial"/>
          <w:i w:val="0"/>
          <w:spacing w:val="-2"/>
          <w:sz w:val="20"/>
          <w:szCs w:val="20"/>
        </w:rPr>
      </w:pPr>
      <w:r w:rsidRPr="00033512">
        <w:rPr>
          <w:rFonts w:cs="Arial"/>
          <w:i w:val="0"/>
          <w:spacing w:val="-2"/>
          <w:sz w:val="20"/>
          <w:szCs w:val="20"/>
        </w:rPr>
        <w:t>Napowietrzna sieć</w:t>
      </w:r>
      <w:r w:rsidR="00F3086B" w:rsidRPr="00033512">
        <w:rPr>
          <w:rFonts w:cs="Arial"/>
          <w:i w:val="0"/>
          <w:spacing w:val="-2"/>
          <w:sz w:val="20"/>
          <w:szCs w:val="20"/>
        </w:rPr>
        <w:t xml:space="preserve"> energetyczna nN-0,4kV </w:t>
      </w:r>
    </w:p>
    <w:p w:rsidR="00F3086B" w:rsidRPr="00033512" w:rsidRDefault="00F3086B" w:rsidP="00F3086B">
      <w:pPr>
        <w:pStyle w:val="Akapitzlist"/>
        <w:numPr>
          <w:ilvl w:val="0"/>
          <w:numId w:val="12"/>
        </w:numPr>
        <w:tabs>
          <w:tab w:val="left" w:pos="993"/>
        </w:tabs>
        <w:spacing w:after="0" w:line="276" w:lineRule="auto"/>
        <w:ind w:left="993" w:hanging="426"/>
        <w:contextualSpacing/>
        <w:jc w:val="both"/>
        <w:rPr>
          <w:rFonts w:cs="Arial"/>
          <w:i w:val="0"/>
          <w:spacing w:val="-2"/>
          <w:sz w:val="20"/>
          <w:szCs w:val="20"/>
        </w:rPr>
      </w:pPr>
      <w:r w:rsidRPr="00033512">
        <w:rPr>
          <w:rFonts w:cs="Arial"/>
          <w:i w:val="0"/>
          <w:spacing w:val="-2"/>
          <w:sz w:val="20"/>
          <w:szCs w:val="20"/>
        </w:rPr>
        <w:t>Podziemne urządzenia infrastruktury technicznej (sieć wodociągowa, kanalizacyjna, elektroenergetyczna)</w:t>
      </w:r>
    </w:p>
    <w:p w:rsidR="00F3086B" w:rsidRPr="00033512" w:rsidRDefault="00F3086B" w:rsidP="00F3086B">
      <w:pPr>
        <w:pStyle w:val="Akapitzlist"/>
        <w:numPr>
          <w:ilvl w:val="0"/>
          <w:numId w:val="12"/>
        </w:numPr>
        <w:tabs>
          <w:tab w:val="left" w:pos="993"/>
        </w:tabs>
        <w:spacing w:after="0" w:line="276" w:lineRule="auto"/>
        <w:ind w:left="993" w:hanging="426"/>
        <w:contextualSpacing/>
        <w:jc w:val="both"/>
        <w:rPr>
          <w:rFonts w:cs="Arial"/>
          <w:i w:val="0"/>
          <w:spacing w:val="-2"/>
          <w:sz w:val="20"/>
          <w:szCs w:val="20"/>
        </w:rPr>
      </w:pPr>
      <w:r w:rsidRPr="00033512">
        <w:rPr>
          <w:rFonts w:cs="Arial"/>
          <w:i w:val="0"/>
          <w:spacing w:val="-2"/>
          <w:sz w:val="20"/>
          <w:szCs w:val="20"/>
        </w:rPr>
        <w:t xml:space="preserve">Kolizja drogowa </w:t>
      </w:r>
    </w:p>
    <w:p w:rsidR="00F3086B" w:rsidRPr="00033512" w:rsidRDefault="00F3086B" w:rsidP="00F3086B">
      <w:pPr>
        <w:pStyle w:val="Akapitzlist"/>
        <w:widowControl w:val="0"/>
        <w:shd w:val="clear" w:color="auto" w:fill="FFFFFF"/>
        <w:tabs>
          <w:tab w:val="left" w:pos="709"/>
          <w:tab w:val="left" w:pos="993"/>
        </w:tabs>
        <w:autoSpaceDE w:val="0"/>
        <w:autoSpaceDN w:val="0"/>
        <w:adjustRightInd w:val="0"/>
        <w:spacing w:before="10" w:line="360" w:lineRule="auto"/>
        <w:ind w:left="576"/>
        <w:jc w:val="both"/>
        <w:rPr>
          <w:rFonts w:cs="Arial"/>
          <w:i w:val="0"/>
          <w:sz w:val="20"/>
          <w:szCs w:val="20"/>
        </w:rPr>
      </w:pPr>
    </w:p>
    <w:p w:rsidR="00F3086B" w:rsidRPr="00033512" w:rsidRDefault="00F3086B" w:rsidP="00F3086B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4. Na terenie objętym budową i w jego bezpośrednim sąsiedztwie mogą wystąpić następujące  </w:t>
      </w:r>
    </w:p>
    <w:p w:rsidR="00F3086B" w:rsidRPr="00033512" w:rsidRDefault="00F3086B" w:rsidP="00F3086B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 zagrożenia dla zdrowia i życia ludzi: </w:t>
      </w:r>
    </w:p>
    <w:p w:rsidR="00F3086B" w:rsidRPr="00033512" w:rsidRDefault="00F3086B" w:rsidP="00F3086B">
      <w:pPr>
        <w:widowControl w:val="0"/>
        <w:numPr>
          <w:ilvl w:val="0"/>
          <w:numId w:val="26"/>
        </w:numPr>
        <w:suppressAutoHyphens/>
        <w:spacing w:after="0" w:line="276" w:lineRule="auto"/>
        <w:ind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porażenie prądem elektrycznym — roboty w zakresie linii 0,4kV </w:t>
      </w:r>
    </w:p>
    <w:p w:rsidR="00F3086B" w:rsidRPr="00033512" w:rsidRDefault="00F3086B" w:rsidP="00F3086B">
      <w:pPr>
        <w:widowControl w:val="0"/>
        <w:numPr>
          <w:ilvl w:val="0"/>
          <w:numId w:val="26"/>
        </w:numPr>
        <w:tabs>
          <w:tab w:val="left" w:pos="830"/>
        </w:tabs>
        <w:suppressAutoHyphens/>
        <w:spacing w:after="0" w:line="276" w:lineRule="auto"/>
        <w:ind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przygniecenie zwałami ziemi – roboty w zakresie układania kabli</w:t>
      </w:r>
    </w:p>
    <w:p w:rsidR="00F3086B" w:rsidRPr="00033512" w:rsidRDefault="00F3086B" w:rsidP="00F3086B">
      <w:pPr>
        <w:widowControl w:val="0"/>
        <w:numPr>
          <w:ilvl w:val="0"/>
          <w:numId w:val="26"/>
        </w:numPr>
        <w:suppressAutoHyphens/>
        <w:spacing w:after="0" w:line="276" w:lineRule="auto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upadek z wysokości - roboty w zakresie montażu kabla i przewodów na słupach liniowych </w:t>
      </w:r>
    </w:p>
    <w:p w:rsidR="0087308A" w:rsidRPr="00033512" w:rsidRDefault="0087308A" w:rsidP="00A812AE">
      <w:pPr>
        <w:widowControl w:val="0"/>
        <w:suppressAutoHyphens/>
        <w:spacing w:line="276" w:lineRule="auto"/>
        <w:ind w:left="786"/>
        <w:rPr>
          <w:rFonts w:cs="Arial"/>
          <w:sz w:val="20"/>
          <w:szCs w:val="20"/>
        </w:rPr>
      </w:pPr>
    </w:p>
    <w:p w:rsidR="0087308A" w:rsidRPr="00033512" w:rsidRDefault="0087308A" w:rsidP="00A812AE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5. Sposób prowadzenia instruktażu pracowników przed przystąpieniem do realizacji robót szczególnie niebezpiecznych: </w:t>
      </w:r>
    </w:p>
    <w:p w:rsidR="0087308A" w:rsidRPr="00033512" w:rsidRDefault="0087308A" w:rsidP="00A812AE">
      <w:pPr>
        <w:tabs>
          <w:tab w:val="left" w:pos="283"/>
        </w:tabs>
        <w:ind w:left="283"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lastRenderedPageBreak/>
        <w:t xml:space="preserve">Do robót szczególnie niebezpiecznych zaliczamy roboty budowlane, których charakter, organizacja lub miejsce prowadzenia stwarza </w:t>
      </w:r>
      <w:r w:rsidR="008F4DD5" w:rsidRPr="00033512">
        <w:rPr>
          <w:rFonts w:cs="Arial"/>
          <w:sz w:val="20"/>
          <w:szCs w:val="20"/>
        </w:rPr>
        <w:t>szczególnie wysokie</w:t>
      </w:r>
      <w:r w:rsidRPr="00033512">
        <w:rPr>
          <w:rFonts w:cs="Arial"/>
          <w:sz w:val="20"/>
          <w:szCs w:val="20"/>
        </w:rPr>
        <w:t xml:space="preserve"> ryzyko powstania zagrożenia bezpieczeństwa i zdrowia ludzi, a w szczególności przysypania ziemią lub upadku z wysokości: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wykonywanie wykopów o ścianach pionowych bez rozparcia </w:t>
      </w:r>
      <w:r w:rsidR="00A87D1A" w:rsidRPr="00033512">
        <w:rPr>
          <w:rFonts w:cs="Arial"/>
          <w:sz w:val="20"/>
          <w:szCs w:val="20"/>
        </w:rPr>
        <w:t>o</w:t>
      </w:r>
      <w:r w:rsidRPr="00033512">
        <w:rPr>
          <w:rFonts w:cs="Arial"/>
          <w:sz w:val="20"/>
          <w:szCs w:val="20"/>
        </w:rPr>
        <w:t xml:space="preserve"> głębokości większej niż 1,5 m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oraz wykopów o bezpiecznym nachyleniu ścian o głębokości większej niż 3,0 m,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roboty, przy których wykonywaniu występuje ryzyko upadku z wysokości ponad 5,0 m,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rozbiórki obiektów budowlanych o wysokości powyżej 8 m,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roboty wykonywane na terenie czynnych zakładów przemysłowych,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montaż, demontaż i konserwacja rusztowań przy budynkach wysokich i wysokościowych,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roboty wykonywane przy użyciu dźwigów lub śmigłowców,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prowadzenie robót na obiektach mostowych metoda nasuwania konstrukcji na podpory,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montaż elementów konstrukcyjnych obiektów mostowych,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betonowanie wysokich elementów konstrukcyjnych mostów, takich jak przyczółki, filary i pylony,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roboty wykonywane pod lub w pobliżu przewodów linii elektroenergetycznych, w odległości liczonej poziomo od skrajnych przewodów, mniejszej niż:</w:t>
      </w:r>
    </w:p>
    <w:p w:rsidR="0087308A" w:rsidRPr="00033512" w:rsidRDefault="0087308A" w:rsidP="00A812AE">
      <w:pPr>
        <w:widowControl w:val="0"/>
        <w:numPr>
          <w:ilvl w:val="2"/>
          <w:numId w:val="17"/>
        </w:numPr>
        <w:suppressAutoHyphens/>
        <w:spacing w:after="0"/>
        <w:ind w:left="1560" w:hanging="284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3,0 m — dla linii o napięciu znamionowym nie przekraczającym 1 </w:t>
      </w:r>
      <w:proofErr w:type="spellStart"/>
      <w:r w:rsidRPr="00033512">
        <w:rPr>
          <w:rFonts w:cs="Arial"/>
          <w:sz w:val="20"/>
          <w:szCs w:val="20"/>
        </w:rPr>
        <w:t>kV</w:t>
      </w:r>
      <w:proofErr w:type="spellEnd"/>
      <w:r w:rsidRPr="00033512">
        <w:rPr>
          <w:rFonts w:cs="Arial"/>
          <w:sz w:val="20"/>
          <w:szCs w:val="20"/>
        </w:rPr>
        <w:t xml:space="preserve">, </w:t>
      </w:r>
    </w:p>
    <w:p w:rsidR="0087308A" w:rsidRPr="00033512" w:rsidRDefault="0087308A" w:rsidP="00A812AE">
      <w:pPr>
        <w:widowControl w:val="0"/>
        <w:numPr>
          <w:ilvl w:val="2"/>
          <w:numId w:val="17"/>
        </w:numPr>
        <w:suppressAutoHyphens/>
        <w:spacing w:after="0"/>
        <w:ind w:left="1560" w:hanging="284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5,0 m - dla linii o napięciu znamionowym powyżej 1 </w:t>
      </w:r>
      <w:proofErr w:type="spellStart"/>
      <w:r w:rsidRPr="00033512">
        <w:rPr>
          <w:rFonts w:cs="Arial"/>
          <w:sz w:val="20"/>
          <w:szCs w:val="20"/>
        </w:rPr>
        <w:t>kV</w:t>
      </w:r>
      <w:proofErr w:type="spellEnd"/>
      <w:r w:rsidRPr="00033512">
        <w:rPr>
          <w:rFonts w:cs="Arial"/>
          <w:sz w:val="20"/>
          <w:szCs w:val="20"/>
        </w:rPr>
        <w:t xml:space="preserve">, lecz nie przekraczającym 15 </w:t>
      </w:r>
      <w:proofErr w:type="spellStart"/>
      <w:r w:rsidRPr="00033512">
        <w:rPr>
          <w:rFonts w:cs="Arial"/>
          <w:sz w:val="20"/>
          <w:szCs w:val="20"/>
        </w:rPr>
        <w:t>kV</w:t>
      </w:r>
      <w:proofErr w:type="spellEnd"/>
      <w:r w:rsidRPr="00033512">
        <w:rPr>
          <w:rFonts w:cs="Arial"/>
          <w:sz w:val="20"/>
          <w:szCs w:val="20"/>
        </w:rPr>
        <w:t xml:space="preserve">, </w:t>
      </w:r>
    </w:p>
    <w:p w:rsidR="0087308A" w:rsidRPr="00033512" w:rsidRDefault="0087308A" w:rsidP="00A812AE">
      <w:pPr>
        <w:widowControl w:val="0"/>
        <w:numPr>
          <w:ilvl w:val="2"/>
          <w:numId w:val="17"/>
        </w:numPr>
        <w:suppressAutoHyphens/>
        <w:spacing w:after="0"/>
        <w:ind w:left="1560" w:hanging="284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10,0 m — dla linii o napięciu znamionowym powyżej 15 </w:t>
      </w:r>
      <w:proofErr w:type="spellStart"/>
      <w:r w:rsidRPr="00033512">
        <w:rPr>
          <w:rFonts w:cs="Arial"/>
          <w:sz w:val="20"/>
          <w:szCs w:val="20"/>
        </w:rPr>
        <w:t>kV</w:t>
      </w:r>
      <w:proofErr w:type="spellEnd"/>
      <w:r w:rsidRPr="00033512">
        <w:rPr>
          <w:rFonts w:cs="Arial"/>
          <w:sz w:val="20"/>
          <w:szCs w:val="20"/>
        </w:rPr>
        <w:t xml:space="preserve">, lecz nie przekraczającym 30kV, </w:t>
      </w:r>
      <w:r w:rsidRPr="00033512">
        <w:rPr>
          <w:rFonts w:cs="Arial"/>
          <w:sz w:val="20"/>
          <w:szCs w:val="20"/>
        </w:rPr>
        <w:br/>
        <w:t xml:space="preserve">15,0 m — dla linii o napięciu znamionowym powyżej 30 </w:t>
      </w:r>
      <w:proofErr w:type="spellStart"/>
      <w:r w:rsidRPr="00033512">
        <w:rPr>
          <w:rFonts w:cs="Arial"/>
          <w:sz w:val="20"/>
          <w:szCs w:val="20"/>
        </w:rPr>
        <w:t>kV</w:t>
      </w:r>
      <w:proofErr w:type="spellEnd"/>
      <w:r w:rsidRPr="00033512">
        <w:rPr>
          <w:rFonts w:cs="Arial"/>
          <w:sz w:val="20"/>
          <w:szCs w:val="20"/>
        </w:rPr>
        <w:t>, lecz nie przekraczającym 110kV,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ind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roboty budowlane prowadzone w portach i przystaniach podczas ruchu statków,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ind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roboty prowadzone przy budowlach piętrzących wodę, przy wysokości piętrzenia powyżej 1 m,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ind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roboty wykonywane w pobliżu linii kolejowych;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ind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roboty budowlane prowadzone w pobliżu linii wysokiego napięcia lub czynnych linii komunikacyjnych: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ind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roboty wykonywane w odległości liczonej poziomo od skrajnych przewodów, mniejszej niż 15,0 m — dla linii o napięciu znamionowym 110 </w:t>
      </w:r>
      <w:proofErr w:type="spellStart"/>
      <w:r w:rsidRPr="00033512">
        <w:rPr>
          <w:rFonts w:cs="Arial"/>
          <w:sz w:val="20"/>
          <w:szCs w:val="20"/>
        </w:rPr>
        <w:t>kV</w:t>
      </w:r>
      <w:proofErr w:type="spellEnd"/>
      <w:r w:rsidRPr="00033512">
        <w:rPr>
          <w:rFonts w:cs="Arial"/>
          <w:sz w:val="20"/>
          <w:szCs w:val="20"/>
        </w:rPr>
        <w:t xml:space="preserve">, 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ind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roboty wykonywane w odległości liczonej poziomo od </w:t>
      </w:r>
      <w:r w:rsidR="008F4DD5" w:rsidRPr="00033512">
        <w:rPr>
          <w:rFonts w:cs="Arial"/>
          <w:sz w:val="20"/>
          <w:szCs w:val="20"/>
        </w:rPr>
        <w:t>skrajnych przewodów</w:t>
      </w:r>
      <w:r w:rsidRPr="00033512">
        <w:rPr>
          <w:rFonts w:cs="Arial"/>
          <w:sz w:val="20"/>
          <w:szCs w:val="20"/>
        </w:rPr>
        <w:t xml:space="preserve">, mniejszej niż 30,0 m — dla linii o napięciu znamionowym powyżej 110 </w:t>
      </w:r>
      <w:proofErr w:type="spellStart"/>
      <w:r w:rsidRPr="00033512">
        <w:rPr>
          <w:rFonts w:cs="Arial"/>
          <w:sz w:val="20"/>
          <w:szCs w:val="20"/>
        </w:rPr>
        <w:t>kV</w:t>
      </w:r>
      <w:proofErr w:type="spellEnd"/>
      <w:r w:rsidRPr="00033512">
        <w:rPr>
          <w:rFonts w:cs="Arial"/>
          <w:sz w:val="20"/>
          <w:szCs w:val="20"/>
        </w:rPr>
        <w:t>,</w:t>
      </w:r>
    </w:p>
    <w:p w:rsidR="0087308A" w:rsidRPr="00033512" w:rsidRDefault="0087308A" w:rsidP="00A812AE">
      <w:pPr>
        <w:widowControl w:val="0"/>
        <w:numPr>
          <w:ilvl w:val="0"/>
          <w:numId w:val="17"/>
        </w:numPr>
        <w:suppressAutoHyphens/>
        <w:spacing w:after="0"/>
        <w:ind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robót budowlanych prowadzonych w studniach, pod ziemią i w tunelach:</w:t>
      </w:r>
    </w:p>
    <w:p w:rsidR="0087308A" w:rsidRPr="00033512" w:rsidRDefault="0087308A" w:rsidP="00A812AE">
      <w:pPr>
        <w:widowControl w:val="0"/>
        <w:numPr>
          <w:ilvl w:val="0"/>
          <w:numId w:val="15"/>
        </w:numPr>
        <w:tabs>
          <w:tab w:val="clear" w:pos="1482"/>
        </w:tabs>
        <w:suppressAutoHyphens/>
        <w:spacing w:after="0"/>
        <w:ind w:left="993" w:hanging="284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roboty prowadzone w zbiornikach, kanałach, wnętrzach urządzeń technicznych i w innych niebezpiecznych przestrzeniach zamkniętych, </w:t>
      </w:r>
    </w:p>
    <w:p w:rsidR="0087308A" w:rsidRPr="00033512" w:rsidRDefault="0087308A" w:rsidP="00A812AE">
      <w:pPr>
        <w:widowControl w:val="0"/>
        <w:numPr>
          <w:ilvl w:val="0"/>
          <w:numId w:val="15"/>
        </w:numPr>
        <w:tabs>
          <w:tab w:val="clear" w:pos="1482"/>
        </w:tabs>
        <w:suppressAutoHyphens/>
        <w:spacing w:after="0"/>
        <w:ind w:left="993" w:hanging="284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roboty związane z wykonywaniem przejść rurociągów pod przeszkodami metodami: tunelową, przecisku lub podobnymi; </w:t>
      </w:r>
    </w:p>
    <w:p w:rsidR="0087308A" w:rsidRPr="00033512" w:rsidRDefault="0087308A" w:rsidP="00A812AE">
      <w:pPr>
        <w:widowControl w:val="0"/>
        <w:numPr>
          <w:ilvl w:val="0"/>
          <w:numId w:val="16"/>
        </w:numPr>
        <w:tabs>
          <w:tab w:val="clear" w:pos="720"/>
        </w:tabs>
        <w:suppressAutoHyphens/>
        <w:spacing w:after="0"/>
        <w:ind w:left="709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roboty budowlane prowadzone przy montażu i demontażu ciężkich elementów prefabrykowanych — roboty, których masa przekracza 1,0 t.</w:t>
      </w:r>
    </w:p>
    <w:p w:rsidR="0087308A" w:rsidRPr="00033512" w:rsidRDefault="0087308A" w:rsidP="00A812AE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Instruktaż pracowników przed przystąpieniem do realizacji robót szczególnie niebezpiecznych powinien być przeprowadzone przez osobę posiadającą stosowne przygotowanie merytoryczne i </w:t>
      </w:r>
      <w:r w:rsidRPr="00033512">
        <w:rPr>
          <w:rFonts w:cs="Arial"/>
          <w:sz w:val="20"/>
          <w:szCs w:val="20"/>
        </w:rPr>
        <w:lastRenderedPageBreak/>
        <w:t>kwalifikacje formalne do jego prowadzenia. Pracownicy po wysłuchaniu instruktażu powinni potwierdzić ten fakt własnoręcznym podpisem.</w:t>
      </w:r>
    </w:p>
    <w:p w:rsidR="0087308A" w:rsidRPr="00033512" w:rsidRDefault="0087308A" w:rsidP="00A812AE">
      <w:pPr>
        <w:ind w:left="-70"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Zgodnie z zapisami Rozporządzenia Ministra Infrastruktury z dnia 6 lutego 2003 r. w sprawie bezpieczeństwa i</w:t>
      </w:r>
    </w:p>
    <w:p w:rsidR="0087308A" w:rsidRPr="00033512" w:rsidRDefault="0087308A" w:rsidP="00A812AE">
      <w:pPr>
        <w:ind w:left="-70"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 higieny pracy podczas wykonywania robót budowlanych (Dz. U. z dnia 19 marca 2003 r.) — rozdział 1 § 2 - wykonawca przed przystąpieniem do wykonywania robót budowlanych jest obowiązany opracować instrukcję bezpiecznego ich wykonywania i zaznajomić z nią pracowników w zakresie wykonywanych przez nich robót. </w:t>
      </w:r>
    </w:p>
    <w:p w:rsidR="0087308A" w:rsidRPr="00033512" w:rsidRDefault="0087308A" w:rsidP="00A812AE">
      <w:pPr>
        <w:ind w:left="-20" w:right="-3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6. Środki techniczne i organizacyjne zapobiegające niebezpieczeństwom wynikającym z wykonywanych robót budowlanych w strefach szczególnego zagrożenia zdrowia lub w ich sąsiedztwie, w tym zapewniających bezpieczną i sprawną komunikację, umożliwiającą szybką ewakuację na wypadek pożaru, awarii i innych zagrożeń: </w:t>
      </w:r>
      <w:r w:rsidRPr="00033512">
        <w:rPr>
          <w:rFonts w:cs="Arial"/>
          <w:sz w:val="20"/>
          <w:szCs w:val="20"/>
        </w:rPr>
        <w:tab/>
      </w:r>
    </w:p>
    <w:p w:rsidR="0087308A" w:rsidRPr="00033512" w:rsidRDefault="0087308A" w:rsidP="00A812AE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ab/>
        <w:t xml:space="preserve">Roboty ziemne w przypadku zbliżeń lub skrzyżowań z istniejącymi urządzeniami podziemnymi (gaz, kabel telekomunikacyjny, kabel energetyczny, wodociąg kanalizacja) prowadzić ręcznie w obecności uprawnionych przedstawicieli lub użytkowników istniejących obiektów podziemnych w ramach nadzoru specjalistycznego, zachować szczególną ostrożność ze względu na możliwość napotkania nie wykazanych urządzeń podziemnych.  </w:t>
      </w:r>
    </w:p>
    <w:p w:rsidR="0087308A" w:rsidRPr="00033512" w:rsidRDefault="0087308A" w:rsidP="00A812AE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ab/>
        <w:t xml:space="preserve">Kierownik budowy oraz podlegli mu pracownicy zobowiązani są do używania jedynie materiałów i narzędzi posiadających certyfikat B i dopuszczonych do obrotu. </w:t>
      </w:r>
    </w:p>
    <w:p w:rsidR="0087308A" w:rsidRPr="00033512" w:rsidRDefault="0087308A" w:rsidP="00A812AE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W czasie prowadzenia robót należy bezwzględnie przestrzegać obowiązujących przepisów BHP. Roboty należy zorganizować w sposób wykluczający powstanie zagrożenia życia oraz nie stwarzający utrudnień dla ruchu drogowego. </w:t>
      </w:r>
    </w:p>
    <w:p w:rsidR="0087308A" w:rsidRPr="00033512" w:rsidRDefault="0087308A" w:rsidP="00A812AE">
      <w:pPr>
        <w:tabs>
          <w:tab w:val="left" w:pos="374"/>
        </w:tabs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Przy pracach montażowo — budowlanych wykonawca jest zobowiązany do:</w:t>
      </w:r>
    </w:p>
    <w:p w:rsidR="0087308A" w:rsidRPr="00033512" w:rsidRDefault="0087308A" w:rsidP="00A812AE">
      <w:pPr>
        <w:widowControl w:val="0"/>
        <w:numPr>
          <w:ilvl w:val="0"/>
          <w:numId w:val="18"/>
        </w:numPr>
        <w:tabs>
          <w:tab w:val="left" w:pos="259"/>
        </w:tabs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wytyczenia geodezyjnego tras linii kablowych i stanowisk słupowych przed rozpoczęciem prac oraz dokonać inwentaryzacji geodezyjnej przez upoważnione jednostki geodezyjne po zakończeniu tych prac stwierdzającą zgodność lub niezgodność z protokołem zoo i pozwoleniem budowy </w:t>
      </w:r>
    </w:p>
    <w:p w:rsidR="0087308A" w:rsidRPr="00033512" w:rsidRDefault="0087308A" w:rsidP="00A812AE">
      <w:pPr>
        <w:widowControl w:val="0"/>
        <w:numPr>
          <w:ilvl w:val="0"/>
          <w:numId w:val="18"/>
        </w:numPr>
        <w:tabs>
          <w:tab w:val="left" w:pos="259"/>
        </w:tabs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stosowania się do norm; PN-E-05100-l, N-SEP-E-</w:t>
      </w:r>
      <w:r w:rsidR="008F4DD5" w:rsidRPr="00033512">
        <w:rPr>
          <w:rFonts w:cs="Arial"/>
          <w:sz w:val="20"/>
          <w:szCs w:val="20"/>
        </w:rPr>
        <w:t>004, N</w:t>
      </w:r>
      <w:r w:rsidRPr="00033512">
        <w:rPr>
          <w:rFonts w:cs="Arial"/>
          <w:sz w:val="20"/>
          <w:szCs w:val="20"/>
        </w:rPr>
        <w:t xml:space="preserve">-SEP-E-003 - używania jedynie sprzętu sprawnego technicznie i zgodnie z jego przeznaczeniem </w:t>
      </w:r>
    </w:p>
    <w:p w:rsidR="0087308A" w:rsidRPr="00033512" w:rsidRDefault="008F4DD5" w:rsidP="00A812AE">
      <w:pPr>
        <w:widowControl w:val="0"/>
        <w:numPr>
          <w:ilvl w:val="0"/>
          <w:numId w:val="18"/>
        </w:numPr>
        <w:tabs>
          <w:tab w:val="left" w:pos="259"/>
        </w:tabs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dopilnować,</w:t>
      </w:r>
      <w:r w:rsidR="0087308A" w:rsidRPr="00033512">
        <w:rPr>
          <w:rFonts w:cs="Arial"/>
          <w:sz w:val="20"/>
          <w:szCs w:val="20"/>
        </w:rPr>
        <w:t xml:space="preserve"> aby sprzęt mechaniczny był obsługiwany przez osoby do tego uprawnione i posiadające odpowiednie kwalifikacje </w:t>
      </w:r>
    </w:p>
    <w:p w:rsidR="0087308A" w:rsidRPr="00033512" w:rsidRDefault="0087308A" w:rsidP="00A812AE">
      <w:pPr>
        <w:widowControl w:val="0"/>
        <w:numPr>
          <w:ilvl w:val="0"/>
          <w:numId w:val="18"/>
        </w:numPr>
        <w:tabs>
          <w:tab w:val="left" w:pos="259"/>
        </w:tabs>
        <w:suppressAutoHyphens/>
        <w:spacing w:after="0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przestrzegania obowiązującej instrukcji organizacji bezpiecznej pracy przy urządzeniach i instalacjach elektroenergetycznych w PGE Dystrybucja </w:t>
      </w:r>
      <w:r w:rsidR="008F4DD5" w:rsidRPr="00033512">
        <w:rPr>
          <w:rFonts w:cs="Arial"/>
          <w:sz w:val="20"/>
          <w:szCs w:val="20"/>
        </w:rPr>
        <w:t>SA.</w:t>
      </w:r>
    </w:p>
    <w:p w:rsidR="00033512" w:rsidRDefault="00033512" w:rsidP="00A812AE">
      <w:pPr>
        <w:rPr>
          <w:rFonts w:cs="Arial"/>
          <w:sz w:val="20"/>
          <w:szCs w:val="20"/>
        </w:rPr>
      </w:pPr>
    </w:p>
    <w:p w:rsidR="0087308A" w:rsidRPr="00033512" w:rsidRDefault="008F4DD5" w:rsidP="00A812AE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Uwaga!!!</w:t>
      </w:r>
      <w:r w:rsidR="0087308A" w:rsidRPr="00033512">
        <w:rPr>
          <w:rFonts w:cs="Arial"/>
          <w:sz w:val="20"/>
          <w:szCs w:val="20"/>
        </w:rPr>
        <w:t xml:space="preserve"> </w:t>
      </w:r>
    </w:p>
    <w:p w:rsidR="0087308A" w:rsidRPr="00033512" w:rsidRDefault="0087308A" w:rsidP="00A812AE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W przypadku wystąpienia zagrożenia dla zdrowia i życia należy opuścić miejsce robót </w:t>
      </w:r>
      <w:r w:rsidR="008F4DD5" w:rsidRPr="00033512">
        <w:rPr>
          <w:rFonts w:cs="Arial"/>
          <w:sz w:val="20"/>
          <w:szCs w:val="20"/>
        </w:rPr>
        <w:t>najkrótszą możliwą</w:t>
      </w:r>
      <w:r w:rsidRPr="00033512">
        <w:rPr>
          <w:rFonts w:cs="Arial"/>
          <w:sz w:val="20"/>
          <w:szCs w:val="20"/>
        </w:rPr>
        <w:t xml:space="preserve"> droga prowadząca poza strefę zagrożenia. </w:t>
      </w:r>
    </w:p>
    <w:p w:rsidR="0087308A" w:rsidRPr="00033512" w:rsidRDefault="0087308A" w:rsidP="00A812AE">
      <w:pPr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 xml:space="preserve">Po zakończeniu prac budowlanych oraz wszelkich robót wybudowane obiekty podlegać powinny końcowemu odbiorowi technicznemu. Pozytywny odbiór techniczny warunkuje możliwość załączenia </w:t>
      </w:r>
      <w:r w:rsidRPr="00033512">
        <w:rPr>
          <w:rFonts w:cs="Arial"/>
          <w:sz w:val="20"/>
          <w:szCs w:val="20"/>
        </w:rPr>
        <w:lastRenderedPageBreak/>
        <w:t xml:space="preserve">wybudowanych urządzeń pod napięcie i rozpoczęcie eksploatacji. Prace związane z podłączeniem wybudowanych urządzeń do sieci energetycznej wykonać po wcześniejszym odłączeniu istniejącej infrastruktury spod napięcia za zgodą i w porozumieniu z PGE Dystrybucja </w:t>
      </w:r>
      <w:r w:rsidR="008F4DD5" w:rsidRPr="00033512">
        <w:rPr>
          <w:rFonts w:cs="Arial"/>
          <w:sz w:val="20"/>
          <w:szCs w:val="20"/>
        </w:rPr>
        <w:t>SA po</w:t>
      </w:r>
      <w:r w:rsidRPr="00033512">
        <w:rPr>
          <w:rFonts w:cs="Arial"/>
          <w:sz w:val="20"/>
          <w:szCs w:val="20"/>
        </w:rPr>
        <w:t xml:space="preserve"> uprzednim dopuszczeniu i przygotowaniu miejsca pracy.</w:t>
      </w:r>
    </w:p>
    <w:p w:rsidR="0087308A" w:rsidRPr="00033512" w:rsidRDefault="0087308A" w:rsidP="0087308A">
      <w:pPr>
        <w:ind w:firstLine="708"/>
        <w:jc w:val="right"/>
        <w:rPr>
          <w:rFonts w:cs="Arial"/>
          <w:sz w:val="20"/>
          <w:szCs w:val="20"/>
        </w:rPr>
      </w:pPr>
    </w:p>
    <w:p w:rsidR="0087308A" w:rsidRPr="00033512" w:rsidRDefault="0087308A" w:rsidP="0087308A">
      <w:pPr>
        <w:ind w:firstLine="708"/>
        <w:jc w:val="right"/>
        <w:rPr>
          <w:rFonts w:cs="Arial"/>
          <w:sz w:val="20"/>
          <w:szCs w:val="20"/>
        </w:rPr>
      </w:pPr>
    </w:p>
    <w:p w:rsidR="0087308A" w:rsidRPr="00033512" w:rsidRDefault="0087308A" w:rsidP="0087308A">
      <w:pPr>
        <w:ind w:firstLine="708"/>
        <w:jc w:val="right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mgr inż. Jan Paczuski St-275/82</w:t>
      </w:r>
    </w:p>
    <w:p w:rsidR="0087308A" w:rsidRPr="00033512" w:rsidRDefault="0087308A" w:rsidP="0087308A">
      <w:pPr>
        <w:ind w:firstLine="708"/>
        <w:jc w:val="right"/>
        <w:rPr>
          <w:rFonts w:cs="Arial"/>
          <w:sz w:val="20"/>
          <w:szCs w:val="20"/>
        </w:rPr>
      </w:pPr>
    </w:p>
    <w:p w:rsidR="0087308A" w:rsidRPr="00033512" w:rsidRDefault="0087308A" w:rsidP="0087308A">
      <w:pPr>
        <w:ind w:firstLine="708"/>
        <w:jc w:val="right"/>
        <w:rPr>
          <w:rFonts w:cs="Arial"/>
          <w:sz w:val="20"/>
          <w:szCs w:val="20"/>
        </w:rPr>
      </w:pPr>
      <w:r w:rsidRPr="00033512">
        <w:rPr>
          <w:rFonts w:cs="Arial"/>
          <w:sz w:val="20"/>
          <w:szCs w:val="20"/>
        </w:rPr>
        <w:t>……………………………</w:t>
      </w:r>
      <w:bookmarkStart w:id="13" w:name="_Toc458433652"/>
      <w:bookmarkStart w:id="14" w:name="_Toc481140607"/>
    </w:p>
    <w:p w:rsidR="00004607" w:rsidRDefault="00724D82" w:rsidP="00004607">
      <w:pPr>
        <w:pStyle w:val="Nagwek1"/>
      </w:pPr>
      <w:bookmarkStart w:id="15" w:name="_Toc419732104"/>
      <w:bookmarkStart w:id="16" w:name="_Toc422689187"/>
      <w:bookmarkEnd w:id="13"/>
      <w:bookmarkEnd w:id="14"/>
      <w:r w:rsidRPr="00004607">
        <w:rPr>
          <w:szCs w:val="20"/>
        </w:rPr>
        <w:br w:type="page"/>
      </w:r>
      <w:bookmarkStart w:id="17" w:name="_Toc516571129"/>
      <w:bookmarkEnd w:id="15"/>
      <w:bookmarkEnd w:id="16"/>
      <w:r w:rsidR="00004607">
        <w:lastRenderedPageBreak/>
        <w:t>SPIS RYSUNKÓW</w:t>
      </w:r>
      <w:bookmarkEnd w:id="17"/>
    </w:p>
    <w:p w:rsidR="00004607" w:rsidRDefault="00004607" w:rsidP="00004607">
      <w:pPr>
        <w:pStyle w:val="Bezodstpw"/>
        <w:spacing w:line="360" w:lineRule="auto"/>
        <w:rPr>
          <w:rFonts w:cs="Arial"/>
          <w:sz w:val="20"/>
          <w:szCs w:val="20"/>
        </w:rPr>
      </w:pPr>
    </w:p>
    <w:p w:rsidR="00004607" w:rsidRPr="001940EE" w:rsidRDefault="00004607" w:rsidP="001940EE">
      <w:pPr>
        <w:pStyle w:val="Bezodstpw"/>
        <w:spacing w:line="360" w:lineRule="auto"/>
        <w:rPr>
          <w:rFonts w:cs="Arial"/>
          <w:szCs w:val="20"/>
        </w:rPr>
      </w:pPr>
      <w:r w:rsidRPr="001940EE">
        <w:rPr>
          <w:rFonts w:cs="Arial"/>
          <w:szCs w:val="20"/>
        </w:rPr>
        <w:t xml:space="preserve">Rys. 1 – </w:t>
      </w:r>
      <w:r w:rsidR="00834D17" w:rsidRPr="001940EE">
        <w:rPr>
          <w:rFonts w:cs="Arial"/>
          <w:szCs w:val="20"/>
        </w:rPr>
        <w:t xml:space="preserve">Lokalizacja istniejących urządzeń elektroenergetycznych - </w:t>
      </w:r>
      <w:proofErr w:type="spellStart"/>
      <w:r w:rsidR="00834D17" w:rsidRPr="001940EE">
        <w:rPr>
          <w:rFonts w:cs="Arial"/>
          <w:szCs w:val="20"/>
        </w:rPr>
        <w:t>obw</w:t>
      </w:r>
      <w:proofErr w:type="spellEnd"/>
      <w:r w:rsidR="00834D17" w:rsidRPr="001940EE">
        <w:rPr>
          <w:rFonts w:cs="Arial"/>
          <w:szCs w:val="20"/>
        </w:rPr>
        <w:t xml:space="preserve">. </w:t>
      </w:r>
      <w:proofErr w:type="spellStart"/>
      <w:r w:rsidR="00834D17" w:rsidRPr="001940EE">
        <w:rPr>
          <w:rFonts w:cs="Arial"/>
          <w:szCs w:val="20"/>
        </w:rPr>
        <w:t>nN</w:t>
      </w:r>
      <w:proofErr w:type="spellEnd"/>
      <w:r w:rsidR="00834D17" w:rsidRPr="001940EE">
        <w:rPr>
          <w:rFonts w:cs="Arial"/>
          <w:szCs w:val="20"/>
        </w:rPr>
        <w:t xml:space="preserve"> ze stacji Piastów 1</w:t>
      </w:r>
    </w:p>
    <w:p w:rsidR="00834D17" w:rsidRPr="001940EE" w:rsidRDefault="00004607" w:rsidP="001940EE">
      <w:pPr>
        <w:pStyle w:val="Bezodstpw"/>
        <w:spacing w:line="360" w:lineRule="auto"/>
        <w:rPr>
          <w:rFonts w:cs="Arial"/>
          <w:szCs w:val="20"/>
        </w:rPr>
      </w:pPr>
      <w:r w:rsidRPr="001940EE">
        <w:rPr>
          <w:rFonts w:cs="Arial"/>
          <w:szCs w:val="20"/>
        </w:rPr>
        <w:t xml:space="preserve">Rys. 2 – </w:t>
      </w:r>
      <w:r w:rsidR="00834D17" w:rsidRPr="001940EE">
        <w:rPr>
          <w:rFonts w:cs="Arial"/>
          <w:szCs w:val="20"/>
        </w:rPr>
        <w:t xml:space="preserve">Lokalizacja projektowanych urządzeń elektroenergetycznych - </w:t>
      </w:r>
      <w:proofErr w:type="spellStart"/>
      <w:r w:rsidR="00834D17" w:rsidRPr="001940EE">
        <w:rPr>
          <w:rFonts w:cs="Arial"/>
          <w:szCs w:val="20"/>
        </w:rPr>
        <w:t>obw</w:t>
      </w:r>
      <w:proofErr w:type="spellEnd"/>
      <w:r w:rsidR="00834D17" w:rsidRPr="001940EE">
        <w:rPr>
          <w:rFonts w:cs="Arial"/>
          <w:szCs w:val="20"/>
        </w:rPr>
        <w:t xml:space="preserve">. </w:t>
      </w:r>
      <w:proofErr w:type="spellStart"/>
      <w:r w:rsidR="00834D17" w:rsidRPr="001940EE">
        <w:rPr>
          <w:rFonts w:cs="Arial"/>
          <w:szCs w:val="20"/>
        </w:rPr>
        <w:t>nN</w:t>
      </w:r>
      <w:proofErr w:type="spellEnd"/>
      <w:r w:rsidR="00834D17" w:rsidRPr="001940EE">
        <w:rPr>
          <w:rFonts w:cs="Arial"/>
          <w:szCs w:val="20"/>
        </w:rPr>
        <w:t xml:space="preserve"> ze stacji Piastów1</w:t>
      </w:r>
    </w:p>
    <w:p w:rsidR="00004607" w:rsidRPr="001940EE" w:rsidRDefault="00004607" w:rsidP="001940EE">
      <w:pPr>
        <w:pStyle w:val="Bezodstpw"/>
        <w:spacing w:line="360" w:lineRule="auto"/>
        <w:rPr>
          <w:rFonts w:cs="Arial"/>
          <w:szCs w:val="20"/>
        </w:rPr>
      </w:pPr>
      <w:r w:rsidRPr="001940EE">
        <w:rPr>
          <w:rFonts w:cs="Arial"/>
          <w:szCs w:val="20"/>
        </w:rPr>
        <w:t xml:space="preserve">Rys. 3 – </w:t>
      </w:r>
      <w:r w:rsidR="00834D17" w:rsidRPr="001940EE">
        <w:rPr>
          <w:rFonts w:cs="Arial"/>
          <w:szCs w:val="20"/>
        </w:rPr>
        <w:t xml:space="preserve">Lokalizacja istniejących urządzeń elektroenergetycznych - </w:t>
      </w:r>
      <w:proofErr w:type="spellStart"/>
      <w:r w:rsidR="00834D17" w:rsidRPr="001940EE">
        <w:rPr>
          <w:rFonts w:cs="Arial"/>
          <w:szCs w:val="20"/>
        </w:rPr>
        <w:t>obw</w:t>
      </w:r>
      <w:proofErr w:type="spellEnd"/>
      <w:r w:rsidR="00834D17" w:rsidRPr="001940EE">
        <w:rPr>
          <w:rFonts w:cs="Arial"/>
          <w:szCs w:val="20"/>
        </w:rPr>
        <w:t xml:space="preserve">. </w:t>
      </w:r>
      <w:proofErr w:type="spellStart"/>
      <w:r w:rsidR="00834D17" w:rsidRPr="001940EE">
        <w:rPr>
          <w:rFonts w:cs="Arial"/>
          <w:szCs w:val="20"/>
        </w:rPr>
        <w:t>nN</w:t>
      </w:r>
      <w:proofErr w:type="spellEnd"/>
      <w:r w:rsidR="00834D17" w:rsidRPr="001940EE">
        <w:rPr>
          <w:rFonts w:cs="Arial"/>
          <w:szCs w:val="20"/>
        </w:rPr>
        <w:t xml:space="preserve"> ze stacji Kolonia Piaski</w:t>
      </w:r>
    </w:p>
    <w:p w:rsidR="00834D17" w:rsidRPr="001940EE" w:rsidRDefault="001940EE" w:rsidP="001940EE">
      <w:pPr>
        <w:pStyle w:val="Bezodstpw"/>
        <w:spacing w:line="360" w:lineRule="auto"/>
        <w:ind w:left="227" w:firstLine="0"/>
        <w:rPr>
          <w:rFonts w:cs="Arial"/>
          <w:szCs w:val="20"/>
        </w:rPr>
      </w:pPr>
      <w:r w:rsidRPr="001940EE">
        <w:rPr>
          <w:rFonts w:cs="Arial"/>
          <w:szCs w:val="20"/>
        </w:rPr>
        <w:t xml:space="preserve">Rys. </w:t>
      </w:r>
      <w:r w:rsidR="00834D17" w:rsidRPr="001940EE">
        <w:rPr>
          <w:rFonts w:cs="Arial"/>
          <w:szCs w:val="20"/>
        </w:rPr>
        <w:t xml:space="preserve">4 – Lokalizacja projektowanych urządzeń elektroenergetycznych - </w:t>
      </w:r>
      <w:proofErr w:type="spellStart"/>
      <w:r w:rsidR="00834D17" w:rsidRPr="001940EE">
        <w:rPr>
          <w:rFonts w:cs="Arial"/>
          <w:szCs w:val="20"/>
        </w:rPr>
        <w:t>obw</w:t>
      </w:r>
      <w:proofErr w:type="spellEnd"/>
      <w:r w:rsidR="00834D17" w:rsidRPr="001940EE">
        <w:rPr>
          <w:rFonts w:cs="Arial"/>
          <w:szCs w:val="20"/>
        </w:rPr>
        <w:t xml:space="preserve">. </w:t>
      </w:r>
      <w:proofErr w:type="spellStart"/>
      <w:r w:rsidR="00834D17" w:rsidRPr="001940EE">
        <w:rPr>
          <w:rFonts w:cs="Arial"/>
          <w:szCs w:val="20"/>
        </w:rPr>
        <w:t>nN</w:t>
      </w:r>
      <w:proofErr w:type="spellEnd"/>
      <w:r w:rsidR="00834D17" w:rsidRPr="001940EE">
        <w:rPr>
          <w:rFonts w:cs="Arial"/>
          <w:szCs w:val="20"/>
        </w:rPr>
        <w:t xml:space="preserve"> ze stacji Kolonia Piaski</w:t>
      </w:r>
    </w:p>
    <w:p w:rsidR="005C0FC7" w:rsidRPr="00033512" w:rsidRDefault="005C0FC7" w:rsidP="001940EE">
      <w:pPr>
        <w:pStyle w:val="Bezodstpw"/>
        <w:spacing w:line="360" w:lineRule="auto"/>
        <w:ind w:firstLine="0"/>
        <w:rPr>
          <w:rFonts w:cs="Arial"/>
          <w:bCs/>
          <w:iCs/>
          <w:sz w:val="20"/>
          <w:szCs w:val="20"/>
        </w:rPr>
      </w:pPr>
    </w:p>
    <w:p w:rsidR="005C0FC7" w:rsidRDefault="005C0FC7" w:rsidP="001940EE">
      <w:pPr>
        <w:pStyle w:val="Bezodstpw"/>
        <w:spacing w:line="360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Default="005C0FC7" w:rsidP="00194993">
      <w:pPr>
        <w:pStyle w:val="Bezodstpw"/>
        <w:spacing w:line="276" w:lineRule="auto"/>
        <w:rPr>
          <w:rFonts w:cs="Arial"/>
          <w:bCs/>
          <w:iCs/>
          <w:szCs w:val="18"/>
        </w:rPr>
      </w:pPr>
    </w:p>
    <w:p w:rsidR="005C0FC7" w:rsidRPr="00194993" w:rsidRDefault="005C0FC7" w:rsidP="00194993">
      <w:pPr>
        <w:pStyle w:val="Bezodstpw"/>
        <w:spacing w:line="276" w:lineRule="auto"/>
        <w:rPr>
          <w:sz w:val="20"/>
        </w:rPr>
      </w:pPr>
    </w:p>
    <w:p w:rsidR="005C0FC7" w:rsidRDefault="005C0FC7" w:rsidP="00E96C1E">
      <w:pPr>
        <w:pStyle w:val="Nagwek1"/>
        <w:sectPr w:rsidR="005C0FC7" w:rsidSect="004314C9">
          <w:footerReference w:type="first" r:id="rId13"/>
          <w:pgSz w:w="11906" w:h="16838"/>
          <w:pgMar w:top="1417" w:right="1417" w:bottom="1276" w:left="1417" w:header="708" w:footer="572" w:gutter="0"/>
          <w:cols w:space="708"/>
          <w:docGrid w:linePitch="360"/>
        </w:sectPr>
      </w:pPr>
    </w:p>
    <w:p w:rsidR="00004607" w:rsidRPr="00E96C1E" w:rsidRDefault="00004607" w:rsidP="00004607">
      <w:pPr>
        <w:pStyle w:val="Nagwek1"/>
      </w:pPr>
      <w:bookmarkStart w:id="18" w:name="_Toc516571130"/>
      <w:r w:rsidRPr="00E96C1E">
        <w:lastRenderedPageBreak/>
        <w:t>OŚWIADCZENIE PROJEKTANTA</w:t>
      </w:r>
      <w:bookmarkEnd w:id="18"/>
    </w:p>
    <w:p w:rsidR="00D835E8" w:rsidRPr="00E96C1E" w:rsidRDefault="00D835E8" w:rsidP="00D835E8">
      <w:pPr>
        <w:pStyle w:val="Tekstpodstawowy2"/>
        <w:ind w:left="567"/>
        <w:rPr>
          <w:b/>
          <w:sz w:val="22"/>
          <w:szCs w:val="22"/>
          <w:lang w:val="pl-PL"/>
        </w:rPr>
      </w:pPr>
    </w:p>
    <w:p w:rsidR="00992E01" w:rsidRPr="00E96C1E" w:rsidRDefault="00992E01" w:rsidP="00992E01">
      <w:pPr>
        <w:ind w:firstLine="708"/>
        <w:rPr>
          <w:rFonts w:cs="Arial"/>
          <w:szCs w:val="18"/>
        </w:rPr>
      </w:pPr>
      <w:r w:rsidRPr="00E96C1E">
        <w:rPr>
          <w:rFonts w:cs="Arial"/>
          <w:szCs w:val="18"/>
        </w:rPr>
        <w:t>Oświadczam, zgodnie z art. 20 ust. 4 Ustawy „Prawo budowlane” z dnia 07.07.1994 wraz z późniejszymi zmianami, że projekt budowlany dotyczący:</w:t>
      </w:r>
    </w:p>
    <w:p w:rsidR="00D835E8" w:rsidRPr="00E96C1E" w:rsidRDefault="00D835E8" w:rsidP="00D835E8">
      <w:pPr>
        <w:rPr>
          <w:rFonts w:cs="Arial"/>
          <w:szCs w:val="18"/>
        </w:rPr>
      </w:pPr>
    </w:p>
    <w:p w:rsidR="005C0FC7" w:rsidRPr="005C0FC7" w:rsidRDefault="005C0FC7" w:rsidP="005C0FC7">
      <w:pPr>
        <w:pStyle w:val="Nagwek"/>
        <w:tabs>
          <w:tab w:val="clear" w:pos="4536"/>
          <w:tab w:val="clear" w:pos="9072"/>
        </w:tabs>
        <w:spacing w:before="60" w:line="360" w:lineRule="auto"/>
        <w:ind w:firstLine="0"/>
        <w:jc w:val="center"/>
        <w:rPr>
          <w:rFonts w:cs="Arial"/>
          <w:b/>
          <w:bCs/>
          <w:i/>
          <w:sz w:val="22"/>
        </w:rPr>
      </w:pPr>
      <w:r w:rsidRPr="005C0FC7">
        <w:rPr>
          <w:rFonts w:cs="Arial"/>
          <w:b/>
          <w:bCs/>
          <w:i/>
          <w:sz w:val="22"/>
        </w:rPr>
        <w:t>Rozbudowa drogi powiatowej nr 350</w:t>
      </w:r>
      <w:r w:rsidR="005C7100">
        <w:rPr>
          <w:rFonts w:cs="Arial"/>
          <w:b/>
          <w:bCs/>
          <w:i/>
          <w:sz w:val="22"/>
        </w:rPr>
        <w:t>9</w:t>
      </w:r>
      <w:r w:rsidR="008F4DD5" w:rsidRPr="005C0FC7">
        <w:rPr>
          <w:rFonts w:cs="Arial"/>
          <w:b/>
          <w:bCs/>
          <w:i/>
          <w:sz w:val="22"/>
        </w:rPr>
        <w:t xml:space="preserve">W </w:t>
      </w:r>
      <w:r w:rsidR="008F4DD5">
        <w:rPr>
          <w:rFonts w:cs="Arial"/>
          <w:b/>
          <w:bCs/>
          <w:i/>
          <w:sz w:val="22"/>
        </w:rPr>
        <w:t>GULIN</w:t>
      </w:r>
      <w:r w:rsidR="005C7100" w:rsidRPr="005C7100">
        <w:rPr>
          <w:rFonts w:cs="Arial"/>
          <w:b/>
          <w:i/>
          <w:sz w:val="22"/>
          <w:szCs w:val="28"/>
        </w:rPr>
        <w:t xml:space="preserve"> – WSOLA - WOJCIECHÓW</w:t>
      </w:r>
    </w:p>
    <w:p w:rsidR="005C7100" w:rsidRPr="005C7100" w:rsidRDefault="005C7100" w:rsidP="005C7100">
      <w:pPr>
        <w:pStyle w:val="Nagwek"/>
        <w:tabs>
          <w:tab w:val="clear" w:pos="4536"/>
          <w:tab w:val="clear" w:pos="9072"/>
          <w:tab w:val="left" w:pos="2552"/>
        </w:tabs>
        <w:spacing w:before="60" w:line="360" w:lineRule="auto"/>
        <w:ind w:left="2552" w:hanging="2268"/>
        <w:jc w:val="center"/>
        <w:rPr>
          <w:rFonts w:cs="Arial"/>
          <w:b/>
          <w:bCs/>
          <w:i/>
          <w:sz w:val="22"/>
        </w:rPr>
      </w:pPr>
      <w:r w:rsidRPr="005C7100">
        <w:rPr>
          <w:rFonts w:cs="Arial"/>
          <w:b/>
          <w:bCs/>
          <w:i/>
          <w:sz w:val="22"/>
        </w:rPr>
        <w:t>TOM 3.</w:t>
      </w:r>
      <w:r w:rsidR="001940EE">
        <w:rPr>
          <w:rFonts w:cs="Arial"/>
          <w:b/>
          <w:bCs/>
          <w:i/>
          <w:sz w:val="22"/>
        </w:rPr>
        <w:t>2</w:t>
      </w:r>
    </w:p>
    <w:p w:rsidR="005C7100" w:rsidRPr="005C7100" w:rsidRDefault="005C7100" w:rsidP="005C7100">
      <w:pPr>
        <w:pStyle w:val="Nagwek"/>
        <w:tabs>
          <w:tab w:val="left" w:pos="2552"/>
        </w:tabs>
        <w:spacing w:before="60" w:line="276" w:lineRule="auto"/>
        <w:ind w:left="2552" w:hanging="2268"/>
        <w:jc w:val="center"/>
        <w:rPr>
          <w:rFonts w:cs="Arial"/>
          <w:b/>
          <w:bCs/>
          <w:i/>
          <w:sz w:val="22"/>
        </w:rPr>
      </w:pPr>
      <w:r w:rsidRPr="005C7100">
        <w:rPr>
          <w:rFonts w:cs="Arial"/>
          <w:b/>
          <w:bCs/>
          <w:i/>
          <w:sz w:val="22"/>
        </w:rPr>
        <w:t xml:space="preserve">Przebudowa </w:t>
      </w:r>
      <w:r w:rsidR="001940EE">
        <w:rPr>
          <w:rFonts w:cs="Arial"/>
          <w:b/>
          <w:bCs/>
          <w:i/>
          <w:sz w:val="22"/>
        </w:rPr>
        <w:t>istniejącej sieci elektroenergetycznej nN-0,4kV</w:t>
      </w:r>
      <w:r w:rsidRPr="005C7100">
        <w:rPr>
          <w:rFonts w:cs="Arial"/>
          <w:b/>
          <w:bCs/>
          <w:i/>
          <w:sz w:val="22"/>
        </w:rPr>
        <w:t xml:space="preserve"> </w:t>
      </w:r>
    </w:p>
    <w:p w:rsidR="005C7100" w:rsidRPr="005C7100" w:rsidRDefault="005C7100" w:rsidP="005C7100">
      <w:pPr>
        <w:pStyle w:val="Nagwek"/>
        <w:tabs>
          <w:tab w:val="left" w:pos="2552"/>
        </w:tabs>
        <w:spacing w:before="60" w:line="276" w:lineRule="auto"/>
        <w:ind w:left="2552" w:hanging="2268"/>
        <w:jc w:val="center"/>
        <w:rPr>
          <w:rFonts w:cs="Arial"/>
          <w:b/>
          <w:bCs/>
          <w:i/>
          <w:sz w:val="22"/>
        </w:rPr>
      </w:pPr>
      <w:r w:rsidRPr="005C7100">
        <w:rPr>
          <w:rFonts w:cs="Arial"/>
          <w:b/>
          <w:bCs/>
          <w:i/>
          <w:sz w:val="22"/>
        </w:rPr>
        <w:t>w związku z planowaną rozbudową drogi</w:t>
      </w:r>
    </w:p>
    <w:p w:rsidR="003A3B47" w:rsidRPr="005C7100" w:rsidRDefault="003A3B47" w:rsidP="003A3B47">
      <w:pPr>
        <w:pStyle w:val="Tekstpodstawowy2"/>
        <w:spacing w:line="276" w:lineRule="auto"/>
        <w:jc w:val="center"/>
        <w:rPr>
          <w:rFonts w:cs="Arial"/>
          <w:sz w:val="18"/>
          <w:szCs w:val="18"/>
          <w:lang w:val="pl-PL"/>
        </w:rPr>
      </w:pPr>
    </w:p>
    <w:p w:rsidR="00272BF8" w:rsidRPr="00E96C1E" w:rsidRDefault="00272BF8" w:rsidP="00EC3C9B">
      <w:pPr>
        <w:ind w:firstLine="0"/>
        <w:rPr>
          <w:rFonts w:eastAsia="Batang" w:cs="Arial"/>
          <w:b/>
          <w:szCs w:val="18"/>
        </w:rPr>
      </w:pPr>
      <w:r w:rsidRPr="00E96C1E">
        <w:rPr>
          <w:rFonts w:cs="Arial"/>
          <w:szCs w:val="18"/>
        </w:rPr>
        <w:t>został wykonany zgodnie z obowiązującymi przepisami i normami oraz zasadami współczesnej wiedzy technicznej.</w:t>
      </w:r>
    </w:p>
    <w:p w:rsidR="00272BF8" w:rsidRPr="00E96C1E" w:rsidRDefault="00272BF8" w:rsidP="00B46305">
      <w:pPr>
        <w:pStyle w:val="Tekstpodstawowy2"/>
        <w:jc w:val="center"/>
        <w:rPr>
          <w:rFonts w:cs="Arial"/>
          <w:sz w:val="18"/>
          <w:szCs w:val="18"/>
          <w:u w:val="single"/>
          <w:lang w:val="pl-PL"/>
        </w:rPr>
      </w:pPr>
    </w:p>
    <w:p w:rsidR="00B46305" w:rsidRPr="00E96C1E" w:rsidRDefault="00B46305" w:rsidP="00D835E8">
      <w:pPr>
        <w:pStyle w:val="Tekstpodstawowy2"/>
        <w:ind w:left="567"/>
        <w:rPr>
          <w:rFonts w:cs="Arial"/>
          <w:sz w:val="18"/>
          <w:szCs w:val="18"/>
          <w:lang w:val="pl-PL"/>
        </w:rPr>
      </w:pPr>
    </w:p>
    <w:p w:rsidR="006727B5" w:rsidRPr="00E96C1E" w:rsidRDefault="008F4DD5" w:rsidP="00D835E8">
      <w:pPr>
        <w:pStyle w:val="Tekstpodstawowy2"/>
        <w:ind w:left="567"/>
        <w:jc w:val="right"/>
        <w:rPr>
          <w:rFonts w:cs="Arial"/>
          <w:sz w:val="18"/>
          <w:szCs w:val="18"/>
          <w:lang w:val="pl-PL"/>
        </w:rPr>
      </w:pPr>
      <w:r>
        <w:rPr>
          <w:rFonts w:cs="Arial"/>
          <w:sz w:val="18"/>
          <w:szCs w:val="18"/>
          <w:lang w:val="pl-PL"/>
        </w:rPr>
        <w:t>01</w:t>
      </w:r>
      <w:r w:rsidR="003A3B47" w:rsidRPr="00E96C1E">
        <w:rPr>
          <w:rFonts w:cs="Arial"/>
          <w:sz w:val="18"/>
          <w:szCs w:val="18"/>
          <w:lang w:val="pl-PL"/>
        </w:rPr>
        <w:t>.</w:t>
      </w:r>
      <w:r w:rsidR="00584C91">
        <w:rPr>
          <w:rFonts w:cs="Arial"/>
          <w:sz w:val="18"/>
          <w:szCs w:val="18"/>
          <w:lang w:val="pl-PL"/>
        </w:rPr>
        <w:t>12</w:t>
      </w:r>
      <w:r w:rsidR="005C7100">
        <w:rPr>
          <w:rFonts w:cs="Arial"/>
          <w:sz w:val="18"/>
          <w:szCs w:val="18"/>
          <w:lang w:val="pl-PL"/>
        </w:rPr>
        <w:t>.</w:t>
      </w:r>
      <w:r w:rsidR="00B40E6F" w:rsidRPr="00E96C1E">
        <w:rPr>
          <w:rFonts w:cs="Arial"/>
          <w:sz w:val="18"/>
          <w:szCs w:val="18"/>
          <w:lang w:val="pl-PL"/>
        </w:rPr>
        <w:t>201</w:t>
      </w:r>
      <w:r w:rsidR="00584C91">
        <w:rPr>
          <w:rFonts w:cs="Arial"/>
          <w:sz w:val="18"/>
          <w:szCs w:val="18"/>
          <w:lang w:val="pl-PL"/>
        </w:rPr>
        <w:t>7</w:t>
      </w:r>
      <w:r w:rsidR="00B40E6F" w:rsidRPr="00E96C1E">
        <w:rPr>
          <w:rFonts w:cs="Arial"/>
          <w:sz w:val="18"/>
          <w:szCs w:val="18"/>
          <w:lang w:val="pl-PL"/>
        </w:rPr>
        <w:t xml:space="preserve"> r.</w:t>
      </w:r>
    </w:p>
    <w:p w:rsidR="006727B5" w:rsidRPr="00E96C1E" w:rsidRDefault="006727B5" w:rsidP="00D835E8">
      <w:pPr>
        <w:pStyle w:val="Tekstpodstawowy2"/>
        <w:ind w:left="567"/>
        <w:jc w:val="right"/>
        <w:rPr>
          <w:rFonts w:cs="Arial"/>
          <w:sz w:val="18"/>
          <w:szCs w:val="18"/>
          <w:lang w:val="pl-PL"/>
        </w:rPr>
      </w:pPr>
    </w:p>
    <w:p w:rsidR="006727B5" w:rsidRPr="00E96C1E" w:rsidRDefault="006727B5" w:rsidP="006727B5">
      <w:pPr>
        <w:ind w:firstLine="708"/>
        <w:jc w:val="right"/>
        <w:rPr>
          <w:rFonts w:cs="Arial"/>
          <w:szCs w:val="18"/>
        </w:rPr>
      </w:pPr>
      <w:r w:rsidRPr="00E96C1E">
        <w:rPr>
          <w:rFonts w:cs="Arial"/>
          <w:szCs w:val="18"/>
        </w:rPr>
        <w:t>mgr inż. Jan Paczuski St-275/82</w:t>
      </w:r>
    </w:p>
    <w:p w:rsidR="006727B5" w:rsidRPr="00E96C1E" w:rsidRDefault="006727B5" w:rsidP="006727B5">
      <w:pPr>
        <w:ind w:firstLine="708"/>
        <w:jc w:val="right"/>
        <w:rPr>
          <w:rFonts w:cs="Arial"/>
          <w:szCs w:val="18"/>
        </w:rPr>
      </w:pPr>
    </w:p>
    <w:p w:rsidR="006727B5" w:rsidRPr="00E96C1E" w:rsidRDefault="006727B5" w:rsidP="006727B5">
      <w:pPr>
        <w:ind w:firstLine="708"/>
        <w:jc w:val="right"/>
        <w:rPr>
          <w:rFonts w:cs="Arial"/>
          <w:szCs w:val="18"/>
        </w:rPr>
      </w:pPr>
      <w:r w:rsidRPr="00E96C1E">
        <w:rPr>
          <w:rFonts w:cs="Arial"/>
          <w:szCs w:val="18"/>
        </w:rPr>
        <w:t>……………………………</w:t>
      </w:r>
    </w:p>
    <w:p w:rsidR="0057332F" w:rsidRPr="00E96C1E" w:rsidRDefault="006727B5" w:rsidP="00066232">
      <w:pPr>
        <w:spacing w:after="160" w:line="259" w:lineRule="auto"/>
        <w:ind w:firstLine="0"/>
        <w:jc w:val="left"/>
        <w:rPr>
          <w:rFonts w:cs="Arial"/>
          <w:b/>
          <w:bCs/>
          <w:szCs w:val="18"/>
        </w:rPr>
      </w:pPr>
      <w:r w:rsidRPr="00E96C1E">
        <w:rPr>
          <w:rFonts w:cs="Arial"/>
          <w:szCs w:val="18"/>
        </w:rPr>
        <w:br w:type="page"/>
      </w:r>
    </w:p>
    <w:p w:rsidR="00066232" w:rsidRPr="00E96C1E" w:rsidRDefault="00066232" w:rsidP="00E96C1E">
      <w:pPr>
        <w:pStyle w:val="Nagwek1"/>
      </w:pPr>
      <w:bookmarkStart w:id="19" w:name="_Toc516571131"/>
      <w:r w:rsidRPr="00E96C1E">
        <w:lastRenderedPageBreak/>
        <w:t>ZAŁĄCZNIKI</w:t>
      </w:r>
      <w:bookmarkEnd w:id="19"/>
    </w:p>
    <w:p w:rsidR="00A97E7D" w:rsidRPr="005C0FC7" w:rsidRDefault="00A97E7D" w:rsidP="005C0FC7">
      <w:pPr>
        <w:spacing w:line="276" w:lineRule="auto"/>
      </w:pPr>
    </w:p>
    <w:p w:rsidR="00A97E7D" w:rsidRPr="005C0FC7" w:rsidRDefault="005C7100" w:rsidP="005C0FC7">
      <w:pPr>
        <w:pStyle w:val="Akapitzlist"/>
        <w:numPr>
          <w:ilvl w:val="0"/>
          <w:numId w:val="19"/>
        </w:numPr>
        <w:spacing w:line="276" w:lineRule="auto"/>
        <w:rPr>
          <w:i w:val="0"/>
          <w:sz w:val="20"/>
        </w:rPr>
      </w:pPr>
      <w:r>
        <w:rPr>
          <w:i w:val="0"/>
          <w:sz w:val="20"/>
        </w:rPr>
        <w:t>U</w:t>
      </w:r>
      <w:r w:rsidR="00A97E7D" w:rsidRPr="005C0FC7">
        <w:rPr>
          <w:i w:val="0"/>
          <w:sz w:val="20"/>
        </w:rPr>
        <w:t>prawnienia projektanta St-275/82</w:t>
      </w:r>
      <w:r w:rsidR="00A97E7D" w:rsidRPr="005C0FC7">
        <w:rPr>
          <w:i w:val="0"/>
          <w:sz w:val="20"/>
        </w:rPr>
        <w:tab/>
      </w:r>
      <w:r w:rsidR="00A97E7D" w:rsidRPr="005C0FC7">
        <w:rPr>
          <w:i w:val="0"/>
          <w:sz w:val="20"/>
        </w:rPr>
        <w:tab/>
      </w:r>
      <w:r w:rsidR="00A97E7D" w:rsidRPr="005C0FC7">
        <w:rPr>
          <w:i w:val="0"/>
          <w:sz w:val="20"/>
        </w:rPr>
        <w:tab/>
      </w:r>
      <w:r w:rsidR="00A97E7D" w:rsidRPr="005C0FC7">
        <w:rPr>
          <w:i w:val="0"/>
          <w:sz w:val="20"/>
        </w:rPr>
        <w:tab/>
      </w:r>
      <w:r w:rsidR="00A97E7D" w:rsidRPr="005C0FC7">
        <w:rPr>
          <w:i w:val="0"/>
          <w:sz w:val="20"/>
        </w:rPr>
        <w:tab/>
      </w:r>
      <w:r w:rsidR="00A97E7D" w:rsidRPr="005C0FC7">
        <w:rPr>
          <w:i w:val="0"/>
          <w:sz w:val="20"/>
        </w:rPr>
        <w:tab/>
      </w:r>
      <w:r w:rsidR="00A97E7D" w:rsidRPr="005C0FC7">
        <w:rPr>
          <w:i w:val="0"/>
          <w:sz w:val="20"/>
        </w:rPr>
        <w:tab/>
      </w:r>
    </w:p>
    <w:p w:rsidR="005C0FC7" w:rsidRDefault="005C7100" w:rsidP="005C0FC7">
      <w:pPr>
        <w:pStyle w:val="Akapitzlist"/>
        <w:numPr>
          <w:ilvl w:val="0"/>
          <w:numId w:val="19"/>
        </w:numPr>
        <w:spacing w:line="276" w:lineRule="auto"/>
        <w:rPr>
          <w:i w:val="0"/>
          <w:sz w:val="20"/>
        </w:rPr>
      </w:pPr>
      <w:r>
        <w:rPr>
          <w:i w:val="0"/>
          <w:sz w:val="20"/>
        </w:rPr>
        <w:t>Z</w:t>
      </w:r>
      <w:r w:rsidR="00A97E7D" w:rsidRPr="005C0FC7">
        <w:rPr>
          <w:i w:val="0"/>
          <w:sz w:val="20"/>
        </w:rPr>
        <w:t>aświadczenie o przynależności projektanta do Mazowieckiej Izby Inżynierów Budownictwa</w:t>
      </w:r>
    </w:p>
    <w:p w:rsidR="001940EE" w:rsidRPr="005C0FC7" w:rsidRDefault="001940EE" w:rsidP="005C0FC7">
      <w:pPr>
        <w:pStyle w:val="Akapitzlist"/>
        <w:numPr>
          <w:ilvl w:val="0"/>
          <w:numId w:val="19"/>
        </w:numPr>
        <w:spacing w:line="276" w:lineRule="auto"/>
        <w:rPr>
          <w:i w:val="0"/>
          <w:sz w:val="20"/>
        </w:rPr>
      </w:pPr>
      <w:r>
        <w:rPr>
          <w:i w:val="0"/>
          <w:sz w:val="20"/>
        </w:rPr>
        <w:t xml:space="preserve">Warunki usunięcia kolizji </w:t>
      </w:r>
    </w:p>
    <w:p w:rsidR="00CA012C" w:rsidRDefault="00CA012C" w:rsidP="005C7100">
      <w:pPr>
        <w:pStyle w:val="Akapitzlist"/>
        <w:spacing w:line="276" w:lineRule="auto"/>
        <w:ind w:left="947" w:firstLine="0"/>
        <w:rPr>
          <w:i w:val="0"/>
          <w:sz w:val="20"/>
        </w:rPr>
        <w:sectPr w:rsidR="00CA012C" w:rsidSect="004314C9">
          <w:pgSz w:w="11906" w:h="16838"/>
          <w:pgMar w:top="1417" w:right="1417" w:bottom="1276" w:left="1417" w:header="708" w:footer="572" w:gutter="0"/>
          <w:pgNumType w:start="16"/>
          <w:cols w:space="708"/>
          <w:docGrid w:linePitch="360"/>
        </w:sectPr>
      </w:pPr>
    </w:p>
    <w:p w:rsidR="0057332F" w:rsidRPr="00E96C1E" w:rsidRDefault="001940EE" w:rsidP="003F00B9">
      <w:pPr>
        <w:spacing w:before="100" w:beforeAutospacing="1" w:after="100" w:afterAutospacing="1"/>
        <w:ind w:right="-57"/>
        <w:rPr>
          <w:b/>
          <w:sz w:val="22"/>
          <w:szCs w:val="22"/>
        </w:rPr>
      </w:pPr>
      <w:r>
        <w:rPr>
          <w:b/>
          <w:noProof/>
          <w:sz w:val="22"/>
          <w:szCs w:val="22"/>
          <w:lang w:eastAsia="pl-PL"/>
        </w:rPr>
        <w:lastRenderedPageBreak/>
        <w:drawing>
          <wp:inline distT="0" distB="0" distL="0" distR="0">
            <wp:extent cx="5760720" cy="8154565"/>
            <wp:effectExtent l="1905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4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40EE">
        <w:rPr>
          <w:b/>
          <w:sz w:val="22"/>
          <w:szCs w:val="22"/>
        </w:rPr>
        <w:t xml:space="preserve"> </w:t>
      </w:r>
      <w:r>
        <w:rPr>
          <w:b/>
          <w:noProof/>
          <w:sz w:val="22"/>
          <w:szCs w:val="22"/>
          <w:lang w:eastAsia="pl-PL"/>
        </w:rPr>
        <w:lastRenderedPageBreak/>
        <w:drawing>
          <wp:inline distT="0" distB="0" distL="0" distR="0">
            <wp:extent cx="5760720" cy="7921931"/>
            <wp:effectExtent l="1905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219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40EE">
        <w:rPr>
          <w:b/>
          <w:sz w:val="22"/>
          <w:szCs w:val="22"/>
        </w:rPr>
        <w:t xml:space="preserve"> </w:t>
      </w:r>
      <w:r>
        <w:rPr>
          <w:b/>
          <w:noProof/>
          <w:sz w:val="22"/>
          <w:szCs w:val="22"/>
          <w:lang w:eastAsia="pl-PL"/>
        </w:rPr>
        <w:lastRenderedPageBreak/>
        <w:drawing>
          <wp:inline distT="0" distB="0" distL="0" distR="0">
            <wp:extent cx="5760720" cy="8141495"/>
            <wp:effectExtent l="1905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40EE">
        <w:rPr>
          <w:b/>
          <w:sz w:val="22"/>
          <w:szCs w:val="22"/>
        </w:rPr>
        <w:t xml:space="preserve"> </w:t>
      </w:r>
      <w:r>
        <w:rPr>
          <w:b/>
          <w:noProof/>
          <w:sz w:val="22"/>
          <w:szCs w:val="22"/>
          <w:lang w:eastAsia="pl-PL"/>
        </w:rPr>
        <w:lastRenderedPageBreak/>
        <w:drawing>
          <wp:inline distT="0" distB="0" distL="0" distR="0">
            <wp:extent cx="5760720" cy="8141495"/>
            <wp:effectExtent l="1905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40EE">
        <w:rPr>
          <w:b/>
          <w:sz w:val="22"/>
          <w:szCs w:val="22"/>
        </w:rPr>
        <w:t xml:space="preserve"> </w:t>
      </w:r>
      <w:r>
        <w:rPr>
          <w:b/>
          <w:noProof/>
          <w:sz w:val="22"/>
          <w:szCs w:val="22"/>
          <w:lang w:eastAsia="pl-PL"/>
        </w:rPr>
        <w:lastRenderedPageBreak/>
        <w:drawing>
          <wp:inline distT="0" distB="0" distL="0" distR="0">
            <wp:extent cx="5760720" cy="8141495"/>
            <wp:effectExtent l="1905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1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7332F" w:rsidRPr="00E96C1E" w:rsidSect="00CA012C">
      <w:headerReference w:type="default" r:id="rId19"/>
      <w:footerReference w:type="default" r:id="rId20"/>
      <w:pgSz w:w="11906" w:h="16838"/>
      <w:pgMar w:top="1417" w:right="1417" w:bottom="1276" w:left="1417" w:header="708" w:footer="57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75586" w:rsidRDefault="00D75586" w:rsidP="004958D4">
      <w:pPr>
        <w:spacing w:line="240" w:lineRule="auto"/>
      </w:pPr>
      <w:r>
        <w:separator/>
      </w:r>
    </w:p>
  </w:endnote>
  <w:endnote w:type="continuationSeparator" w:id="0">
    <w:p w:rsidR="00D75586" w:rsidRDefault="00D75586" w:rsidP="004958D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Arial Unicode MS"/>
    <w:charset w:val="80"/>
    <w:family w:val="auto"/>
    <w:pitch w:val="default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1383287"/>
      <w:docPartObj>
        <w:docPartGallery w:val="Page Numbers (Bottom of Page)"/>
        <w:docPartUnique/>
      </w:docPartObj>
    </w:sdtPr>
    <w:sdtEndPr/>
    <w:sdtContent>
      <w:p w:rsidR="00D75586" w:rsidRDefault="003D131E">
        <w:pPr>
          <w:pStyle w:val="Stopk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D75586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D75586" w:rsidRPr="00EB07DB" w:rsidRDefault="00D75586" w:rsidP="00EB07DB">
    <w:pPr>
      <w:pStyle w:val="Stopka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5069642"/>
      <w:docPartObj>
        <w:docPartGallery w:val="Page Numbers (Bottom of Page)"/>
        <w:docPartUnique/>
      </w:docPartObj>
    </w:sdtPr>
    <w:sdtEndPr/>
    <w:sdtContent>
      <w:p w:rsidR="00D75586" w:rsidRDefault="00D75586" w:rsidP="00844BA5">
        <w:pPr>
          <w:pStyle w:val="Stopka"/>
          <w:pBdr>
            <w:bottom w:val="single" w:sz="12" w:space="1" w:color="auto"/>
          </w:pBdr>
          <w:jc w:val="center"/>
        </w:pPr>
      </w:p>
      <w:p w:rsidR="00D75586" w:rsidRDefault="00D75586" w:rsidP="00844BA5">
        <w:pPr>
          <w:pStyle w:val="Stopka"/>
          <w:jc w:val="center"/>
        </w:pPr>
        <w:r>
          <w:t xml:space="preserve">WARSZAWA, </w:t>
        </w:r>
        <w:r w:rsidR="00584C91">
          <w:t>GRUDZIEŃ 2017</w:t>
        </w:r>
      </w:p>
      <w:p w:rsidR="00D75586" w:rsidRDefault="00584C91">
        <w:pPr>
          <w:pStyle w:val="Stopka"/>
          <w:jc w:val="right"/>
        </w:pPr>
      </w:p>
    </w:sdtContent>
  </w:sdt>
  <w:p w:rsidR="00D75586" w:rsidRDefault="00D75586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75586" w:rsidRDefault="00D75586">
    <w:pPr>
      <w:pStyle w:val="Stopka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02531620"/>
      <w:docPartObj>
        <w:docPartGallery w:val="Page Numbers (Bottom of Page)"/>
        <w:docPartUnique/>
      </w:docPartObj>
    </w:sdtPr>
    <w:sdtEndPr/>
    <w:sdtContent>
      <w:p w:rsidR="00CA012C" w:rsidRDefault="003D131E">
        <w:pPr>
          <w:pStyle w:val="Stopka"/>
          <w:jc w:val="right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CA012C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  <w:p w:rsidR="00CA012C" w:rsidRPr="00EB07DB" w:rsidRDefault="00CA012C" w:rsidP="00EB07DB">
    <w:pPr>
      <w:pStyle w:val="Stopka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75586" w:rsidRDefault="00D75586" w:rsidP="004958D4">
      <w:pPr>
        <w:spacing w:line="240" w:lineRule="auto"/>
      </w:pPr>
      <w:r>
        <w:separator/>
      </w:r>
    </w:p>
  </w:footnote>
  <w:footnote w:type="continuationSeparator" w:id="0">
    <w:p w:rsidR="00D75586" w:rsidRDefault="00D75586" w:rsidP="004958D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75586" w:rsidRDefault="00D75586" w:rsidP="000E355B">
    <w:pPr>
      <w:pStyle w:val="Nagwek"/>
      <w:tabs>
        <w:tab w:val="clear" w:pos="4536"/>
        <w:tab w:val="clear" w:pos="9072"/>
        <w:tab w:val="left" w:pos="679"/>
        <w:tab w:val="left" w:pos="1372"/>
      </w:tabs>
    </w:pPr>
    <w:r>
      <w:tab/>
    </w:r>
    <w:r>
      <w:tab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A012C" w:rsidRDefault="00CA012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3"/>
    <w:multiLevelType w:val="singleLevel"/>
    <w:tmpl w:val="B7EED1A8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5"/>
    <w:multiLevelType w:val="singleLevel"/>
    <w:tmpl w:val="00000005"/>
    <w:name w:val="WW8Num4"/>
    <w:lvl w:ilvl="0">
      <w:start w:val="1"/>
      <w:numFmt w:val="lowerLetter"/>
      <w:lvlText w:val="%1)"/>
      <w:lvlJc w:val="left"/>
      <w:pPr>
        <w:tabs>
          <w:tab w:val="num" w:pos="1482"/>
        </w:tabs>
        <w:ind w:left="1482" w:hanging="360"/>
      </w:pPr>
    </w:lvl>
  </w:abstractNum>
  <w:abstractNum w:abstractNumId="2" w15:restartNumberingAfterBreak="0">
    <w:nsid w:val="0000000B"/>
    <w:multiLevelType w:val="multilevel"/>
    <w:tmpl w:val="0FBE5C6A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</w:abstractNum>
  <w:abstractNum w:abstractNumId="3" w15:restartNumberingAfterBreak="0">
    <w:nsid w:val="00946736"/>
    <w:multiLevelType w:val="hybridMultilevel"/>
    <w:tmpl w:val="8ED4D8F8"/>
    <w:lvl w:ilvl="0" w:tplc="591A8C18">
      <w:start w:val="1"/>
      <w:numFmt w:val="decimal"/>
      <w:lvlText w:val="%1."/>
      <w:lvlJc w:val="right"/>
      <w:pPr>
        <w:ind w:left="785" w:hanging="360"/>
      </w:pPr>
      <w:rPr>
        <w:rFonts w:hint="default"/>
        <w:b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1333117"/>
    <w:multiLevelType w:val="multilevel"/>
    <w:tmpl w:val="D4DA5D68"/>
    <w:lvl w:ilvl="0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  <w:b w:val="0"/>
      </w:rPr>
    </w:lvl>
    <w:lvl w:ilvl="1">
      <w:start w:val="1"/>
      <w:numFmt w:val="bullet"/>
      <w:lvlText w:val=""/>
      <w:lvlJc w:val="left"/>
      <w:pPr>
        <w:tabs>
          <w:tab w:val="num" w:pos="913"/>
        </w:tabs>
        <w:ind w:left="913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633"/>
        </w:tabs>
        <w:ind w:left="1633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353"/>
        </w:tabs>
        <w:ind w:left="2353" w:hanging="360"/>
      </w:pPr>
      <w:rPr>
        <w:rFonts w:ascii="Wingdings" w:hAnsi="Wingdings" w:cs="Times New Roman"/>
        <w:b w:val="0"/>
      </w:rPr>
    </w:lvl>
    <w:lvl w:ilvl="4">
      <w:start w:val="1"/>
      <w:numFmt w:val="bullet"/>
      <w:lvlText w:val=""/>
      <w:lvlJc w:val="left"/>
      <w:pPr>
        <w:tabs>
          <w:tab w:val="num" w:pos="3073"/>
        </w:tabs>
        <w:ind w:left="3073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793"/>
        </w:tabs>
        <w:ind w:left="3793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4513"/>
        </w:tabs>
        <w:ind w:left="4513" w:hanging="360"/>
      </w:pPr>
      <w:rPr>
        <w:rFonts w:ascii="Wingdings" w:hAnsi="Wingdings" w:cs="Times New Roman"/>
        <w:b w:val="0"/>
      </w:rPr>
    </w:lvl>
    <w:lvl w:ilvl="7">
      <w:start w:val="1"/>
      <w:numFmt w:val="bullet"/>
      <w:lvlText w:val=""/>
      <w:lvlJc w:val="left"/>
      <w:pPr>
        <w:tabs>
          <w:tab w:val="num" w:pos="5233"/>
        </w:tabs>
        <w:ind w:left="5233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5953"/>
        </w:tabs>
        <w:ind w:left="5953" w:hanging="360"/>
      </w:pPr>
      <w:rPr>
        <w:rFonts w:ascii="StarSymbol" w:hAnsi="StarSymbol" w:cs="StarSymbol"/>
        <w:sz w:val="18"/>
        <w:szCs w:val="18"/>
      </w:rPr>
    </w:lvl>
  </w:abstractNum>
  <w:abstractNum w:abstractNumId="5" w15:restartNumberingAfterBreak="0">
    <w:nsid w:val="05D97518"/>
    <w:multiLevelType w:val="multilevel"/>
    <w:tmpl w:val="CD7A39EA"/>
    <w:lvl w:ilvl="0">
      <w:start w:val="1"/>
      <w:numFmt w:val="bullet"/>
      <w:lvlText w:val="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  <w:b w:val="0"/>
      </w:rPr>
    </w:lvl>
    <w:lvl w:ilvl="1">
      <w:start w:val="1"/>
      <w:numFmt w:val="bullet"/>
      <w:lvlText w:val=""/>
      <w:lvlJc w:val="left"/>
      <w:pPr>
        <w:tabs>
          <w:tab w:val="num" w:pos="913"/>
        </w:tabs>
        <w:ind w:left="913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633"/>
        </w:tabs>
        <w:ind w:left="1633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353"/>
        </w:tabs>
        <w:ind w:left="2353" w:hanging="360"/>
      </w:pPr>
      <w:rPr>
        <w:rFonts w:ascii="Wingdings" w:hAnsi="Wingdings" w:cs="Times New Roman"/>
        <w:b w:val="0"/>
      </w:rPr>
    </w:lvl>
    <w:lvl w:ilvl="4">
      <w:start w:val="1"/>
      <w:numFmt w:val="bullet"/>
      <w:lvlText w:val=""/>
      <w:lvlJc w:val="left"/>
      <w:pPr>
        <w:tabs>
          <w:tab w:val="num" w:pos="3073"/>
        </w:tabs>
        <w:ind w:left="3073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793"/>
        </w:tabs>
        <w:ind w:left="3793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4513"/>
        </w:tabs>
        <w:ind w:left="4513" w:hanging="360"/>
      </w:pPr>
      <w:rPr>
        <w:rFonts w:ascii="Wingdings" w:hAnsi="Wingdings" w:cs="Times New Roman"/>
        <w:b w:val="0"/>
      </w:rPr>
    </w:lvl>
    <w:lvl w:ilvl="7">
      <w:start w:val="1"/>
      <w:numFmt w:val="bullet"/>
      <w:lvlText w:val=""/>
      <w:lvlJc w:val="left"/>
      <w:pPr>
        <w:tabs>
          <w:tab w:val="num" w:pos="5233"/>
        </w:tabs>
        <w:ind w:left="5233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5953"/>
        </w:tabs>
        <w:ind w:left="5953" w:hanging="360"/>
      </w:pPr>
      <w:rPr>
        <w:rFonts w:ascii="StarSymbol" w:hAnsi="StarSymbol" w:cs="StarSymbol"/>
        <w:sz w:val="18"/>
        <w:szCs w:val="18"/>
      </w:rPr>
    </w:lvl>
  </w:abstractNum>
  <w:abstractNum w:abstractNumId="6" w15:restartNumberingAfterBreak="0">
    <w:nsid w:val="09407DCD"/>
    <w:multiLevelType w:val="hybridMultilevel"/>
    <w:tmpl w:val="CA14EC6C"/>
    <w:lvl w:ilvl="0" w:tplc="04150001">
      <w:start w:val="1"/>
      <w:numFmt w:val="bullet"/>
      <w:lvlText w:val=""/>
      <w:lvlJc w:val="left"/>
      <w:pPr>
        <w:ind w:left="94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7" w15:restartNumberingAfterBreak="0">
    <w:nsid w:val="16876FF9"/>
    <w:multiLevelType w:val="hybridMultilevel"/>
    <w:tmpl w:val="6CB83250"/>
    <w:lvl w:ilvl="0" w:tplc="0415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7AE10A1"/>
    <w:multiLevelType w:val="hybridMultilevel"/>
    <w:tmpl w:val="C24C8B68"/>
    <w:lvl w:ilvl="0" w:tplc="9BEAE5D6">
      <w:start w:val="1"/>
      <w:numFmt w:val="decimal"/>
      <w:lvlText w:val="%1."/>
      <w:lvlJc w:val="right"/>
      <w:pPr>
        <w:ind w:left="785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365451"/>
    <w:multiLevelType w:val="hybridMultilevel"/>
    <w:tmpl w:val="CBF4D026"/>
    <w:lvl w:ilvl="0" w:tplc="AAF64738">
      <w:start w:val="1"/>
      <w:numFmt w:val="bullet"/>
      <w:lvlText w:val="-"/>
      <w:lvlJc w:val="left"/>
      <w:pPr>
        <w:ind w:left="947" w:hanging="360"/>
      </w:pPr>
      <w:rPr>
        <w:rFonts w:ascii="SimSun" w:eastAsia="SimSun" w:hAnsi="SimSun" w:hint="eastAsia"/>
      </w:rPr>
    </w:lvl>
    <w:lvl w:ilvl="1" w:tplc="04150003" w:tentative="1">
      <w:start w:val="1"/>
      <w:numFmt w:val="bullet"/>
      <w:lvlText w:val="o"/>
      <w:lvlJc w:val="left"/>
      <w:pPr>
        <w:ind w:left="16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10" w15:restartNumberingAfterBreak="0">
    <w:nsid w:val="26472E95"/>
    <w:multiLevelType w:val="hybridMultilevel"/>
    <w:tmpl w:val="C24C8B68"/>
    <w:lvl w:ilvl="0" w:tplc="9BEAE5D6">
      <w:start w:val="1"/>
      <w:numFmt w:val="decimal"/>
      <w:lvlText w:val="%1."/>
      <w:lvlJc w:val="right"/>
      <w:pPr>
        <w:ind w:left="785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CB605D3"/>
    <w:multiLevelType w:val="hybridMultilevel"/>
    <w:tmpl w:val="DD964A3A"/>
    <w:lvl w:ilvl="0" w:tplc="04150001">
      <w:start w:val="1"/>
      <w:numFmt w:val="bullet"/>
      <w:lvlText w:val=""/>
      <w:lvlJc w:val="left"/>
      <w:pPr>
        <w:ind w:left="94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6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12" w15:restartNumberingAfterBreak="0">
    <w:nsid w:val="2FC37778"/>
    <w:multiLevelType w:val="hybridMultilevel"/>
    <w:tmpl w:val="177EB5F8"/>
    <w:lvl w:ilvl="0" w:tplc="00000009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2EE1BBB"/>
    <w:multiLevelType w:val="hybridMultilevel"/>
    <w:tmpl w:val="7CD682B4"/>
    <w:lvl w:ilvl="0" w:tplc="04150001">
      <w:start w:val="1"/>
      <w:numFmt w:val="bullet"/>
      <w:lvlText w:val=""/>
      <w:lvlJc w:val="left"/>
      <w:pPr>
        <w:ind w:left="109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81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54" w:hanging="360"/>
      </w:pPr>
      <w:rPr>
        <w:rFonts w:ascii="Wingdings" w:hAnsi="Wingdings" w:hint="default"/>
      </w:rPr>
    </w:lvl>
  </w:abstractNum>
  <w:abstractNum w:abstractNumId="14" w15:restartNumberingAfterBreak="0">
    <w:nsid w:val="35483C1A"/>
    <w:multiLevelType w:val="hybridMultilevel"/>
    <w:tmpl w:val="D7AC9DC2"/>
    <w:lvl w:ilvl="0" w:tplc="CC1CE3A2">
      <w:start w:val="1"/>
      <w:numFmt w:val="bullet"/>
      <w:lvlText w:val=""/>
      <w:lvlJc w:val="left"/>
      <w:pPr>
        <w:ind w:left="94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5AB0C57"/>
    <w:multiLevelType w:val="multilevel"/>
    <w:tmpl w:val="DBC222B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6" w15:restartNumberingAfterBreak="0">
    <w:nsid w:val="41B92A81"/>
    <w:multiLevelType w:val="multilevel"/>
    <w:tmpl w:val="C88C60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</w:abstractNum>
  <w:abstractNum w:abstractNumId="17" w15:restartNumberingAfterBreak="0">
    <w:nsid w:val="4B873798"/>
    <w:multiLevelType w:val="multilevel"/>
    <w:tmpl w:val="0F966392"/>
    <w:lvl w:ilvl="0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  <w:b w:val="0"/>
      </w:rPr>
    </w:lvl>
    <w:lvl w:ilvl="1">
      <w:start w:val="1"/>
      <w:numFmt w:val="bullet"/>
      <w:lvlText w:val=""/>
      <w:lvlJc w:val="left"/>
      <w:pPr>
        <w:tabs>
          <w:tab w:val="num" w:pos="913"/>
        </w:tabs>
        <w:ind w:left="913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633"/>
        </w:tabs>
        <w:ind w:left="1633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2353"/>
        </w:tabs>
        <w:ind w:left="2353" w:hanging="360"/>
      </w:pPr>
      <w:rPr>
        <w:rFonts w:ascii="Wingdings" w:hAnsi="Wingdings" w:cs="Times New Roman"/>
        <w:b w:val="0"/>
      </w:rPr>
    </w:lvl>
    <w:lvl w:ilvl="4">
      <w:start w:val="1"/>
      <w:numFmt w:val="bullet"/>
      <w:lvlText w:val=""/>
      <w:lvlJc w:val="left"/>
      <w:pPr>
        <w:tabs>
          <w:tab w:val="num" w:pos="3073"/>
        </w:tabs>
        <w:ind w:left="3073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3793"/>
        </w:tabs>
        <w:ind w:left="3793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4513"/>
        </w:tabs>
        <w:ind w:left="4513" w:hanging="360"/>
      </w:pPr>
      <w:rPr>
        <w:rFonts w:ascii="Wingdings" w:hAnsi="Wingdings" w:cs="Times New Roman"/>
        <w:b w:val="0"/>
      </w:rPr>
    </w:lvl>
    <w:lvl w:ilvl="7">
      <w:start w:val="1"/>
      <w:numFmt w:val="bullet"/>
      <w:lvlText w:val=""/>
      <w:lvlJc w:val="left"/>
      <w:pPr>
        <w:tabs>
          <w:tab w:val="num" w:pos="5233"/>
        </w:tabs>
        <w:ind w:left="5233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5953"/>
        </w:tabs>
        <w:ind w:left="5953" w:hanging="360"/>
      </w:pPr>
      <w:rPr>
        <w:rFonts w:ascii="StarSymbol" w:hAnsi="StarSymbol" w:cs="StarSymbol"/>
        <w:sz w:val="18"/>
        <w:szCs w:val="18"/>
      </w:rPr>
    </w:lvl>
  </w:abstractNum>
  <w:abstractNum w:abstractNumId="18" w15:restartNumberingAfterBreak="0">
    <w:nsid w:val="53510160"/>
    <w:multiLevelType w:val="hybridMultilevel"/>
    <w:tmpl w:val="21E83C6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3564743"/>
    <w:multiLevelType w:val="hybridMultilevel"/>
    <w:tmpl w:val="53F65880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0" w15:restartNumberingAfterBreak="0">
    <w:nsid w:val="53D14D10"/>
    <w:multiLevelType w:val="multilevel"/>
    <w:tmpl w:val="5114F54E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rFonts w:hint="default"/>
        <w:sz w:val="20"/>
      </w:rPr>
    </w:lvl>
    <w:lvl w:ilvl="1">
      <w:start w:val="1"/>
      <w:numFmt w:val="decimal"/>
      <w:pStyle w:val="Nagwek2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1" w15:restartNumberingAfterBreak="0">
    <w:nsid w:val="56106F72"/>
    <w:multiLevelType w:val="hybridMultilevel"/>
    <w:tmpl w:val="95428484"/>
    <w:lvl w:ilvl="0" w:tplc="9190B210">
      <w:start w:val="1"/>
      <w:numFmt w:val="bullet"/>
      <w:pStyle w:val="Punktowanie"/>
      <w:lvlText w:val=""/>
      <w:lvlJc w:val="left"/>
      <w:pPr>
        <w:ind w:left="502" w:hanging="360"/>
      </w:pPr>
      <w:rPr>
        <w:rFonts w:ascii="Symbol" w:hAnsi="Symbol" w:hint="default"/>
        <w:color w:val="4472C4" w:themeColor="accent5"/>
      </w:rPr>
    </w:lvl>
    <w:lvl w:ilvl="1" w:tplc="04150003" w:tentative="1">
      <w:start w:val="1"/>
      <w:numFmt w:val="bullet"/>
      <w:lvlText w:val="o"/>
      <w:lvlJc w:val="left"/>
      <w:pPr>
        <w:ind w:left="16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5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2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07" w:hanging="360"/>
      </w:pPr>
      <w:rPr>
        <w:rFonts w:ascii="Wingdings" w:hAnsi="Wingdings" w:hint="default"/>
      </w:rPr>
    </w:lvl>
  </w:abstractNum>
  <w:abstractNum w:abstractNumId="22" w15:restartNumberingAfterBreak="0">
    <w:nsid w:val="65A36405"/>
    <w:multiLevelType w:val="hybridMultilevel"/>
    <w:tmpl w:val="C24C8B68"/>
    <w:lvl w:ilvl="0" w:tplc="9BEAE5D6">
      <w:start w:val="1"/>
      <w:numFmt w:val="decimal"/>
      <w:lvlText w:val="%1."/>
      <w:lvlJc w:val="right"/>
      <w:pPr>
        <w:ind w:left="785" w:hanging="360"/>
      </w:pPr>
      <w:rPr>
        <w:rFonts w:hint="default"/>
        <w:sz w:val="18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9F7EFC"/>
    <w:multiLevelType w:val="hybridMultilevel"/>
    <w:tmpl w:val="D310950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8"/>
  </w:num>
  <w:num w:numId="3">
    <w:abstractNumId w:val="21"/>
  </w:num>
  <w:num w:numId="4">
    <w:abstractNumId w:val="20"/>
  </w:num>
  <w:num w:numId="5">
    <w:abstractNumId w:val="11"/>
  </w:num>
  <w:num w:numId="6">
    <w:abstractNumId w:val="9"/>
  </w:num>
  <w:num w:numId="7">
    <w:abstractNumId w:val="22"/>
  </w:num>
  <w:num w:numId="8">
    <w:abstractNumId w:val="10"/>
  </w:num>
  <w:num w:numId="9">
    <w:abstractNumId w:val="8"/>
  </w:num>
  <w:num w:numId="10">
    <w:abstractNumId w:val="3"/>
  </w:num>
  <w:num w:numId="11">
    <w:abstractNumId w:val="7"/>
  </w:num>
  <w:num w:numId="12">
    <w:abstractNumId w:val="13"/>
  </w:num>
  <w:num w:numId="13">
    <w:abstractNumId w:val="19"/>
  </w:num>
  <w:num w:numId="14">
    <w:abstractNumId w:val="5"/>
  </w:num>
  <w:num w:numId="15">
    <w:abstractNumId w:val="1"/>
  </w:num>
  <w:num w:numId="16">
    <w:abstractNumId w:val="2"/>
  </w:num>
  <w:num w:numId="17">
    <w:abstractNumId w:val="12"/>
  </w:num>
  <w:num w:numId="18">
    <w:abstractNumId w:val="16"/>
  </w:num>
  <w:num w:numId="19">
    <w:abstractNumId w:val="6"/>
  </w:num>
  <w:num w:numId="20">
    <w:abstractNumId w:val="20"/>
  </w:num>
  <w:num w:numId="21">
    <w:abstractNumId w:val="15"/>
  </w:num>
  <w:num w:numId="22">
    <w:abstractNumId w:val="23"/>
  </w:num>
  <w:num w:numId="23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4"/>
  </w:num>
  <w:num w:numId="25">
    <w:abstractNumId w:val="17"/>
  </w:num>
  <w:num w:numId="26">
    <w:abstractNumId w:val="4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90"/>
  <w:displayHorizontalDrawingGridEvery w:val="2"/>
  <w:characterSpacingControl w:val="doNotCompress"/>
  <w:hdrShapeDefaults>
    <o:shapedefaults v:ext="edit" spidmax="100353">
      <o:colormenu v:ext="edit" fillcolor="none" strokecolor="red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958D4"/>
    <w:rsid w:val="00004607"/>
    <w:rsid w:val="00016A2C"/>
    <w:rsid w:val="000235B7"/>
    <w:rsid w:val="00024692"/>
    <w:rsid w:val="00032760"/>
    <w:rsid w:val="00033512"/>
    <w:rsid w:val="000466BC"/>
    <w:rsid w:val="00046E1F"/>
    <w:rsid w:val="00055140"/>
    <w:rsid w:val="00061347"/>
    <w:rsid w:val="00062F2D"/>
    <w:rsid w:val="00066232"/>
    <w:rsid w:val="00085BE0"/>
    <w:rsid w:val="000A7A2C"/>
    <w:rsid w:val="000B4231"/>
    <w:rsid w:val="000B7498"/>
    <w:rsid w:val="000B790C"/>
    <w:rsid w:val="000C036A"/>
    <w:rsid w:val="000C0E85"/>
    <w:rsid w:val="000D1F5D"/>
    <w:rsid w:val="000E035F"/>
    <w:rsid w:val="000E27C3"/>
    <w:rsid w:val="000E355B"/>
    <w:rsid w:val="000E4AC5"/>
    <w:rsid w:val="000F11C3"/>
    <w:rsid w:val="001123F7"/>
    <w:rsid w:val="00114A04"/>
    <w:rsid w:val="00121AF3"/>
    <w:rsid w:val="00126A80"/>
    <w:rsid w:val="00150F05"/>
    <w:rsid w:val="00153AFD"/>
    <w:rsid w:val="001562FB"/>
    <w:rsid w:val="0017075C"/>
    <w:rsid w:val="0017120B"/>
    <w:rsid w:val="00177495"/>
    <w:rsid w:val="00183FE9"/>
    <w:rsid w:val="00186591"/>
    <w:rsid w:val="001940EE"/>
    <w:rsid w:val="001942D5"/>
    <w:rsid w:val="00194993"/>
    <w:rsid w:val="00195AFA"/>
    <w:rsid w:val="001B7B07"/>
    <w:rsid w:val="001C1273"/>
    <w:rsid w:val="001C4275"/>
    <w:rsid w:val="001C6389"/>
    <w:rsid w:val="001D4C9B"/>
    <w:rsid w:val="00207315"/>
    <w:rsid w:val="0021341C"/>
    <w:rsid w:val="002204CC"/>
    <w:rsid w:val="00223F5E"/>
    <w:rsid w:val="002267E5"/>
    <w:rsid w:val="002304A9"/>
    <w:rsid w:val="002322A7"/>
    <w:rsid w:val="00232BBF"/>
    <w:rsid w:val="0023314E"/>
    <w:rsid w:val="00243DE7"/>
    <w:rsid w:val="00246B67"/>
    <w:rsid w:val="002509FE"/>
    <w:rsid w:val="00264E30"/>
    <w:rsid w:val="0026767A"/>
    <w:rsid w:val="00271415"/>
    <w:rsid w:val="00272BCC"/>
    <w:rsid w:val="00272BF8"/>
    <w:rsid w:val="00274F07"/>
    <w:rsid w:val="002842C9"/>
    <w:rsid w:val="00287655"/>
    <w:rsid w:val="00287817"/>
    <w:rsid w:val="00297A41"/>
    <w:rsid w:val="002A5EEF"/>
    <w:rsid w:val="002A7681"/>
    <w:rsid w:val="002B54DA"/>
    <w:rsid w:val="002B7B94"/>
    <w:rsid w:val="002C3447"/>
    <w:rsid w:val="002D47B4"/>
    <w:rsid w:val="002D79BF"/>
    <w:rsid w:val="002E4BE7"/>
    <w:rsid w:val="002E55EE"/>
    <w:rsid w:val="002F192F"/>
    <w:rsid w:val="002F3452"/>
    <w:rsid w:val="00300E92"/>
    <w:rsid w:val="003122F5"/>
    <w:rsid w:val="003173C7"/>
    <w:rsid w:val="00317433"/>
    <w:rsid w:val="003259CC"/>
    <w:rsid w:val="003437B3"/>
    <w:rsid w:val="00344B36"/>
    <w:rsid w:val="00347A6D"/>
    <w:rsid w:val="00351092"/>
    <w:rsid w:val="00353486"/>
    <w:rsid w:val="00356F3C"/>
    <w:rsid w:val="00361F08"/>
    <w:rsid w:val="00362E4D"/>
    <w:rsid w:val="00365010"/>
    <w:rsid w:val="003663B3"/>
    <w:rsid w:val="00366835"/>
    <w:rsid w:val="00371080"/>
    <w:rsid w:val="003946B0"/>
    <w:rsid w:val="003A3B47"/>
    <w:rsid w:val="003A5138"/>
    <w:rsid w:val="003A6571"/>
    <w:rsid w:val="003B32DB"/>
    <w:rsid w:val="003B33A6"/>
    <w:rsid w:val="003C2B2F"/>
    <w:rsid w:val="003D131E"/>
    <w:rsid w:val="003D6E10"/>
    <w:rsid w:val="003E5D4D"/>
    <w:rsid w:val="003F00B9"/>
    <w:rsid w:val="003F1A2E"/>
    <w:rsid w:val="003F498E"/>
    <w:rsid w:val="003F6F97"/>
    <w:rsid w:val="00400BA0"/>
    <w:rsid w:val="00412A41"/>
    <w:rsid w:val="00415C30"/>
    <w:rsid w:val="00423951"/>
    <w:rsid w:val="004314C9"/>
    <w:rsid w:val="00434A52"/>
    <w:rsid w:val="004358B4"/>
    <w:rsid w:val="0043773A"/>
    <w:rsid w:val="0044105A"/>
    <w:rsid w:val="00464F4A"/>
    <w:rsid w:val="00467D83"/>
    <w:rsid w:val="00472280"/>
    <w:rsid w:val="004727FB"/>
    <w:rsid w:val="0047355C"/>
    <w:rsid w:val="004752CB"/>
    <w:rsid w:val="004854CE"/>
    <w:rsid w:val="004936E8"/>
    <w:rsid w:val="004958D4"/>
    <w:rsid w:val="004A0651"/>
    <w:rsid w:val="004A3179"/>
    <w:rsid w:val="004B3583"/>
    <w:rsid w:val="004B35E5"/>
    <w:rsid w:val="004B74CD"/>
    <w:rsid w:val="004C2E08"/>
    <w:rsid w:val="004C7B15"/>
    <w:rsid w:val="004D0862"/>
    <w:rsid w:val="004D12E4"/>
    <w:rsid w:val="004E5B5F"/>
    <w:rsid w:val="004F07F7"/>
    <w:rsid w:val="004F32F5"/>
    <w:rsid w:val="00506B41"/>
    <w:rsid w:val="00515027"/>
    <w:rsid w:val="00536BDD"/>
    <w:rsid w:val="005447FF"/>
    <w:rsid w:val="005474A6"/>
    <w:rsid w:val="00555286"/>
    <w:rsid w:val="00557086"/>
    <w:rsid w:val="00562653"/>
    <w:rsid w:val="0057332F"/>
    <w:rsid w:val="00584C91"/>
    <w:rsid w:val="005909D5"/>
    <w:rsid w:val="005A5991"/>
    <w:rsid w:val="005C0FC7"/>
    <w:rsid w:val="005C3EE7"/>
    <w:rsid w:val="005C7100"/>
    <w:rsid w:val="005D349C"/>
    <w:rsid w:val="005D44BD"/>
    <w:rsid w:val="005D5707"/>
    <w:rsid w:val="005F1D40"/>
    <w:rsid w:val="005F51CB"/>
    <w:rsid w:val="006059DB"/>
    <w:rsid w:val="00610BC8"/>
    <w:rsid w:val="00622508"/>
    <w:rsid w:val="00632CA8"/>
    <w:rsid w:val="00634EAC"/>
    <w:rsid w:val="00636836"/>
    <w:rsid w:val="00637D42"/>
    <w:rsid w:val="006431ED"/>
    <w:rsid w:val="00644D98"/>
    <w:rsid w:val="00645C3A"/>
    <w:rsid w:val="00646338"/>
    <w:rsid w:val="00654804"/>
    <w:rsid w:val="00657CF2"/>
    <w:rsid w:val="00667992"/>
    <w:rsid w:val="006727B5"/>
    <w:rsid w:val="00673E76"/>
    <w:rsid w:val="0067475E"/>
    <w:rsid w:val="0067779C"/>
    <w:rsid w:val="006818A5"/>
    <w:rsid w:val="00681EB8"/>
    <w:rsid w:val="006823D9"/>
    <w:rsid w:val="006B4303"/>
    <w:rsid w:val="006C6D02"/>
    <w:rsid w:val="006D17B3"/>
    <w:rsid w:val="006E2742"/>
    <w:rsid w:val="006F31DA"/>
    <w:rsid w:val="007118D1"/>
    <w:rsid w:val="007126A3"/>
    <w:rsid w:val="007242B5"/>
    <w:rsid w:val="00724D82"/>
    <w:rsid w:val="00731254"/>
    <w:rsid w:val="00733C65"/>
    <w:rsid w:val="00741FB6"/>
    <w:rsid w:val="007432BE"/>
    <w:rsid w:val="00743ACB"/>
    <w:rsid w:val="00761497"/>
    <w:rsid w:val="00761D4E"/>
    <w:rsid w:val="0077617E"/>
    <w:rsid w:val="007800F4"/>
    <w:rsid w:val="00782E60"/>
    <w:rsid w:val="00783670"/>
    <w:rsid w:val="00787136"/>
    <w:rsid w:val="00793049"/>
    <w:rsid w:val="00793DA8"/>
    <w:rsid w:val="00796D04"/>
    <w:rsid w:val="007A0397"/>
    <w:rsid w:val="007A2F89"/>
    <w:rsid w:val="007B72E3"/>
    <w:rsid w:val="007C63F6"/>
    <w:rsid w:val="007D7DF0"/>
    <w:rsid w:val="007E1AAB"/>
    <w:rsid w:val="007E5127"/>
    <w:rsid w:val="007E5CC6"/>
    <w:rsid w:val="007F03D4"/>
    <w:rsid w:val="007F5054"/>
    <w:rsid w:val="008039A7"/>
    <w:rsid w:val="00806C60"/>
    <w:rsid w:val="00806D1F"/>
    <w:rsid w:val="00806E58"/>
    <w:rsid w:val="00817FFE"/>
    <w:rsid w:val="00821BF9"/>
    <w:rsid w:val="00824B9D"/>
    <w:rsid w:val="00825FD9"/>
    <w:rsid w:val="00826543"/>
    <w:rsid w:val="00831D77"/>
    <w:rsid w:val="008331F9"/>
    <w:rsid w:val="00833501"/>
    <w:rsid w:val="00834D17"/>
    <w:rsid w:val="00841E93"/>
    <w:rsid w:val="00844BA5"/>
    <w:rsid w:val="00845AD2"/>
    <w:rsid w:val="00845E0D"/>
    <w:rsid w:val="008476DE"/>
    <w:rsid w:val="00847B3F"/>
    <w:rsid w:val="00865010"/>
    <w:rsid w:val="0087308A"/>
    <w:rsid w:val="008853A7"/>
    <w:rsid w:val="00891D18"/>
    <w:rsid w:val="008954DA"/>
    <w:rsid w:val="00897B4F"/>
    <w:rsid w:val="008A0E04"/>
    <w:rsid w:val="008A40C9"/>
    <w:rsid w:val="008C30A3"/>
    <w:rsid w:val="008D340C"/>
    <w:rsid w:val="008D3CA3"/>
    <w:rsid w:val="008D3F10"/>
    <w:rsid w:val="008D3F4E"/>
    <w:rsid w:val="008F4DD5"/>
    <w:rsid w:val="009006E7"/>
    <w:rsid w:val="00920474"/>
    <w:rsid w:val="00920FD0"/>
    <w:rsid w:val="00921738"/>
    <w:rsid w:val="009235C3"/>
    <w:rsid w:val="00927937"/>
    <w:rsid w:val="00934F50"/>
    <w:rsid w:val="00941CE5"/>
    <w:rsid w:val="00953082"/>
    <w:rsid w:val="009545BB"/>
    <w:rsid w:val="009559E0"/>
    <w:rsid w:val="00965495"/>
    <w:rsid w:val="00970483"/>
    <w:rsid w:val="00971802"/>
    <w:rsid w:val="00974EAB"/>
    <w:rsid w:val="009770CC"/>
    <w:rsid w:val="0098062E"/>
    <w:rsid w:val="00990426"/>
    <w:rsid w:val="009917C4"/>
    <w:rsid w:val="00992E01"/>
    <w:rsid w:val="009A7979"/>
    <w:rsid w:val="009C075F"/>
    <w:rsid w:val="009C1688"/>
    <w:rsid w:val="009C386C"/>
    <w:rsid w:val="009C4453"/>
    <w:rsid w:val="009D030A"/>
    <w:rsid w:val="009E3045"/>
    <w:rsid w:val="009F313A"/>
    <w:rsid w:val="00A13559"/>
    <w:rsid w:val="00A13C72"/>
    <w:rsid w:val="00A223AE"/>
    <w:rsid w:val="00A22671"/>
    <w:rsid w:val="00A23234"/>
    <w:rsid w:val="00A30851"/>
    <w:rsid w:val="00A3242C"/>
    <w:rsid w:val="00A3550C"/>
    <w:rsid w:val="00A42C85"/>
    <w:rsid w:val="00A460A8"/>
    <w:rsid w:val="00A50202"/>
    <w:rsid w:val="00A55E91"/>
    <w:rsid w:val="00A60FBA"/>
    <w:rsid w:val="00A6254B"/>
    <w:rsid w:val="00A668F1"/>
    <w:rsid w:val="00A67277"/>
    <w:rsid w:val="00A71BF9"/>
    <w:rsid w:val="00A72BA1"/>
    <w:rsid w:val="00A77B38"/>
    <w:rsid w:val="00A808DB"/>
    <w:rsid w:val="00A812AE"/>
    <w:rsid w:val="00A857E7"/>
    <w:rsid w:val="00A87D1A"/>
    <w:rsid w:val="00A9370A"/>
    <w:rsid w:val="00A97E7D"/>
    <w:rsid w:val="00AA60A2"/>
    <w:rsid w:val="00AA6CEB"/>
    <w:rsid w:val="00AB195D"/>
    <w:rsid w:val="00AC2A96"/>
    <w:rsid w:val="00AC60A1"/>
    <w:rsid w:val="00AD4A45"/>
    <w:rsid w:val="00AD6710"/>
    <w:rsid w:val="00AE65BC"/>
    <w:rsid w:val="00AF5C1D"/>
    <w:rsid w:val="00AF6D45"/>
    <w:rsid w:val="00B15469"/>
    <w:rsid w:val="00B40E6F"/>
    <w:rsid w:val="00B46305"/>
    <w:rsid w:val="00B475EA"/>
    <w:rsid w:val="00B50870"/>
    <w:rsid w:val="00B52CB3"/>
    <w:rsid w:val="00B6124D"/>
    <w:rsid w:val="00B63929"/>
    <w:rsid w:val="00B66F9F"/>
    <w:rsid w:val="00B6760E"/>
    <w:rsid w:val="00B7439B"/>
    <w:rsid w:val="00B7551F"/>
    <w:rsid w:val="00B77AAB"/>
    <w:rsid w:val="00B93D28"/>
    <w:rsid w:val="00B952D8"/>
    <w:rsid w:val="00BA3E39"/>
    <w:rsid w:val="00BA6819"/>
    <w:rsid w:val="00BB3E0B"/>
    <w:rsid w:val="00BB6CAC"/>
    <w:rsid w:val="00BB7D31"/>
    <w:rsid w:val="00BD3E0A"/>
    <w:rsid w:val="00BF77FF"/>
    <w:rsid w:val="00C021EE"/>
    <w:rsid w:val="00C04ABD"/>
    <w:rsid w:val="00C04C63"/>
    <w:rsid w:val="00C24E90"/>
    <w:rsid w:val="00C35396"/>
    <w:rsid w:val="00C43595"/>
    <w:rsid w:val="00C435B8"/>
    <w:rsid w:val="00C46A57"/>
    <w:rsid w:val="00C525CA"/>
    <w:rsid w:val="00C53896"/>
    <w:rsid w:val="00C64129"/>
    <w:rsid w:val="00C67E5E"/>
    <w:rsid w:val="00C700FF"/>
    <w:rsid w:val="00C73AA0"/>
    <w:rsid w:val="00C8707C"/>
    <w:rsid w:val="00C91599"/>
    <w:rsid w:val="00C9706B"/>
    <w:rsid w:val="00CA012C"/>
    <w:rsid w:val="00CA205A"/>
    <w:rsid w:val="00CA3494"/>
    <w:rsid w:val="00CA3C0D"/>
    <w:rsid w:val="00CC2B3E"/>
    <w:rsid w:val="00CC2FBA"/>
    <w:rsid w:val="00CC335F"/>
    <w:rsid w:val="00CC48CD"/>
    <w:rsid w:val="00CD02C3"/>
    <w:rsid w:val="00CD0379"/>
    <w:rsid w:val="00CD3AEB"/>
    <w:rsid w:val="00CD54BF"/>
    <w:rsid w:val="00CE1B79"/>
    <w:rsid w:val="00CE4A04"/>
    <w:rsid w:val="00CF3042"/>
    <w:rsid w:val="00D04610"/>
    <w:rsid w:val="00D062DA"/>
    <w:rsid w:val="00D15AB3"/>
    <w:rsid w:val="00D26D61"/>
    <w:rsid w:val="00D2742F"/>
    <w:rsid w:val="00D36B96"/>
    <w:rsid w:val="00D5449B"/>
    <w:rsid w:val="00D75586"/>
    <w:rsid w:val="00D835E8"/>
    <w:rsid w:val="00D97303"/>
    <w:rsid w:val="00DB250C"/>
    <w:rsid w:val="00DB649B"/>
    <w:rsid w:val="00DB6D2B"/>
    <w:rsid w:val="00DD6916"/>
    <w:rsid w:val="00DE77FE"/>
    <w:rsid w:val="00DF4BFB"/>
    <w:rsid w:val="00DF69DC"/>
    <w:rsid w:val="00E01114"/>
    <w:rsid w:val="00E067A6"/>
    <w:rsid w:val="00E1024A"/>
    <w:rsid w:val="00E112DB"/>
    <w:rsid w:val="00E20D79"/>
    <w:rsid w:val="00E235A2"/>
    <w:rsid w:val="00E42035"/>
    <w:rsid w:val="00E5050A"/>
    <w:rsid w:val="00E53BF1"/>
    <w:rsid w:val="00E55D58"/>
    <w:rsid w:val="00E625B7"/>
    <w:rsid w:val="00E83376"/>
    <w:rsid w:val="00E84717"/>
    <w:rsid w:val="00E84728"/>
    <w:rsid w:val="00E944A5"/>
    <w:rsid w:val="00E94E52"/>
    <w:rsid w:val="00E961F2"/>
    <w:rsid w:val="00E96C1E"/>
    <w:rsid w:val="00EA0D0E"/>
    <w:rsid w:val="00EB07DB"/>
    <w:rsid w:val="00EB1F01"/>
    <w:rsid w:val="00EB4DA2"/>
    <w:rsid w:val="00EC0C5A"/>
    <w:rsid w:val="00EC1315"/>
    <w:rsid w:val="00EC3C9B"/>
    <w:rsid w:val="00ED4D2D"/>
    <w:rsid w:val="00ED796C"/>
    <w:rsid w:val="00F3086B"/>
    <w:rsid w:val="00F37842"/>
    <w:rsid w:val="00F477D8"/>
    <w:rsid w:val="00F540D1"/>
    <w:rsid w:val="00F61BE1"/>
    <w:rsid w:val="00F629F1"/>
    <w:rsid w:val="00F63F0A"/>
    <w:rsid w:val="00F662E7"/>
    <w:rsid w:val="00F720E0"/>
    <w:rsid w:val="00F743A6"/>
    <w:rsid w:val="00F76327"/>
    <w:rsid w:val="00F76DAA"/>
    <w:rsid w:val="00F77BB4"/>
    <w:rsid w:val="00F86DF8"/>
    <w:rsid w:val="00F96456"/>
    <w:rsid w:val="00FB3F7D"/>
    <w:rsid w:val="00FB623F"/>
    <w:rsid w:val="00FC3903"/>
    <w:rsid w:val="00FC7F98"/>
    <w:rsid w:val="00FD1ED3"/>
    <w:rsid w:val="00FD30A2"/>
    <w:rsid w:val="00FD7595"/>
    <w:rsid w:val="00FE4315"/>
    <w:rsid w:val="00FF051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0353">
      <o:colormenu v:ext="edit" fillcolor="none" strokecolor="red"/>
    </o:shapedefaults>
    <o:shapelayout v:ext="edit">
      <o:idmap v:ext="edit" data="1"/>
    </o:shapelayout>
  </w:shapeDefaults>
  <w:decimalSymbol w:val=","/>
  <w:listSeparator w:val=";"/>
  <w14:docId w14:val="094574B3"/>
  <w15:docId w15:val="{A3250F3C-C25B-4AAC-8E6D-D18F777258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Normal (blok 7)"/>
    <w:qFormat/>
    <w:rsid w:val="00681EB8"/>
    <w:pPr>
      <w:spacing w:after="60" w:line="360" w:lineRule="auto"/>
      <w:ind w:firstLine="227"/>
      <w:jc w:val="both"/>
    </w:pPr>
    <w:rPr>
      <w:rFonts w:ascii="Arial" w:eastAsia="Times New Roman" w:hAnsi="Arial" w:cs="Times New Roman"/>
      <w:sz w:val="18"/>
      <w:szCs w:val="24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96C1E"/>
    <w:pPr>
      <w:keepNext/>
      <w:keepLines/>
      <w:numPr>
        <w:numId w:val="4"/>
      </w:numPr>
      <w:spacing w:before="480" w:after="0"/>
      <w:outlineLvl w:val="0"/>
    </w:pPr>
    <w:rPr>
      <w:rFonts w:cs="Arial"/>
      <w:b/>
      <w:bCs/>
      <w:sz w:val="20"/>
    </w:rPr>
  </w:style>
  <w:style w:type="paragraph" w:styleId="Nagwek2">
    <w:name w:val="heading 2"/>
    <w:basedOn w:val="Nagwek1"/>
    <w:next w:val="Normalny"/>
    <w:link w:val="Nagwek2Znak"/>
    <w:qFormat/>
    <w:rsid w:val="00C021EE"/>
    <w:pPr>
      <w:numPr>
        <w:ilvl w:val="1"/>
      </w:numPr>
      <w:tabs>
        <w:tab w:val="left" w:pos="357"/>
      </w:tabs>
      <w:spacing w:before="240" w:after="120"/>
      <w:outlineLvl w:val="1"/>
    </w:pPr>
    <w:rPr>
      <w:bCs w:val="0"/>
      <w:iCs/>
      <w:sz w:val="18"/>
      <w:szCs w:val="22"/>
    </w:rPr>
  </w:style>
  <w:style w:type="paragraph" w:styleId="Nagwek3">
    <w:name w:val="heading 3"/>
    <w:basedOn w:val="Nagwek2"/>
    <w:next w:val="Normalny"/>
    <w:link w:val="Nagwek3Znak"/>
    <w:qFormat/>
    <w:rsid w:val="004958D4"/>
    <w:pPr>
      <w:outlineLvl w:val="2"/>
    </w:pPr>
    <w:rPr>
      <w:bCs/>
      <w:sz w:val="20"/>
      <w:szCs w:val="26"/>
    </w:rPr>
  </w:style>
  <w:style w:type="paragraph" w:styleId="Nagwek4">
    <w:name w:val="heading 4"/>
    <w:basedOn w:val="Nagwek3"/>
    <w:next w:val="Normalny"/>
    <w:link w:val="Nagwek4Znak"/>
    <w:qFormat/>
    <w:rsid w:val="004958D4"/>
    <w:pPr>
      <w:outlineLvl w:val="3"/>
    </w:pPr>
    <w:rPr>
      <w:bCs w:val="0"/>
      <w:sz w:val="19"/>
      <w:szCs w:val="19"/>
    </w:rPr>
  </w:style>
  <w:style w:type="paragraph" w:styleId="Nagwek5">
    <w:name w:val="heading 5"/>
    <w:basedOn w:val="Normalny"/>
    <w:next w:val="Normalny"/>
    <w:link w:val="Nagwek5Znak"/>
    <w:qFormat/>
    <w:rsid w:val="004958D4"/>
    <w:pPr>
      <w:spacing w:before="240"/>
      <w:ind w:firstLine="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4958D4"/>
    <w:pPr>
      <w:spacing w:before="240"/>
      <w:ind w:firstLine="0"/>
      <w:outlineLvl w:val="5"/>
    </w:pPr>
    <w:rPr>
      <w:rFonts w:ascii="Times New Roman" w:hAnsi="Times New Roman"/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4958D4"/>
    <w:pPr>
      <w:spacing w:before="240"/>
      <w:ind w:firstLine="0"/>
      <w:outlineLvl w:val="6"/>
    </w:pPr>
    <w:rPr>
      <w:rFonts w:ascii="Times New Roman" w:hAnsi="Times New Roman"/>
      <w:sz w:val="24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4958D4"/>
    <w:pPr>
      <w:keepNext/>
      <w:keepLines/>
      <w:spacing w:before="200"/>
      <w:ind w:firstLine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gwek9">
    <w:name w:val="heading 9"/>
    <w:basedOn w:val="Normalny"/>
    <w:next w:val="Normalny"/>
    <w:link w:val="Nagwek9Znak"/>
    <w:semiHidden/>
    <w:unhideWhenUsed/>
    <w:qFormat/>
    <w:rsid w:val="004958D4"/>
    <w:pPr>
      <w:keepNext/>
      <w:keepLines/>
      <w:spacing w:before="200"/>
      <w:ind w:firstLine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96C1E"/>
    <w:rPr>
      <w:rFonts w:ascii="Arial" w:eastAsia="Times New Roman" w:hAnsi="Arial" w:cs="Arial"/>
      <w:b/>
      <w:bCs/>
      <w:sz w:val="20"/>
      <w:szCs w:val="24"/>
    </w:rPr>
  </w:style>
  <w:style w:type="character" w:customStyle="1" w:styleId="Nagwek2Znak">
    <w:name w:val="Nagłówek 2 Znak"/>
    <w:basedOn w:val="Domylnaczcionkaakapitu"/>
    <w:link w:val="Nagwek2"/>
    <w:rsid w:val="00C021EE"/>
    <w:rPr>
      <w:rFonts w:ascii="Arial" w:eastAsia="Times New Roman" w:hAnsi="Arial" w:cs="Arial"/>
      <w:b/>
      <w:iCs/>
      <w:color w:val="0070C0"/>
      <w:sz w:val="18"/>
    </w:rPr>
  </w:style>
  <w:style w:type="character" w:customStyle="1" w:styleId="Nagwek3Znak">
    <w:name w:val="Nagłówek 3 Znak"/>
    <w:basedOn w:val="Domylnaczcionkaakapitu"/>
    <w:link w:val="Nagwek3"/>
    <w:rsid w:val="004958D4"/>
    <w:rPr>
      <w:rFonts w:ascii="Arial" w:eastAsia="Times New Roman" w:hAnsi="Arial" w:cs="Arial"/>
      <w:b/>
      <w:bCs/>
      <w:iCs/>
      <w:color w:val="0070C0"/>
      <w:sz w:val="20"/>
      <w:szCs w:val="26"/>
    </w:rPr>
  </w:style>
  <w:style w:type="character" w:customStyle="1" w:styleId="Nagwek4Znak">
    <w:name w:val="Nagłówek 4 Znak"/>
    <w:basedOn w:val="Domylnaczcionkaakapitu"/>
    <w:link w:val="Nagwek4"/>
    <w:rsid w:val="004958D4"/>
    <w:rPr>
      <w:rFonts w:ascii="Arial" w:eastAsia="Times New Roman" w:hAnsi="Arial" w:cs="Arial"/>
      <w:b/>
      <w:iCs/>
      <w:color w:val="0070C0"/>
      <w:sz w:val="19"/>
      <w:szCs w:val="19"/>
    </w:rPr>
  </w:style>
  <w:style w:type="character" w:customStyle="1" w:styleId="Nagwek5Znak">
    <w:name w:val="Nagłówek 5 Znak"/>
    <w:basedOn w:val="Domylnaczcionkaakapitu"/>
    <w:link w:val="Nagwek5"/>
    <w:rsid w:val="004958D4"/>
    <w:rPr>
      <w:rFonts w:ascii="Arial" w:eastAsia="Times New Roman" w:hAnsi="Arial" w:cs="Times New Roman"/>
      <w:b/>
      <w:bCs/>
      <w:i/>
      <w:iCs/>
      <w:sz w:val="26"/>
      <w:szCs w:val="26"/>
      <w:lang w:val="en-US"/>
    </w:rPr>
  </w:style>
  <w:style w:type="character" w:customStyle="1" w:styleId="Nagwek6Znak">
    <w:name w:val="Nagłówek 6 Znak"/>
    <w:basedOn w:val="Domylnaczcionkaakapitu"/>
    <w:link w:val="Nagwek6"/>
    <w:rsid w:val="004958D4"/>
    <w:rPr>
      <w:rFonts w:ascii="Times New Roman" w:eastAsia="Times New Roman" w:hAnsi="Times New Roman" w:cs="Times New Roman"/>
      <w:b/>
      <w:bCs/>
      <w:lang w:val="en-US"/>
    </w:rPr>
  </w:style>
  <w:style w:type="character" w:customStyle="1" w:styleId="Nagwek7Znak">
    <w:name w:val="Nagłówek 7 Znak"/>
    <w:basedOn w:val="Domylnaczcionkaakapitu"/>
    <w:link w:val="Nagwek7"/>
    <w:rsid w:val="004958D4"/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Nagwek8Znak">
    <w:name w:val="Nagłówek 8 Znak"/>
    <w:basedOn w:val="Domylnaczcionkaakapitu"/>
    <w:link w:val="Nagwek8"/>
    <w:semiHidden/>
    <w:rsid w:val="004958D4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en-US"/>
    </w:rPr>
  </w:style>
  <w:style w:type="character" w:customStyle="1" w:styleId="Nagwek9Znak">
    <w:name w:val="Nagłówek 9 Znak"/>
    <w:basedOn w:val="Domylnaczcionkaakapitu"/>
    <w:link w:val="Nagwek9"/>
    <w:semiHidden/>
    <w:rsid w:val="004958D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en-US"/>
    </w:rPr>
  </w:style>
  <w:style w:type="paragraph" w:styleId="Spistreci1">
    <w:name w:val="toc 1"/>
    <w:basedOn w:val="Normalny"/>
    <w:next w:val="Normalny"/>
    <w:uiPriority w:val="39"/>
    <w:rsid w:val="004B3583"/>
    <w:pPr>
      <w:tabs>
        <w:tab w:val="right" w:pos="0"/>
        <w:tab w:val="left" w:pos="993"/>
        <w:tab w:val="right" w:pos="8931"/>
      </w:tabs>
      <w:spacing w:before="160"/>
      <w:ind w:left="1701" w:hanging="1134"/>
    </w:pPr>
    <w:rPr>
      <w:b/>
      <w:noProof/>
      <w:color w:val="0070C0"/>
    </w:rPr>
  </w:style>
  <w:style w:type="paragraph" w:styleId="Akapitzlist">
    <w:name w:val="List Paragraph"/>
    <w:basedOn w:val="Normalny"/>
    <w:uiPriority w:val="34"/>
    <w:qFormat/>
    <w:rsid w:val="004958D4"/>
    <w:pPr>
      <w:spacing w:line="240" w:lineRule="auto"/>
      <w:ind w:left="720"/>
      <w:jc w:val="left"/>
    </w:pPr>
    <w:rPr>
      <w:rFonts w:eastAsia="Calibri" w:cs="Calibri"/>
      <w:i/>
      <w:szCs w:val="22"/>
    </w:rPr>
  </w:style>
  <w:style w:type="paragraph" w:styleId="Listapunktowana2">
    <w:name w:val="List Bullet 2"/>
    <w:basedOn w:val="Normalny"/>
    <w:rsid w:val="004958D4"/>
    <w:pPr>
      <w:numPr>
        <w:numId w:val="1"/>
      </w:numPr>
      <w:contextualSpacing/>
    </w:pPr>
  </w:style>
  <w:style w:type="paragraph" w:styleId="Nagwek">
    <w:name w:val="header"/>
    <w:basedOn w:val="Normalny"/>
    <w:link w:val="NagwekZnak"/>
    <w:unhideWhenUsed/>
    <w:rsid w:val="004958D4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rsid w:val="004958D4"/>
    <w:rPr>
      <w:rFonts w:ascii="Arial" w:eastAsia="Times New Roman" w:hAnsi="Arial" w:cs="Times New Roman"/>
      <w:sz w:val="18"/>
      <w:szCs w:val="24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4958D4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958D4"/>
    <w:rPr>
      <w:rFonts w:ascii="Arial" w:eastAsia="Times New Roman" w:hAnsi="Arial" w:cs="Times New Roman"/>
      <w:sz w:val="18"/>
      <w:szCs w:val="24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B07DB"/>
    <w:pPr>
      <w:spacing w:line="240" w:lineRule="auto"/>
    </w:pPr>
    <w:rPr>
      <w:rFonts w:ascii="Segoe UI" w:hAnsi="Segoe UI" w:cs="Segoe UI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B07DB"/>
    <w:rPr>
      <w:rFonts w:ascii="Segoe UI" w:eastAsia="Times New Roman" w:hAnsi="Segoe UI" w:cs="Segoe UI"/>
      <w:sz w:val="18"/>
      <w:szCs w:val="18"/>
      <w:lang w:val="en-US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3F00B9"/>
    <w:pPr>
      <w:numPr>
        <w:numId w:val="0"/>
      </w:numPr>
      <w:spacing w:before="240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F00B9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F00B9"/>
    <w:pPr>
      <w:spacing w:after="200" w:line="240" w:lineRule="auto"/>
      <w:jc w:val="left"/>
    </w:pPr>
    <w:rPr>
      <w:rFonts w:asciiTheme="minorHAnsi" w:eastAsiaTheme="minorEastAsia" w:hAnsiTheme="minorHAnsi" w:cstheme="minorBidi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F00B9"/>
    <w:rPr>
      <w:rFonts w:eastAsiaTheme="minorEastAsia"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unhideWhenUsed/>
    <w:rsid w:val="00C525CA"/>
    <w:pPr>
      <w:tabs>
        <w:tab w:val="left" w:pos="1701"/>
        <w:tab w:val="right" w:pos="8931"/>
      </w:tabs>
      <w:spacing w:after="40" w:line="276" w:lineRule="auto"/>
      <w:ind w:left="221" w:right="142" w:firstLine="488"/>
      <w:jc w:val="left"/>
    </w:pPr>
    <w:rPr>
      <w:rFonts w:asciiTheme="minorHAnsi" w:eastAsiaTheme="minorEastAsia" w:hAnsiTheme="minorHAnsi" w:cstheme="minorBidi"/>
      <w:noProof/>
      <w:color w:val="0070C0"/>
      <w:sz w:val="22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rsid w:val="003A5138"/>
    <w:pPr>
      <w:tabs>
        <w:tab w:val="left" w:pos="8789"/>
      </w:tabs>
      <w:spacing w:before="120" w:after="180" w:line="276" w:lineRule="auto"/>
      <w:ind w:left="442" w:firstLine="556"/>
      <w:jc w:val="left"/>
    </w:pPr>
    <w:rPr>
      <w:rFonts w:asciiTheme="minorHAnsi" w:eastAsiaTheme="minorEastAsia" w:hAnsiTheme="minorHAnsi" w:cstheme="minorBidi"/>
      <w:b/>
      <w:noProof/>
      <w:color w:val="0070C0"/>
      <w:sz w:val="24"/>
    </w:rPr>
  </w:style>
  <w:style w:type="character" w:styleId="Hipercze">
    <w:name w:val="Hyperlink"/>
    <w:basedOn w:val="Domylnaczcionkaakapitu"/>
    <w:uiPriority w:val="99"/>
    <w:unhideWhenUsed/>
    <w:rsid w:val="003F00B9"/>
    <w:rPr>
      <w:color w:val="0563C1" w:themeColor="hyperlink"/>
      <w:u w:val="single"/>
    </w:rPr>
  </w:style>
  <w:style w:type="paragraph" w:customStyle="1" w:styleId="75Rechts">
    <w:name w:val="7_5 Rechts"/>
    <w:basedOn w:val="Normalny"/>
    <w:rsid w:val="002267E5"/>
    <w:pPr>
      <w:framePr w:w="7796" w:hSpace="181" w:wrap="around" w:vAnchor="page" w:hAnchor="page" w:x="869" w:y="9413"/>
      <w:widowControl w:val="0"/>
      <w:jc w:val="right"/>
    </w:pPr>
    <w:rPr>
      <w:sz w:val="15"/>
      <w:szCs w:val="20"/>
      <w:lang w:val="n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F3452"/>
    <w:pPr>
      <w:spacing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F3452"/>
    <w:rPr>
      <w:rFonts w:ascii="Arial" w:eastAsia="Times New Roman" w:hAnsi="Arial" w:cs="Times New Roman"/>
      <w:sz w:val="20"/>
      <w:szCs w:val="20"/>
      <w:lang w:val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F3452"/>
    <w:rPr>
      <w:vertAlign w:val="superscript"/>
    </w:rPr>
  </w:style>
  <w:style w:type="paragraph" w:styleId="Tekstpodstawowy">
    <w:name w:val="Body Text"/>
    <w:basedOn w:val="Normalny"/>
    <w:link w:val="TekstpodstawowyZnak1"/>
    <w:uiPriority w:val="99"/>
    <w:rsid w:val="00D835E8"/>
    <w:pPr>
      <w:widowControl w:val="0"/>
      <w:ind w:left="516"/>
    </w:pPr>
    <w:rPr>
      <w:sz w:val="19"/>
      <w:szCs w:val="20"/>
      <w:lang w:val="nl"/>
    </w:rPr>
  </w:style>
  <w:style w:type="character" w:customStyle="1" w:styleId="TekstpodstawowyZnak">
    <w:name w:val="Tekst podstawowy Znak"/>
    <w:basedOn w:val="Domylnaczcionkaakapitu"/>
    <w:uiPriority w:val="99"/>
    <w:semiHidden/>
    <w:rsid w:val="00D835E8"/>
    <w:rPr>
      <w:rFonts w:ascii="Arial" w:eastAsia="Times New Roman" w:hAnsi="Arial" w:cs="Times New Roman"/>
      <w:sz w:val="18"/>
      <w:szCs w:val="24"/>
      <w:lang w:val="en-US"/>
    </w:rPr>
  </w:style>
  <w:style w:type="paragraph" w:styleId="Tekstpodstawowy2">
    <w:name w:val="Body Text 2"/>
    <w:basedOn w:val="Normalny"/>
    <w:link w:val="Tekstpodstawowy2Znak"/>
    <w:rsid w:val="00D835E8"/>
    <w:pPr>
      <w:widowControl w:val="0"/>
      <w:jc w:val="left"/>
    </w:pPr>
    <w:rPr>
      <w:sz w:val="19"/>
      <w:szCs w:val="20"/>
      <w:lang w:val="nl"/>
    </w:rPr>
  </w:style>
  <w:style w:type="character" w:customStyle="1" w:styleId="Tekstpodstawowy2Znak">
    <w:name w:val="Tekst podstawowy 2 Znak"/>
    <w:basedOn w:val="Domylnaczcionkaakapitu"/>
    <w:link w:val="Tekstpodstawowy2"/>
    <w:rsid w:val="00D835E8"/>
    <w:rPr>
      <w:rFonts w:ascii="Arial" w:eastAsia="Times New Roman" w:hAnsi="Arial" w:cs="Times New Roman"/>
      <w:sz w:val="19"/>
      <w:szCs w:val="20"/>
      <w:lang w:val="nl"/>
    </w:rPr>
  </w:style>
  <w:style w:type="character" w:customStyle="1" w:styleId="TekstpodstawowyZnak1">
    <w:name w:val="Tekst podstawowy Znak1"/>
    <w:link w:val="Tekstpodstawowy"/>
    <w:uiPriority w:val="99"/>
    <w:rsid w:val="00D835E8"/>
    <w:rPr>
      <w:rFonts w:ascii="Arial" w:eastAsia="Times New Roman" w:hAnsi="Arial" w:cs="Times New Roman"/>
      <w:sz w:val="19"/>
      <w:szCs w:val="20"/>
      <w:lang w:val="nl"/>
    </w:rPr>
  </w:style>
  <w:style w:type="paragraph" w:customStyle="1" w:styleId="Czesci">
    <w:name w:val="Czesci"/>
    <w:basedOn w:val="Nagwek1"/>
    <w:next w:val="Nagwek1"/>
    <w:qFormat/>
    <w:rsid w:val="00195AFA"/>
    <w:pPr>
      <w:pageBreakBefore/>
      <w:numPr>
        <w:numId w:val="0"/>
      </w:numPr>
      <w:spacing w:before="100" w:beforeAutospacing="1"/>
      <w:ind w:left="357" w:right="-57"/>
    </w:pPr>
    <w:rPr>
      <w:sz w:val="22"/>
      <w:szCs w:val="18"/>
    </w:rPr>
  </w:style>
  <w:style w:type="paragraph" w:customStyle="1" w:styleId="Punktowanie">
    <w:name w:val="Punktowanie"/>
    <w:basedOn w:val="Normalny"/>
    <w:next w:val="Normalny"/>
    <w:qFormat/>
    <w:rsid w:val="00831D77"/>
    <w:pPr>
      <w:numPr>
        <w:numId w:val="3"/>
      </w:numPr>
      <w:spacing w:after="120"/>
      <w:ind w:hanging="357"/>
      <w:contextualSpacing/>
    </w:pPr>
  </w:style>
  <w:style w:type="paragraph" w:customStyle="1" w:styleId="Beznumerow">
    <w:name w:val="Bez numerow"/>
    <w:basedOn w:val="Nagwek1"/>
    <w:next w:val="Normalny"/>
    <w:qFormat/>
    <w:rsid w:val="00A808DB"/>
    <w:pPr>
      <w:numPr>
        <w:numId w:val="0"/>
      </w:numPr>
      <w:spacing w:before="100" w:beforeAutospacing="1" w:after="100" w:afterAutospacing="1"/>
      <w:ind w:left="432" w:right="-57" w:hanging="432"/>
    </w:pPr>
    <w:rPr>
      <w:sz w:val="18"/>
      <w:szCs w:val="18"/>
    </w:rPr>
  </w:style>
  <w:style w:type="table" w:styleId="Tabela-Siatka">
    <w:name w:val="Table Grid"/>
    <w:basedOn w:val="Standardowy"/>
    <w:uiPriority w:val="39"/>
    <w:rsid w:val="00934F5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treci4">
    <w:name w:val="toc 4"/>
    <w:basedOn w:val="Normalny"/>
    <w:next w:val="Normalny"/>
    <w:autoRedefine/>
    <w:uiPriority w:val="39"/>
    <w:unhideWhenUsed/>
    <w:rsid w:val="00C525CA"/>
    <w:pPr>
      <w:spacing w:after="100"/>
      <w:ind w:left="540"/>
    </w:pPr>
  </w:style>
  <w:style w:type="paragraph" w:styleId="Bezodstpw">
    <w:name w:val="No Spacing"/>
    <w:uiPriority w:val="1"/>
    <w:qFormat/>
    <w:rsid w:val="00194993"/>
    <w:pPr>
      <w:spacing w:after="0" w:line="240" w:lineRule="auto"/>
      <w:ind w:firstLine="227"/>
      <w:jc w:val="both"/>
    </w:pPr>
    <w:rPr>
      <w:rFonts w:ascii="Arial" w:eastAsia="Times New Roman" w:hAnsi="Arial" w:cs="Times New Roman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7207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13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57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3.xml"/><Relationship Id="rId18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10" Type="http://schemas.openxmlformats.org/officeDocument/2006/relationships/header" Target="header1.xml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A8D752B-78E6-4FDE-A454-8D185B75D4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18</Pages>
  <Words>2264</Words>
  <Characters>13585</Characters>
  <Application>Microsoft Office Word</Application>
  <DocSecurity>0</DocSecurity>
  <Lines>113</Lines>
  <Paragraphs>31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Grzegorz Kowalik</dc:creator>
  <cp:lastModifiedBy>Konrad Konrad</cp:lastModifiedBy>
  <cp:revision>9</cp:revision>
  <cp:lastPrinted>2018-06-08T13:46:00Z</cp:lastPrinted>
  <dcterms:created xsi:type="dcterms:W3CDTF">2019-02-07T11:51:00Z</dcterms:created>
  <dcterms:modified xsi:type="dcterms:W3CDTF">2020-02-11T11:33:00Z</dcterms:modified>
</cp:coreProperties>
</file>