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7DF" w:rsidRPr="00C33769" w:rsidRDefault="005C77DF" w:rsidP="00C33769">
      <w:pPr>
        <w:pStyle w:val="Spistreci1"/>
        <w:rPr>
          <w:bCs/>
          <w:caps/>
        </w:rPr>
      </w:pPr>
      <w:r w:rsidRPr="00C33769">
        <w:rPr>
          <w:bCs/>
          <w:caps/>
          <w:lang w:eastAsia="pl-PL"/>
        </w:rPr>
        <w:drawing>
          <wp:anchor distT="0" distB="0" distL="114300" distR="114300" simplePos="0" relativeHeight="251660288" behindDoc="0" locked="0" layoutInCell="1" allowOverlap="1" wp14:anchorId="02C52629" wp14:editId="60559DE7">
            <wp:simplePos x="0" y="0"/>
            <wp:positionH relativeFrom="column">
              <wp:posOffset>3348355</wp:posOffset>
            </wp:positionH>
            <wp:positionV relativeFrom="paragraph">
              <wp:posOffset>-4445</wp:posOffset>
            </wp:positionV>
            <wp:extent cx="2257425" cy="752475"/>
            <wp:effectExtent l="0" t="0" r="9525" b="9525"/>
            <wp:wrapNone/>
            <wp:docPr id="39" name="Obraz 39" descr="RoadWay logo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adWay logo_k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A50" w:rsidRPr="00C33769">
        <w:t>PROJEKT BUDOWLAN</w:t>
      </w:r>
      <w:r w:rsidR="00192935" w:rsidRPr="00C33769">
        <w:rPr>
          <w:bCs/>
          <w:caps/>
        </w:rPr>
        <w:t>O-</w:t>
      </w:r>
      <w:r w:rsidR="00F51A50" w:rsidRPr="00C33769">
        <w:t xml:space="preserve"> WYKONAWCZY</w:t>
      </w:r>
    </w:p>
    <w:tbl>
      <w:tblPr>
        <w:tblStyle w:val="Tabela-Siatk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378"/>
      </w:tblGrid>
      <w:tr w:rsidR="00AC6076" w:rsidTr="00233049">
        <w:tc>
          <w:tcPr>
            <w:tcW w:w="2802" w:type="dxa"/>
          </w:tcPr>
          <w:p w:rsidR="00AC6076" w:rsidRDefault="00AC6076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  <w:r w:rsidRPr="00297A41"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  <w:t>Inwestor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  <w:t>:</w:t>
            </w:r>
          </w:p>
          <w:p w:rsidR="00AC6076" w:rsidRDefault="00AC6076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</w:p>
          <w:p w:rsidR="00AC6076" w:rsidRDefault="00AC6076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</w:p>
          <w:p w:rsidR="00AC6076" w:rsidRPr="00B77AAB" w:rsidRDefault="00AC6076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</w:p>
          <w:p w:rsidR="00AC6076" w:rsidRDefault="00AC6076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  <w:r w:rsidRPr="00297A41"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  <w:t xml:space="preserve">Jednostka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  <w:t>p</w:t>
            </w:r>
            <w:r w:rsidRPr="00297A41"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  <w:t>rojektowa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  <w:t>:</w:t>
            </w:r>
          </w:p>
          <w:p w:rsidR="00AC6076" w:rsidRDefault="00AC6076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</w:p>
          <w:p w:rsidR="00AC6076" w:rsidRDefault="00AC6076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</w:p>
          <w:p w:rsidR="00AC6076" w:rsidRPr="00B77AAB" w:rsidRDefault="00AC6076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</w:p>
          <w:p w:rsidR="00AC6076" w:rsidRDefault="00AC6076" w:rsidP="00AC6076">
            <w:pPr>
              <w:spacing w:line="240" w:lineRule="auto"/>
              <w:jc w:val="right"/>
              <w:rPr>
                <w:rFonts w:ascii="Times New Roman" w:hAnsi="Times New Roman"/>
                <w:i/>
                <w:sz w:val="24"/>
                <w:u w:val="single"/>
              </w:rPr>
            </w:pPr>
            <w:r w:rsidRPr="00297A41">
              <w:rPr>
                <w:rFonts w:ascii="Times New Roman" w:hAnsi="Times New Roman"/>
                <w:i/>
                <w:sz w:val="24"/>
                <w:u w:val="single"/>
              </w:rPr>
              <w:t>Adres inwestycji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:</w:t>
            </w:r>
          </w:p>
          <w:p w:rsidR="00AC6076" w:rsidRPr="00B77AAB" w:rsidRDefault="00AC6076" w:rsidP="00AC6076">
            <w:pPr>
              <w:spacing w:line="240" w:lineRule="auto"/>
              <w:jc w:val="right"/>
              <w:rPr>
                <w:rFonts w:ascii="Times New Roman" w:hAnsi="Times New Roman"/>
                <w:i/>
                <w:sz w:val="24"/>
                <w:u w:val="single"/>
              </w:rPr>
            </w:pPr>
          </w:p>
          <w:p w:rsidR="00AC6076" w:rsidRDefault="00C12959" w:rsidP="00AC6076">
            <w:pPr>
              <w:spacing w:line="240" w:lineRule="auto"/>
              <w:jc w:val="right"/>
              <w:rPr>
                <w:rFonts w:ascii="Times New Roman" w:hAnsi="Times New Roman"/>
                <w:i/>
                <w:sz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u w:val="single"/>
              </w:rPr>
              <w:t>Tem</w:t>
            </w:r>
            <w:r w:rsidR="00AC6076" w:rsidRPr="00934F50">
              <w:rPr>
                <w:rFonts w:ascii="Times New Roman" w:hAnsi="Times New Roman"/>
                <w:i/>
                <w:sz w:val="24"/>
                <w:u w:val="single"/>
              </w:rPr>
              <w:t>a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t</w:t>
            </w:r>
            <w:r w:rsidR="00AC6076">
              <w:rPr>
                <w:rFonts w:ascii="Times New Roman" w:hAnsi="Times New Roman"/>
                <w:i/>
                <w:sz w:val="24"/>
                <w:u w:val="single"/>
              </w:rPr>
              <w:t>:</w:t>
            </w:r>
          </w:p>
          <w:p w:rsidR="00AC6076" w:rsidRPr="003717EB" w:rsidRDefault="00AC6076" w:rsidP="00AC6076">
            <w:pPr>
              <w:spacing w:line="240" w:lineRule="auto"/>
              <w:jc w:val="right"/>
              <w:rPr>
                <w:rFonts w:ascii="Times New Roman" w:hAnsi="Times New Roman"/>
                <w:i/>
                <w:sz w:val="28"/>
                <w:u w:val="single"/>
              </w:rPr>
            </w:pPr>
          </w:p>
          <w:p w:rsidR="00C12959" w:rsidRDefault="00AC6076" w:rsidP="00AC6076">
            <w:pPr>
              <w:spacing w:line="240" w:lineRule="auto"/>
              <w:jc w:val="right"/>
              <w:rPr>
                <w:rFonts w:ascii="Times New Roman" w:hAnsi="Times New Roman"/>
                <w:i/>
                <w:sz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u w:val="single"/>
              </w:rPr>
              <w:br/>
            </w:r>
          </w:p>
          <w:p w:rsidR="00AC6076" w:rsidRDefault="00AC6076" w:rsidP="00AC6076">
            <w:pPr>
              <w:spacing w:line="240" w:lineRule="auto"/>
              <w:jc w:val="right"/>
              <w:rPr>
                <w:rFonts w:ascii="Times New Roman" w:hAnsi="Times New Roman"/>
                <w:i/>
                <w:sz w:val="24"/>
                <w:u w:val="single"/>
              </w:rPr>
            </w:pPr>
            <w:r w:rsidRPr="00934F50">
              <w:rPr>
                <w:rFonts w:ascii="Times New Roman" w:hAnsi="Times New Roman"/>
                <w:i/>
                <w:sz w:val="24"/>
                <w:u w:val="single"/>
              </w:rPr>
              <w:t>Branża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:</w:t>
            </w:r>
          </w:p>
          <w:p w:rsidR="00AC6076" w:rsidRPr="00934F50" w:rsidRDefault="00AC6076" w:rsidP="00AC6076">
            <w:pPr>
              <w:spacing w:line="240" w:lineRule="auto"/>
              <w:jc w:val="right"/>
              <w:rPr>
                <w:rFonts w:ascii="Times New Roman" w:hAnsi="Times New Roman"/>
                <w:i/>
                <w:sz w:val="24"/>
                <w:u w:val="single"/>
              </w:rPr>
            </w:pPr>
          </w:p>
          <w:p w:rsidR="00AC6076" w:rsidRDefault="00E22983" w:rsidP="00AC6076">
            <w:pPr>
              <w:spacing w:line="240" w:lineRule="auto"/>
              <w:jc w:val="right"/>
              <w:rPr>
                <w:rFonts w:ascii="Times New Roman" w:hAnsi="Times New Roman"/>
                <w:i/>
                <w:sz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u w:val="single"/>
              </w:rPr>
              <w:t>Projektant</w:t>
            </w:r>
            <w:r w:rsidR="00AC6076">
              <w:rPr>
                <w:rFonts w:ascii="Times New Roman" w:hAnsi="Times New Roman"/>
                <w:i/>
                <w:sz w:val="24"/>
                <w:u w:val="single"/>
              </w:rPr>
              <w:t>:</w:t>
            </w:r>
          </w:p>
          <w:p w:rsidR="00AC6076" w:rsidRDefault="00AC6076" w:rsidP="00AC6076">
            <w:pPr>
              <w:spacing w:line="240" w:lineRule="auto"/>
              <w:jc w:val="right"/>
              <w:rPr>
                <w:rFonts w:ascii="Times New Roman" w:hAnsi="Times New Roman"/>
                <w:i/>
                <w:sz w:val="24"/>
                <w:u w:val="single"/>
              </w:rPr>
            </w:pPr>
          </w:p>
          <w:p w:rsidR="00AC6076" w:rsidRDefault="00075744" w:rsidP="00075744">
            <w:pPr>
              <w:spacing w:line="240" w:lineRule="auto"/>
              <w:jc w:val="right"/>
            </w:pPr>
            <w:r>
              <w:rPr>
                <w:rFonts w:ascii="Times New Roman" w:hAnsi="Times New Roman"/>
                <w:i/>
                <w:sz w:val="24"/>
                <w:u w:val="single"/>
              </w:rPr>
              <w:t>Sprawdzający</w:t>
            </w:r>
            <w:r w:rsidR="00AC6076">
              <w:rPr>
                <w:rFonts w:ascii="Times New Roman" w:hAnsi="Times New Roman"/>
                <w:i/>
                <w:sz w:val="24"/>
                <w:u w:val="single"/>
              </w:rPr>
              <w:t>:</w:t>
            </w:r>
          </w:p>
        </w:tc>
        <w:tc>
          <w:tcPr>
            <w:tcW w:w="6378" w:type="dxa"/>
            <w:vAlign w:val="bottom"/>
          </w:tcPr>
          <w:p w:rsidR="00AC6076" w:rsidRPr="006B6D19" w:rsidRDefault="009E59F8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  <w:r w:rsidRPr="006B6D19">
              <w:rPr>
                <w:rFonts w:ascii="Times New Roman" w:hAnsi="Times New Roman"/>
                <w:sz w:val="24"/>
              </w:rPr>
              <w:t xml:space="preserve">Powiatowy </w:t>
            </w:r>
            <w:r w:rsidR="004010E6" w:rsidRPr="006B6D19">
              <w:rPr>
                <w:rFonts w:ascii="Times New Roman" w:hAnsi="Times New Roman"/>
                <w:sz w:val="24"/>
              </w:rPr>
              <w:t>Zarząd Dróg P</w:t>
            </w:r>
            <w:r w:rsidRPr="006B6D19">
              <w:rPr>
                <w:rFonts w:ascii="Times New Roman" w:hAnsi="Times New Roman"/>
                <w:sz w:val="24"/>
              </w:rPr>
              <w:t>ublicznych w Radomiu</w:t>
            </w:r>
          </w:p>
          <w:p w:rsidR="004010E6" w:rsidRPr="006B6D19" w:rsidRDefault="004010E6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  <w:r w:rsidRPr="006B6D19">
              <w:rPr>
                <w:rFonts w:ascii="Times New Roman" w:hAnsi="Times New Roman"/>
                <w:sz w:val="24"/>
              </w:rPr>
              <w:t xml:space="preserve">ul. </w:t>
            </w:r>
            <w:r w:rsidR="006B6D19" w:rsidRPr="006B6D19">
              <w:rPr>
                <w:rFonts w:ascii="Times New Roman" w:hAnsi="Times New Roman"/>
                <w:sz w:val="24"/>
              </w:rPr>
              <w:t>Graniczna 24</w:t>
            </w:r>
          </w:p>
          <w:p w:rsidR="004010E6" w:rsidRDefault="006B6D19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  <w:r w:rsidRPr="006B6D19">
              <w:rPr>
                <w:rFonts w:ascii="Times New Roman" w:hAnsi="Times New Roman"/>
                <w:sz w:val="24"/>
              </w:rPr>
              <w:t>26</w:t>
            </w:r>
            <w:r w:rsidR="004010E6" w:rsidRPr="006B6D19">
              <w:rPr>
                <w:rFonts w:ascii="Times New Roman" w:hAnsi="Times New Roman"/>
                <w:sz w:val="24"/>
              </w:rPr>
              <w:t>-</w:t>
            </w:r>
            <w:r w:rsidRPr="006B6D19">
              <w:rPr>
                <w:rFonts w:ascii="Times New Roman" w:hAnsi="Times New Roman"/>
                <w:sz w:val="24"/>
              </w:rPr>
              <w:t>60</w:t>
            </w:r>
            <w:r w:rsidR="004010E6" w:rsidRPr="006B6D19">
              <w:rPr>
                <w:rFonts w:ascii="Times New Roman" w:hAnsi="Times New Roman"/>
                <w:sz w:val="24"/>
              </w:rPr>
              <w:t xml:space="preserve">0 </w:t>
            </w:r>
            <w:r w:rsidRPr="006B6D19">
              <w:rPr>
                <w:rFonts w:ascii="Times New Roman" w:hAnsi="Times New Roman"/>
                <w:sz w:val="24"/>
              </w:rPr>
              <w:t>Radom</w:t>
            </w:r>
          </w:p>
          <w:p w:rsidR="00AC6076" w:rsidRPr="00B77AAB" w:rsidRDefault="00AC6076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AC6076" w:rsidRDefault="00AC6076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Pracownia Projektowa </w:t>
            </w:r>
            <w:r w:rsidRPr="00934F50">
              <w:rPr>
                <w:rFonts w:ascii="Times New Roman" w:hAnsi="Times New Roman"/>
                <w:b/>
                <w:sz w:val="24"/>
              </w:rPr>
              <w:t>RoadWay</w:t>
            </w:r>
          </w:p>
          <w:p w:rsidR="00AC6076" w:rsidRPr="00934F50" w:rsidRDefault="00AC6076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  <w:r w:rsidRPr="00934F50">
              <w:rPr>
                <w:rFonts w:ascii="Times New Roman" w:hAnsi="Times New Roman"/>
                <w:sz w:val="24"/>
              </w:rPr>
              <w:t>Grzegorz Kowalik</w:t>
            </w:r>
          </w:p>
          <w:p w:rsidR="00AC6076" w:rsidRDefault="00AC6076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  <w:r w:rsidRPr="00934F50">
              <w:rPr>
                <w:rFonts w:ascii="Times New Roman" w:hAnsi="Times New Roman"/>
                <w:sz w:val="24"/>
              </w:rPr>
              <w:t>ul. Klimontowska 15b, 04-672 Warszawa</w:t>
            </w:r>
          </w:p>
          <w:p w:rsidR="00AC6076" w:rsidRPr="00B77AAB" w:rsidRDefault="00AC6076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4010E6" w:rsidRDefault="00812203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Go</w:t>
            </w:r>
            <w:r w:rsidR="009F21E4">
              <w:rPr>
                <w:rFonts w:ascii="Times New Roman" w:hAnsi="Times New Roman"/>
                <w:sz w:val="24"/>
              </w:rPr>
              <w:t>lędzin</w:t>
            </w:r>
            <w:r>
              <w:rPr>
                <w:rFonts w:ascii="Times New Roman" w:hAnsi="Times New Roman"/>
                <w:sz w:val="24"/>
              </w:rPr>
              <w:t xml:space="preserve"> pow. </w:t>
            </w:r>
            <w:r w:rsidR="008E0E7D">
              <w:rPr>
                <w:rFonts w:ascii="Times New Roman" w:hAnsi="Times New Roman"/>
                <w:sz w:val="24"/>
              </w:rPr>
              <w:t>radomski</w:t>
            </w:r>
          </w:p>
          <w:p w:rsidR="004010E6" w:rsidRDefault="004010E6" w:rsidP="0023304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C6076" w:rsidRPr="00C12959" w:rsidRDefault="004514E8" w:rsidP="00233049">
            <w:pPr>
              <w:spacing w:line="240" w:lineRule="auto"/>
              <w:ind w:left="176" w:right="2"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Rozbudowa drogi </w:t>
            </w:r>
            <w:r w:rsidR="004B5727">
              <w:rPr>
                <w:rFonts w:ascii="Times New Roman" w:hAnsi="Times New Roman"/>
                <w:b/>
                <w:sz w:val="24"/>
              </w:rPr>
              <w:t xml:space="preserve">wojewódzkiej nr 733 w zakresie budowy i rozbudowy skrzyżowania z drogą powiatową nr 3503W realizowana w ramach inwestycji rozbudowy drogi powiatowej nr 3503W </w:t>
            </w:r>
            <w:proofErr w:type="spellStart"/>
            <w:r w:rsidR="004B5727">
              <w:rPr>
                <w:rFonts w:ascii="Times New Roman" w:hAnsi="Times New Roman"/>
                <w:b/>
                <w:sz w:val="24"/>
              </w:rPr>
              <w:t>Młódnice</w:t>
            </w:r>
            <w:proofErr w:type="spellEnd"/>
            <w:r w:rsidR="004B5727">
              <w:rPr>
                <w:rFonts w:ascii="Times New Roman" w:hAnsi="Times New Roman"/>
                <w:b/>
                <w:sz w:val="24"/>
              </w:rPr>
              <w:t>-Jarosławice-Cerekiew-Radom wraz z budową ścieżki rowerowej.</w:t>
            </w:r>
          </w:p>
          <w:p w:rsidR="00C12959" w:rsidRDefault="00C12959" w:rsidP="00233049">
            <w:pPr>
              <w:spacing w:line="240" w:lineRule="auto"/>
              <w:ind w:left="176" w:right="2"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AC6076" w:rsidRDefault="00C12959" w:rsidP="00233049">
            <w:pPr>
              <w:spacing w:line="240" w:lineRule="auto"/>
              <w:ind w:left="176" w:right="2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Teletechniczna</w:t>
            </w:r>
          </w:p>
          <w:p w:rsidR="00AC6076" w:rsidRPr="00934F50" w:rsidRDefault="00AC6076" w:rsidP="00233049">
            <w:pPr>
              <w:spacing w:line="240" w:lineRule="auto"/>
              <w:ind w:left="176" w:right="2"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AC6076" w:rsidRDefault="00AC6076" w:rsidP="00233049">
            <w:pPr>
              <w:spacing w:line="240" w:lineRule="auto"/>
              <w:ind w:left="176" w:right="2" w:firstLine="0"/>
              <w:jc w:val="center"/>
              <w:rPr>
                <w:rFonts w:ascii="Times New Roman" w:hAnsi="Times New Roman"/>
                <w:sz w:val="24"/>
              </w:rPr>
            </w:pPr>
            <w:r w:rsidRPr="00934F50">
              <w:rPr>
                <w:rFonts w:ascii="Times New Roman" w:hAnsi="Times New Roman"/>
                <w:sz w:val="24"/>
              </w:rPr>
              <w:t xml:space="preserve">mgr inż. </w:t>
            </w:r>
            <w:r w:rsidR="00C12959">
              <w:rPr>
                <w:rFonts w:ascii="Times New Roman" w:hAnsi="Times New Roman"/>
                <w:sz w:val="24"/>
              </w:rPr>
              <w:t>Marek Malinowski</w:t>
            </w:r>
          </w:p>
          <w:p w:rsidR="00AC6076" w:rsidRPr="00934F50" w:rsidRDefault="00AC6076" w:rsidP="00233049">
            <w:pPr>
              <w:spacing w:line="240" w:lineRule="auto"/>
              <w:ind w:left="176" w:right="2"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075744" w:rsidRDefault="00075744" w:rsidP="00075744">
            <w:pPr>
              <w:spacing w:line="240" w:lineRule="auto"/>
              <w:ind w:left="176" w:right="2" w:firstLine="0"/>
              <w:jc w:val="center"/>
              <w:rPr>
                <w:rFonts w:ascii="Times New Roman" w:hAnsi="Times New Roman"/>
                <w:sz w:val="24"/>
              </w:rPr>
            </w:pPr>
            <w:r w:rsidRPr="00934F50">
              <w:rPr>
                <w:rFonts w:ascii="Times New Roman" w:hAnsi="Times New Roman"/>
                <w:sz w:val="24"/>
              </w:rPr>
              <w:t xml:space="preserve">mgr inż. </w:t>
            </w:r>
            <w:r>
              <w:rPr>
                <w:rFonts w:ascii="Times New Roman" w:hAnsi="Times New Roman"/>
                <w:sz w:val="24"/>
              </w:rPr>
              <w:t>Ewa Malinowska</w:t>
            </w:r>
          </w:p>
          <w:p w:rsidR="00AC6076" w:rsidRPr="00934F50" w:rsidRDefault="00AC6076" w:rsidP="00233049">
            <w:pPr>
              <w:spacing w:line="240" w:lineRule="auto"/>
              <w:ind w:left="176" w:right="2"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75744" w:rsidTr="00233049">
        <w:tc>
          <w:tcPr>
            <w:tcW w:w="2802" w:type="dxa"/>
          </w:tcPr>
          <w:p w:rsidR="00075744" w:rsidRPr="00297A41" w:rsidRDefault="00075744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</w:p>
        </w:tc>
        <w:tc>
          <w:tcPr>
            <w:tcW w:w="6378" w:type="dxa"/>
            <w:vAlign w:val="bottom"/>
          </w:tcPr>
          <w:p w:rsidR="00075744" w:rsidRDefault="00075744" w:rsidP="00233049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75744" w:rsidTr="00233049">
        <w:tc>
          <w:tcPr>
            <w:tcW w:w="2802" w:type="dxa"/>
          </w:tcPr>
          <w:p w:rsidR="00075744" w:rsidRPr="00297A41" w:rsidRDefault="00075744" w:rsidP="00AC6076">
            <w:pPr>
              <w:pStyle w:val="75Rechts"/>
              <w:framePr w:w="0" w:hSpace="0" w:wrap="auto" w:vAnchor="margin" w:hAnchor="text" w:xAlign="left" w:yAlign="inline"/>
              <w:spacing w:line="240" w:lineRule="auto"/>
              <w:ind w:right="2"/>
              <w:rPr>
                <w:rFonts w:ascii="Times New Roman" w:hAnsi="Times New Roman"/>
                <w:i/>
                <w:sz w:val="24"/>
                <w:szCs w:val="24"/>
                <w:u w:val="single"/>
                <w:lang w:val="pl-PL"/>
              </w:rPr>
            </w:pPr>
            <w:r w:rsidRPr="00934F50">
              <w:rPr>
                <w:rFonts w:ascii="Times New Roman" w:hAnsi="Times New Roman"/>
                <w:i/>
                <w:sz w:val="24"/>
                <w:u w:val="single"/>
              </w:rPr>
              <w:t>Data</w:t>
            </w:r>
            <w:r>
              <w:rPr>
                <w:rFonts w:ascii="Times New Roman" w:hAnsi="Times New Roman"/>
                <w:i/>
                <w:sz w:val="24"/>
                <w:u w:val="single"/>
              </w:rPr>
              <w:t>:</w:t>
            </w:r>
          </w:p>
        </w:tc>
        <w:tc>
          <w:tcPr>
            <w:tcW w:w="6378" w:type="dxa"/>
            <w:vAlign w:val="bottom"/>
          </w:tcPr>
          <w:p w:rsidR="00075744" w:rsidRDefault="004B5727" w:rsidP="00531DB8">
            <w:pPr>
              <w:spacing w:line="240" w:lineRule="auto"/>
              <w:ind w:left="176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marzec</w:t>
            </w:r>
            <w:bookmarkStart w:id="0" w:name="_GoBack"/>
            <w:bookmarkEnd w:id="0"/>
            <w:r w:rsidR="00075744" w:rsidRPr="00531DB8">
              <w:rPr>
                <w:rFonts w:ascii="Times New Roman" w:hAnsi="Times New Roman"/>
                <w:sz w:val="24"/>
              </w:rPr>
              <w:t xml:space="preserve"> 201</w:t>
            </w:r>
            <w:r w:rsidR="00531DB8" w:rsidRPr="00531DB8">
              <w:rPr>
                <w:rFonts w:ascii="Times New Roman" w:hAnsi="Times New Roman"/>
                <w:sz w:val="24"/>
              </w:rPr>
              <w:t>8</w:t>
            </w:r>
          </w:p>
        </w:tc>
      </w:tr>
    </w:tbl>
    <w:p w:rsidR="00AC6076" w:rsidRDefault="00AC6076" w:rsidP="00AC6076">
      <w:pPr>
        <w:ind w:firstLine="0"/>
      </w:pPr>
    </w:p>
    <w:p w:rsidR="00025A2C" w:rsidRDefault="00025A2C" w:rsidP="00B32CD2">
      <w:pPr>
        <w:pStyle w:val="Nagwek"/>
        <w:tabs>
          <w:tab w:val="clear" w:pos="4536"/>
          <w:tab w:val="clear" w:pos="9072"/>
        </w:tabs>
        <w:rPr>
          <w:b/>
          <w:sz w:val="22"/>
          <w:szCs w:val="22"/>
        </w:rPr>
      </w:pPr>
    </w:p>
    <w:p w:rsidR="00075744" w:rsidRDefault="00075744" w:rsidP="00B32CD2">
      <w:pPr>
        <w:pStyle w:val="Nagwek"/>
        <w:tabs>
          <w:tab w:val="clear" w:pos="4536"/>
          <w:tab w:val="clear" w:pos="9072"/>
        </w:tabs>
        <w:rPr>
          <w:b/>
          <w:sz w:val="22"/>
          <w:szCs w:val="22"/>
        </w:rPr>
      </w:pPr>
    </w:p>
    <w:p w:rsidR="00075744" w:rsidRDefault="00075744" w:rsidP="00B32CD2">
      <w:pPr>
        <w:pStyle w:val="Nagwek"/>
        <w:tabs>
          <w:tab w:val="clear" w:pos="4536"/>
          <w:tab w:val="clear" w:pos="9072"/>
        </w:tabs>
        <w:rPr>
          <w:b/>
          <w:sz w:val="22"/>
          <w:szCs w:val="22"/>
        </w:rPr>
      </w:pPr>
    </w:p>
    <w:p w:rsidR="00025A2C" w:rsidRDefault="00025A2C" w:rsidP="00B32CD2">
      <w:pPr>
        <w:pStyle w:val="Nagwek"/>
        <w:tabs>
          <w:tab w:val="clear" w:pos="4536"/>
          <w:tab w:val="clear" w:pos="9072"/>
        </w:tabs>
        <w:rPr>
          <w:b/>
          <w:sz w:val="22"/>
          <w:szCs w:val="22"/>
        </w:rPr>
      </w:pPr>
    </w:p>
    <w:p w:rsidR="00B32CD2" w:rsidRDefault="00B32CD2" w:rsidP="00B32CD2">
      <w:pPr>
        <w:pStyle w:val="Nagwek"/>
        <w:tabs>
          <w:tab w:val="clear" w:pos="4536"/>
          <w:tab w:val="clear" w:pos="9072"/>
        </w:tabs>
      </w:pPr>
      <w:r w:rsidRPr="00857392">
        <w:rPr>
          <w:i/>
          <w:sz w:val="22"/>
          <w:szCs w:val="22"/>
        </w:rPr>
        <w:t>Nr archiwalny projektu:</w:t>
      </w:r>
      <w:r>
        <w:tab/>
      </w:r>
      <w:r>
        <w:rPr>
          <w:b/>
          <w:sz w:val="26"/>
          <w:szCs w:val="26"/>
        </w:rPr>
        <w:t>DR/ZRST/1</w:t>
      </w:r>
      <w:r w:rsidR="00D907D9">
        <w:rPr>
          <w:b/>
          <w:sz w:val="26"/>
          <w:szCs w:val="26"/>
        </w:rPr>
        <w:t>7</w:t>
      </w:r>
      <w:r w:rsidRPr="001E710C">
        <w:rPr>
          <w:b/>
          <w:sz w:val="26"/>
          <w:szCs w:val="26"/>
        </w:rPr>
        <w:t>/</w:t>
      </w:r>
      <w:r>
        <w:rPr>
          <w:b/>
          <w:sz w:val="26"/>
          <w:szCs w:val="26"/>
        </w:rPr>
        <w:t>20</w:t>
      </w:r>
      <w:r w:rsidRPr="001E710C">
        <w:rPr>
          <w:b/>
          <w:sz w:val="26"/>
          <w:szCs w:val="26"/>
        </w:rPr>
        <w:t>1</w:t>
      </w:r>
      <w:r w:rsidR="00154749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/</w:t>
      </w:r>
      <w:r w:rsidRPr="001E710C">
        <w:rPr>
          <w:b/>
          <w:sz w:val="26"/>
          <w:szCs w:val="26"/>
        </w:rPr>
        <w:t>P</w:t>
      </w:r>
      <w:r>
        <w:rPr>
          <w:b/>
          <w:sz w:val="26"/>
          <w:szCs w:val="26"/>
        </w:rPr>
        <w:t>BW</w:t>
      </w:r>
      <w:r w:rsidRPr="001E710C">
        <w:rPr>
          <w:b/>
          <w:sz w:val="26"/>
          <w:szCs w:val="26"/>
        </w:rPr>
        <w:t>/MM</w:t>
      </w:r>
    </w:p>
    <w:p w:rsidR="004D0AC3" w:rsidRDefault="00C12959" w:rsidP="00075744">
      <w:pPr>
        <w:spacing w:after="160" w:line="259" w:lineRule="auto"/>
        <w:ind w:firstLine="0"/>
        <w:jc w:val="left"/>
        <w:rPr>
          <w:rFonts w:cs="Arial"/>
        </w:rPr>
      </w:pPr>
      <w:r>
        <w:rPr>
          <w:color w:val="FF0000"/>
        </w:rPr>
        <w:br w:type="page"/>
      </w:r>
      <w:r w:rsidR="004D0AC3">
        <w:rPr>
          <w:rFonts w:cs="Arial"/>
        </w:rPr>
        <w:lastRenderedPageBreak/>
        <w:t>OPINIA OPL S.A.</w:t>
      </w:r>
    </w:p>
    <w:p w:rsidR="004D0AC3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</w:p>
    <w:p w:rsidR="004D0AC3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</w:p>
    <w:p w:rsidR="004D0AC3" w:rsidRPr="00480CFB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  <w:r w:rsidRPr="00480CFB">
        <w:rPr>
          <w:rFonts w:cs="Arial"/>
          <w:sz w:val="20"/>
        </w:rPr>
        <w:t>…………………….                                                                              …………………………..</w:t>
      </w:r>
    </w:p>
    <w:p w:rsidR="004D0AC3" w:rsidRPr="00480CFB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  <w:r w:rsidRPr="00480CFB">
        <w:rPr>
          <w:rFonts w:cs="Arial"/>
          <w:sz w:val="20"/>
        </w:rPr>
        <w:t>Miejscowość; data                                                                                     Pieczątka</w:t>
      </w:r>
      <w:r>
        <w:rPr>
          <w:rFonts w:cs="Arial"/>
          <w:sz w:val="20"/>
        </w:rPr>
        <w:t xml:space="preserve"> </w:t>
      </w:r>
    </w:p>
    <w:p w:rsidR="004D0AC3" w:rsidRPr="00480CFB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</w:p>
    <w:p w:rsidR="004D0AC3" w:rsidRPr="00175033" w:rsidRDefault="004D0AC3" w:rsidP="004D0AC3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175033">
        <w:rPr>
          <w:rFonts w:cs="Arial"/>
          <w:sz w:val="22"/>
          <w:szCs w:val="22"/>
        </w:rPr>
        <w:br/>
        <w:t xml:space="preserve">Opiniuję projekt </w:t>
      </w:r>
      <w:r>
        <w:rPr>
          <w:rFonts w:cs="Arial"/>
          <w:sz w:val="22"/>
          <w:szCs w:val="22"/>
        </w:rPr>
        <w:t>wykonawczy</w:t>
      </w:r>
      <w:r w:rsidRPr="00175033">
        <w:rPr>
          <w:rFonts w:cs="Arial"/>
          <w:sz w:val="22"/>
          <w:szCs w:val="22"/>
        </w:rPr>
        <w:t xml:space="preserve"> </w:t>
      </w:r>
      <w:r w:rsidRPr="00B32CD2">
        <w:rPr>
          <w:b/>
          <w:sz w:val="22"/>
          <w:szCs w:val="22"/>
        </w:rPr>
        <w:t>DR/ZRST/1</w:t>
      </w:r>
      <w:r w:rsidR="00BD2293">
        <w:rPr>
          <w:b/>
          <w:sz w:val="22"/>
          <w:szCs w:val="22"/>
        </w:rPr>
        <w:t>7</w:t>
      </w:r>
      <w:r w:rsidRPr="00B32CD2">
        <w:rPr>
          <w:b/>
          <w:sz w:val="22"/>
          <w:szCs w:val="22"/>
        </w:rPr>
        <w:t>/201</w:t>
      </w:r>
      <w:r w:rsidR="00402ED7">
        <w:rPr>
          <w:b/>
          <w:sz w:val="22"/>
          <w:szCs w:val="22"/>
        </w:rPr>
        <w:t>8</w:t>
      </w:r>
      <w:r w:rsidRPr="00B32CD2">
        <w:rPr>
          <w:b/>
          <w:sz w:val="22"/>
          <w:szCs w:val="22"/>
        </w:rPr>
        <w:t>/PBW/MM</w:t>
      </w:r>
      <w:r w:rsidRPr="00175033">
        <w:rPr>
          <w:b/>
          <w:color w:val="000000"/>
          <w:sz w:val="22"/>
          <w:szCs w:val="22"/>
        </w:rPr>
        <w:t xml:space="preserve"> </w:t>
      </w:r>
      <w:r w:rsidRPr="00175033">
        <w:rPr>
          <w:rFonts w:cs="Arial"/>
          <w:sz w:val="22"/>
          <w:szCs w:val="22"/>
        </w:rPr>
        <w:t>do zapytania nr</w:t>
      </w:r>
      <w:r w:rsidR="002A4556">
        <w:rPr>
          <w:rFonts w:cs="Arial"/>
          <w:sz w:val="22"/>
          <w:szCs w:val="22"/>
        </w:rPr>
        <w:t> </w:t>
      </w:r>
      <w:r w:rsidR="00FF6389">
        <w:rPr>
          <w:rFonts w:cs="Arial"/>
          <w:b/>
          <w:bCs/>
          <w:sz w:val="22"/>
          <w:szCs w:val="22"/>
        </w:rPr>
        <w:t>67236/TTI</w:t>
      </w:r>
      <w:r w:rsidR="006E7562">
        <w:rPr>
          <w:rFonts w:cs="Arial"/>
          <w:b/>
          <w:bCs/>
          <w:sz w:val="22"/>
          <w:szCs w:val="22"/>
        </w:rPr>
        <w:t>D</w:t>
      </w:r>
      <w:r w:rsidR="00FF6389">
        <w:rPr>
          <w:rFonts w:cs="Arial"/>
          <w:b/>
          <w:bCs/>
          <w:sz w:val="22"/>
          <w:szCs w:val="22"/>
        </w:rPr>
        <w:t>RO</w:t>
      </w:r>
      <w:r w:rsidR="006E7562">
        <w:rPr>
          <w:rFonts w:cs="Arial"/>
          <w:b/>
          <w:bCs/>
          <w:sz w:val="22"/>
          <w:szCs w:val="22"/>
        </w:rPr>
        <w:t>U</w:t>
      </w:r>
      <w:r w:rsidRPr="00175033">
        <w:rPr>
          <w:rFonts w:cs="Arial"/>
          <w:b/>
          <w:bCs/>
          <w:sz w:val="22"/>
          <w:szCs w:val="22"/>
        </w:rPr>
        <w:t>/</w:t>
      </w:r>
      <w:r w:rsidR="00FF6389">
        <w:rPr>
          <w:rFonts w:cs="Arial"/>
          <w:b/>
          <w:bCs/>
          <w:sz w:val="22"/>
          <w:szCs w:val="22"/>
        </w:rPr>
        <w:t>P/20</w:t>
      </w:r>
      <w:r w:rsidR="006E7562">
        <w:rPr>
          <w:rFonts w:cs="Arial"/>
          <w:b/>
          <w:bCs/>
          <w:sz w:val="22"/>
          <w:szCs w:val="22"/>
        </w:rPr>
        <w:t>1</w:t>
      </w:r>
      <w:r w:rsidR="00FF6389">
        <w:rPr>
          <w:rFonts w:cs="Arial"/>
          <w:b/>
          <w:bCs/>
          <w:sz w:val="22"/>
          <w:szCs w:val="22"/>
        </w:rPr>
        <w:t>7</w:t>
      </w:r>
      <w:r w:rsidR="007C15C6">
        <w:rPr>
          <w:rFonts w:cs="Arial"/>
          <w:b/>
          <w:bCs/>
          <w:sz w:val="22"/>
          <w:szCs w:val="22"/>
        </w:rPr>
        <w:t xml:space="preserve"> </w:t>
      </w:r>
      <w:r w:rsidRPr="00175033">
        <w:rPr>
          <w:rFonts w:cs="Arial"/>
          <w:sz w:val="22"/>
          <w:szCs w:val="22"/>
        </w:rPr>
        <w:t xml:space="preserve">bez uwag/ uwagami* </w:t>
      </w:r>
    </w:p>
    <w:p w:rsidR="004D0AC3" w:rsidRPr="00175033" w:rsidRDefault="004D0AC3" w:rsidP="004D0AC3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4D0AC3" w:rsidRPr="00175033" w:rsidRDefault="004D0AC3" w:rsidP="004D0AC3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175033">
        <w:rPr>
          <w:rFonts w:cs="Arial"/>
          <w:sz w:val="22"/>
          <w:szCs w:val="22"/>
        </w:rPr>
        <w:t>Egzemplarz nr 1 projektu pozostają w OPL S.A., Techniczna Obsługa Klienta, Dział Zarządzania Zasobami Sieci w …………………………….</w:t>
      </w:r>
    </w:p>
    <w:p w:rsidR="004D0AC3" w:rsidRPr="00175033" w:rsidRDefault="004D0AC3" w:rsidP="004D0AC3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4D0AC3" w:rsidRPr="00175033" w:rsidRDefault="004D0AC3" w:rsidP="004D0AC3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175033">
        <w:rPr>
          <w:rFonts w:cs="Arial"/>
          <w:sz w:val="22"/>
          <w:szCs w:val="22"/>
        </w:rPr>
        <w:tab/>
      </w:r>
      <w:r w:rsidRPr="00175033">
        <w:rPr>
          <w:rFonts w:cs="Arial"/>
          <w:sz w:val="22"/>
          <w:szCs w:val="22"/>
        </w:rPr>
        <w:tab/>
      </w:r>
      <w:r w:rsidRPr="00175033">
        <w:rPr>
          <w:rFonts w:cs="Arial"/>
          <w:sz w:val="22"/>
          <w:szCs w:val="22"/>
        </w:rPr>
        <w:tab/>
      </w:r>
      <w:r w:rsidRPr="00175033">
        <w:rPr>
          <w:rFonts w:cs="Arial"/>
          <w:sz w:val="22"/>
          <w:szCs w:val="22"/>
        </w:rPr>
        <w:tab/>
      </w:r>
      <w:r w:rsidRPr="00175033">
        <w:rPr>
          <w:rFonts w:cs="Arial"/>
          <w:sz w:val="22"/>
          <w:szCs w:val="22"/>
        </w:rPr>
        <w:tab/>
      </w:r>
      <w:r w:rsidRPr="00175033">
        <w:rPr>
          <w:rFonts w:cs="Arial"/>
          <w:sz w:val="22"/>
          <w:szCs w:val="22"/>
        </w:rPr>
        <w:tab/>
      </w:r>
      <w:r w:rsidRPr="00175033">
        <w:rPr>
          <w:rFonts w:cs="Arial"/>
          <w:sz w:val="22"/>
          <w:szCs w:val="22"/>
        </w:rPr>
        <w:tab/>
      </w:r>
      <w:r w:rsidRPr="00175033">
        <w:rPr>
          <w:rFonts w:cs="Arial"/>
          <w:sz w:val="22"/>
          <w:szCs w:val="22"/>
        </w:rPr>
        <w:tab/>
      </w:r>
    </w:p>
    <w:p w:rsidR="004D0AC3" w:rsidRPr="00480CFB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</w:p>
    <w:p w:rsidR="004D0AC3" w:rsidRPr="00480CFB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</w:p>
    <w:p w:rsidR="004D0AC3" w:rsidRPr="00480CFB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</w:p>
    <w:p w:rsidR="004D0AC3" w:rsidRPr="00480CFB" w:rsidRDefault="004D0AC3" w:rsidP="004D0AC3">
      <w:pPr>
        <w:autoSpaceDE w:val="0"/>
        <w:autoSpaceDN w:val="0"/>
        <w:adjustRightInd w:val="0"/>
        <w:jc w:val="right"/>
        <w:rPr>
          <w:rFonts w:cs="Arial"/>
          <w:sz w:val="20"/>
        </w:rPr>
      </w:pPr>
      <w:r w:rsidRPr="00480CFB">
        <w:rPr>
          <w:rFonts w:cs="Arial"/>
          <w:sz w:val="20"/>
        </w:rPr>
        <w:t xml:space="preserve">                                                                                              </w:t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  <w:t xml:space="preserve">                  ………………………….</w:t>
      </w:r>
      <w:r>
        <w:rPr>
          <w:rFonts w:cs="Arial"/>
          <w:sz w:val="20"/>
        </w:rPr>
        <w:t xml:space="preserve">                                                                    </w:t>
      </w:r>
    </w:p>
    <w:p w:rsidR="004D0AC3" w:rsidRPr="00480CFB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</w:p>
    <w:p w:rsidR="004D0AC3" w:rsidRPr="00480CFB" w:rsidRDefault="004D0AC3" w:rsidP="004D0AC3">
      <w:pPr>
        <w:autoSpaceDE w:val="0"/>
        <w:autoSpaceDN w:val="0"/>
        <w:adjustRightInd w:val="0"/>
        <w:jc w:val="right"/>
        <w:rPr>
          <w:rFonts w:cs="Arial"/>
          <w:sz w:val="20"/>
        </w:rPr>
      </w:pP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</w:r>
      <w:r w:rsidRPr="00480CFB">
        <w:rPr>
          <w:rFonts w:cs="Arial"/>
          <w:sz w:val="20"/>
        </w:rPr>
        <w:tab/>
        <w:t>Podpis opiniującego</w:t>
      </w:r>
    </w:p>
    <w:p w:rsidR="004D0AC3" w:rsidRPr="00480CFB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</w:p>
    <w:p w:rsidR="004D0AC3" w:rsidRPr="00480CFB" w:rsidRDefault="004D0AC3" w:rsidP="004D0AC3">
      <w:pPr>
        <w:autoSpaceDE w:val="0"/>
        <w:autoSpaceDN w:val="0"/>
        <w:adjustRightInd w:val="0"/>
        <w:rPr>
          <w:rFonts w:cs="Arial"/>
          <w:sz w:val="20"/>
        </w:rPr>
      </w:pPr>
      <w:r w:rsidRPr="00480CFB">
        <w:rPr>
          <w:rFonts w:cs="Arial"/>
          <w:sz w:val="20"/>
        </w:rPr>
        <w:t>* niepotrzebne skreślić</w:t>
      </w:r>
    </w:p>
    <w:p w:rsidR="004D0AC3" w:rsidRDefault="004D0AC3" w:rsidP="004D0AC3">
      <w:pPr>
        <w:tabs>
          <w:tab w:val="left" w:pos="2127"/>
        </w:tabs>
        <w:rPr>
          <w:rFonts w:cs="Arial"/>
        </w:rPr>
      </w:pPr>
    </w:p>
    <w:p w:rsidR="004D0AC3" w:rsidRDefault="004D0AC3" w:rsidP="004D0AC3">
      <w:pPr>
        <w:tabs>
          <w:tab w:val="left" w:pos="2127"/>
        </w:tabs>
        <w:rPr>
          <w:rFonts w:cs="Arial"/>
        </w:rPr>
      </w:pPr>
    </w:p>
    <w:p w:rsidR="004D0AC3" w:rsidRPr="00656ADB" w:rsidRDefault="004D0AC3" w:rsidP="004D0AC3">
      <w:pPr>
        <w:tabs>
          <w:tab w:val="left" w:pos="2127"/>
        </w:tabs>
        <w:rPr>
          <w:rFonts w:cs="Arial"/>
        </w:rPr>
      </w:pPr>
      <w:r w:rsidRPr="00656ADB">
        <w:rPr>
          <w:rFonts w:cs="Arial"/>
        </w:rPr>
        <w:tab/>
      </w:r>
    </w:p>
    <w:p w:rsidR="004D0AC3" w:rsidRDefault="004D0AC3" w:rsidP="004D0AC3">
      <w:pPr>
        <w:tabs>
          <w:tab w:val="left" w:pos="2127"/>
        </w:tabs>
        <w:rPr>
          <w:rFonts w:cs="Arial"/>
        </w:rPr>
      </w:pPr>
    </w:p>
    <w:p w:rsidR="004D0AC3" w:rsidRDefault="004D0AC3" w:rsidP="004D0AC3">
      <w:pPr>
        <w:tabs>
          <w:tab w:val="left" w:pos="2127"/>
        </w:tabs>
        <w:rPr>
          <w:rFonts w:cs="Arial"/>
        </w:rPr>
      </w:pPr>
    </w:p>
    <w:p w:rsidR="004D0AC3" w:rsidRDefault="004D0AC3" w:rsidP="004D0AC3">
      <w:pPr>
        <w:tabs>
          <w:tab w:val="left" w:pos="2127"/>
        </w:tabs>
        <w:rPr>
          <w:rFonts w:cs="Arial"/>
        </w:rPr>
      </w:pPr>
    </w:p>
    <w:p w:rsidR="004D0AC3" w:rsidRDefault="004D0AC3" w:rsidP="004D0AC3">
      <w:pPr>
        <w:ind w:firstLine="720"/>
        <w:rPr>
          <w:rFonts w:cs="Arial"/>
        </w:rPr>
      </w:pPr>
    </w:p>
    <w:p w:rsidR="00AC6076" w:rsidRPr="004010E6" w:rsidRDefault="004D0AC3" w:rsidP="004D0AC3">
      <w:pPr>
        <w:ind w:firstLine="0"/>
        <w:rPr>
          <w:color w:val="FF0000"/>
        </w:rPr>
      </w:pPr>
      <w:r w:rsidRPr="0087778A">
        <w:rPr>
          <w:rFonts w:cs="Arial"/>
        </w:rPr>
        <w:br w:type="page"/>
      </w:r>
    </w:p>
    <w:p w:rsidR="00F15515" w:rsidRDefault="00F51A50" w:rsidP="00F15515">
      <w:pPr>
        <w:pStyle w:val="Styl2"/>
        <w:numPr>
          <w:ilvl w:val="0"/>
          <w:numId w:val="0"/>
        </w:numPr>
        <w:ind w:left="527"/>
      </w:pPr>
      <w:bookmarkStart w:id="1" w:name="_Toc498293172"/>
      <w:r>
        <w:lastRenderedPageBreak/>
        <w:t>Spis treści</w:t>
      </w:r>
      <w:bookmarkEnd w:id="1"/>
    </w:p>
    <w:p w:rsidR="00F15515" w:rsidRDefault="00F51A50" w:rsidP="00F15515">
      <w:pPr>
        <w:pStyle w:val="Styl2"/>
        <w:numPr>
          <w:ilvl w:val="0"/>
          <w:numId w:val="0"/>
        </w:numPr>
        <w:ind w:left="527"/>
        <w:rPr>
          <w:noProof/>
          <w:sz w:val="22"/>
          <w:szCs w:val="22"/>
        </w:rPr>
      </w:pPr>
      <w:r>
        <w:rPr>
          <w:rFonts w:asciiTheme="minorHAnsi" w:hAnsiTheme="minorHAnsi" w:cs="Times New Roman"/>
          <w:bCs w:val="0"/>
          <w:caps/>
          <w:noProof/>
          <w:sz w:val="22"/>
          <w:szCs w:val="22"/>
          <w:u w:val="single"/>
        </w:rPr>
        <w:fldChar w:fldCharType="begin"/>
      </w:r>
      <w:r>
        <w:instrText xml:space="preserve"> TOC \o "1-3" \h \z \u </w:instrText>
      </w:r>
      <w:r>
        <w:rPr>
          <w:rFonts w:asciiTheme="minorHAnsi" w:hAnsiTheme="minorHAnsi" w:cs="Times New Roman"/>
          <w:bCs w:val="0"/>
          <w:caps/>
          <w:noProof/>
          <w:sz w:val="22"/>
          <w:szCs w:val="22"/>
          <w:u w:val="single"/>
        </w:rPr>
        <w:fldChar w:fldCharType="separate"/>
      </w:r>
      <w:hyperlink w:anchor="_Toc498293173" w:history="1">
        <w:r w:rsidR="00F20E5C" w:rsidRPr="00F15515">
          <w:rPr>
            <w:rStyle w:val="Hipercze"/>
            <w:noProof/>
            <w:sz w:val="22"/>
            <w:szCs w:val="22"/>
          </w:rPr>
          <w:t>1.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noProof/>
            <w:sz w:val="22"/>
            <w:szCs w:val="22"/>
          </w:rPr>
          <w:t>Podstawa i cel opracowania</w:t>
        </w:r>
        <w:r w:rsidR="00E23816">
          <w:rPr>
            <w:rStyle w:val="Hipercze"/>
            <w:noProof/>
            <w:sz w:val="22"/>
            <w:szCs w:val="22"/>
          </w:rPr>
          <w:t xml:space="preserve"> ………</w:t>
        </w:r>
        <w:r w:rsidR="00E23816">
          <w:rPr>
            <w:noProof/>
            <w:webHidden/>
            <w:sz w:val="22"/>
            <w:szCs w:val="22"/>
          </w:rPr>
          <w:t>…………………………………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_Toc498293173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4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15515" w:rsidRDefault="004B5727" w:rsidP="00F15515">
      <w:pPr>
        <w:pStyle w:val="Styl2"/>
        <w:numPr>
          <w:ilvl w:val="0"/>
          <w:numId w:val="0"/>
        </w:numPr>
        <w:ind w:left="527"/>
        <w:rPr>
          <w:noProof/>
          <w:sz w:val="22"/>
          <w:szCs w:val="22"/>
        </w:rPr>
      </w:pPr>
      <w:hyperlink w:anchor="_Toc498293174" w:history="1">
        <w:r w:rsidR="00F20E5C" w:rsidRPr="00F15515">
          <w:rPr>
            <w:rStyle w:val="Hipercze"/>
            <w:noProof/>
            <w:sz w:val="22"/>
            <w:szCs w:val="22"/>
          </w:rPr>
          <w:t>2.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noProof/>
            <w:sz w:val="22"/>
            <w:szCs w:val="22"/>
          </w:rPr>
          <w:t>Zakres projektu</w:t>
        </w:r>
        <w:r w:rsidR="00E23816">
          <w:rPr>
            <w:rStyle w:val="Hipercze"/>
            <w:noProof/>
            <w:sz w:val="22"/>
            <w:szCs w:val="22"/>
          </w:rPr>
          <w:t xml:space="preserve"> ………………………………………………………...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_Toc498293174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4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15515" w:rsidRDefault="004B5727" w:rsidP="00F15515">
      <w:pPr>
        <w:pStyle w:val="Styl2"/>
        <w:numPr>
          <w:ilvl w:val="0"/>
          <w:numId w:val="0"/>
        </w:numPr>
        <w:ind w:left="527"/>
        <w:rPr>
          <w:noProof/>
          <w:sz w:val="22"/>
          <w:szCs w:val="22"/>
        </w:rPr>
      </w:pPr>
      <w:hyperlink w:anchor="_Toc498293175" w:history="1">
        <w:r w:rsidR="00F20E5C" w:rsidRPr="00F15515">
          <w:rPr>
            <w:rStyle w:val="Hipercze"/>
            <w:noProof/>
            <w:sz w:val="22"/>
            <w:szCs w:val="22"/>
          </w:rPr>
          <w:t>3.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rFonts w:eastAsia="Arial"/>
            <w:noProof/>
            <w:sz w:val="22"/>
            <w:szCs w:val="22"/>
          </w:rPr>
          <w:t>Uzgodnienia</w:t>
        </w:r>
        <w:r w:rsidR="00F20E5C" w:rsidRPr="00F15515">
          <w:rPr>
            <w:noProof/>
            <w:webHidden/>
            <w:sz w:val="22"/>
            <w:szCs w:val="22"/>
          </w:rPr>
          <w:tab/>
        </w:r>
        <w:r w:rsidR="00E23816">
          <w:rPr>
            <w:noProof/>
            <w:webHidden/>
            <w:sz w:val="22"/>
            <w:szCs w:val="22"/>
          </w:rPr>
          <w:t>……………………………………………………………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_Toc498293175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4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15515" w:rsidRDefault="004B5727" w:rsidP="00F15515">
      <w:pPr>
        <w:pStyle w:val="Styl2"/>
        <w:numPr>
          <w:ilvl w:val="0"/>
          <w:numId w:val="0"/>
        </w:numPr>
        <w:ind w:left="527"/>
        <w:rPr>
          <w:noProof/>
          <w:sz w:val="22"/>
          <w:szCs w:val="22"/>
        </w:rPr>
      </w:pPr>
      <w:hyperlink w:anchor="_Toc498293176" w:history="1">
        <w:r w:rsidR="00F20E5C" w:rsidRPr="00F15515">
          <w:rPr>
            <w:rStyle w:val="Hipercze"/>
            <w:noProof/>
            <w:sz w:val="22"/>
            <w:szCs w:val="22"/>
          </w:rPr>
          <w:t>4.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noProof/>
            <w:sz w:val="22"/>
            <w:szCs w:val="22"/>
          </w:rPr>
          <w:t>Projekty związane</w:t>
        </w:r>
        <w:r w:rsidR="00E23816">
          <w:rPr>
            <w:rStyle w:val="Hipercze"/>
            <w:noProof/>
            <w:sz w:val="22"/>
            <w:szCs w:val="22"/>
          </w:rPr>
          <w:t xml:space="preserve"> ……………………………………………………..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_Toc498293176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4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15515" w:rsidRDefault="004B5727" w:rsidP="00F15515">
      <w:pPr>
        <w:pStyle w:val="Styl2"/>
        <w:numPr>
          <w:ilvl w:val="0"/>
          <w:numId w:val="0"/>
        </w:numPr>
        <w:ind w:left="527"/>
        <w:rPr>
          <w:noProof/>
          <w:sz w:val="22"/>
          <w:szCs w:val="22"/>
        </w:rPr>
      </w:pPr>
      <w:hyperlink w:anchor="_Toc498293177" w:history="1">
        <w:r w:rsidR="00F20E5C" w:rsidRPr="00F15515">
          <w:rPr>
            <w:rStyle w:val="Hipercze"/>
            <w:noProof/>
            <w:sz w:val="22"/>
            <w:szCs w:val="22"/>
          </w:rPr>
          <w:t>5.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rFonts w:eastAsia="Arial"/>
            <w:noProof/>
            <w:sz w:val="22"/>
            <w:szCs w:val="22"/>
          </w:rPr>
          <w:t>Wykaz Norm i przepisów branżowych</w:t>
        </w:r>
        <w:r w:rsidR="00E23816">
          <w:rPr>
            <w:rStyle w:val="Hipercze"/>
            <w:rFonts w:eastAsia="Arial"/>
            <w:noProof/>
            <w:sz w:val="22"/>
            <w:szCs w:val="22"/>
          </w:rPr>
          <w:t xml:space="preserve"> …………………………….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_Toc498293177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5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15515" w:rsidRDefault="004B5727" w:rsidP="00F15515">
      <w:pPr>
        <w:pStyle w:val="Styl2"/>
        <w:numPr>
          <w:ilvl w:val="0"/>
          <w:numId w:val="0"/>
        </w:numPr>
        <w:ind w:left="527"/>
        <w:rPr>
          <w:noProof/>
          <w:sz w:val="22"/>
          <w:szCs w:val="22"/>
        </w:rPr>
      </w:pPr>
      <w:hyperlink w:anchor="_Toc498293178" w:history="1">
        <w:r w:rsidR="00F20E5C" w:rsidRPr="00F15515">
          <w:rPr>
            <w:rStyle w:val="Hipercze"/>
            <w:noProof/>
            <w:sz w:val="22"/>
            <w:szCs w:val="22"/>
          </w:rPr>
          <w:t>6.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noProof/>
            <w:sz w:val="22"/>
            <w:szCs w:val="22"/>
          </w:rPr>
          <w:t>Opis techniczny</w:t>
        </w:r>
        <w:r w:rsidR="00E23816">
          <w:rPr>
            <w:rStyle w:val="Hipercze"/>
            <w:noProof/>
            <w:sz w:val="22"/>
            <w:szCs w:val="22"/>
          </w:rPr>
          <w:t>………………………………………………………..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_Toc498293178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7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15515" w:rsidRDefault="004B5727" w:rsidP="00F15515">
      <w:pPr>
        <w:pStyle w:val="Styl2"/>
        <w:numPr>
          <w:ilvl w:val="0"/>
          <w:numId w:val="0"/>
        </w:numPr>
        <w:ind w:left="527"/>
        <w:rPr>
          <w:noProof/>
          <w:sz w:val="22"/>
          <w:szCs w:val="22"/>
        </w:rPr>
      </w:pPr>
      <w:hyperlink w:anchor="_Toc498293179" w:history="1">
        <w:r w:rsidR="00F20E5C" w:rsidRPr="00F15515">
          <w:rPr>
            <w:rStyle w:val="Hipercze"/>
            <w:noProof/>
            <w:sz w:val="22"/>
            <w:szCs w:val="22"/>
          </w:rPr>
          <w:t>7.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noProof/>
            <w:sz w:val="22"/>
            <w:szCs w:val="22"/>
          </w:rPr>
          <w:t>Uwagi ogólne</w:t>
        </w:r>
        <w:r w:rsidR="00E23816">
          <w:rPr>
            <w:rStyle w:val="Hipercze"/>
            <w:noProof/>
            <w:sz w:val="22"/>
            <w:szCs w:val="22"/>
          </w:rPr>
          <w:t xml:space="preserve"> …………………………………………………………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_Toc498293179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10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15515" w:rsidRDefault="004B5727" w:rsidP="00F15515">
      <w:pPr>
        <w:pStyle w:val="Styl2"/>
        <w:numPr>
          <w:ilvl w:val="0"/>
          <w:numId w:val="0"/>
        </w:numPr>
        <w:ind w:left="527"/>
        <w:rPr>
          <w:noProof/>
          <w:sz w:val="22"/>
          <w:szCs w:val="22"/>
        </w:rPr>
      </w:pPr>
      <w:hyperlink w:anchor="_Toc498293180" w:history="1">
        <w:r w:rsidR="00F20E5C" w:rsidRPr="00F15515">
          <w:rPr>
            <w:rStyle w:val="Hipercze"/>
            <w:noProof/>
            <w:sz w:val="22"/>
            <w:szCs w:val="22"/>
          </w:rPr>
          <w:t>8.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noProof/>
            <w:sz w:val="22"/>
            <w:szCs w:val="22"/>
          </w:rPr>
          <w:t>Informacja o zagrożeniach</w:t>
        </w:r>
        <w:r w:rsidR="00F20E5C" w:rsidRPr="00F15515">
          <w:rPr>
            <w:noProof/>
            <w:webHidden/>
            <w:sz w:val="22"/>
            <w:szCs w:val="22"/>
          </w:rPr>
          <w:tab/>
        </w:r>
        <w:r w:rsidR="00E23816">
          <w:rPr>
            <w:noProof/>
            <w:webHidden/>
            <w:sz w:val="22"/>
            <w:szCs w:val="22"/>
          </w:rPr>
          <w:t>…………………………………………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_Toc498293180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11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15515" w:rsidRDefault="004B5727" w:rsidP="00F15515">
      <w:pPr>
        <w:pStyle w:val="Styl2"/>
        <w:numPr>
          <w:ilvl w:val="0"/>
          <w:numId w:val="0"/>
        </w:numPr>
        <w:ind w:left="527"/>
        <w:rPr>
          <w:noProof/>
          <w:sz w:val="22"/>
          <w:szCs w:val="22"/>
        </w:rPr>
      </w:pPr>
      <w:hyperlink w:anchor="_Toc498293181" w:history="1">
        <w:r w:rsidR="00F20E5C" w:rsidRPr="00F15515">
          <w:rPr>
            <w:rStyle w:val="Hipercze"/>
            <w:noProof/>
            <w:sz w:val="22"/>
            <w:szCs w:val="22"/>
          </w:rPr>
          <w:t>9.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noProof/>
            <w:sz w:val="22"/>
            <w:szCs w:val="22"/>
          </w:rPr>
          <w:t>Załączniki</w:t>
        </w:r>
        <w:r w:rsidR="00E23816">
          <w:rPr>
            <w:rStyle w:val="Hipercze"/>
            <w:noProof/>
            <w:sz w:val="22"/>
            <w:szCs w:val="22"/>
          </w:rPr>
          <w:t xml:space="preserve">  ………………………………………………………….....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_Toc498293181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13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20E5C" w:rsidRDefault="004B5727" w:rsidP="00F15515">
      <w:pPr>
        <w:pStyle w:val="Styl2"/>
        <w:numPr>
          <w:ilvl w:val="0"/>
          <w:numId w:val="0"/>
        </w:numPr>
        <w:ind w:left="527"/>
        <w:rPr>
          <w:rFonts w:eastAsiaTheme="minorEastAsia" w:cstheme="minorBidi"/>
          <w:bCs w:val="0"/>
          <w:caps/>
          <w:noProof/>
          <w:lang w:eastAsia="pl-PL"/>
        </w:rPr>
      </w:pPr>
      <w:hyperlink w:anchor="_Toc498293183" w:history="1">
        <w:r w:rsidR="00F20E5C" w:rsidRPr="00F15515">
          <w:rPr>
            <w:rStyle w:val="Hipercze"/>
            <w:noProof/>
            <w:sz w:val="22"/>
            <w:szCs w:val="22"/>
          </w:rPr>
          <w:t>10.</w:t>
        </w:r>
        <w:r w:rsidR="00F20E5C" w:rsidRPr="00F15515">
          <w:rPr>
            <w:rFonts w:eastAsiaTheme="minorEastAsia" w:cstheme="minorBidi"/>
            <w:caps/>
            <w:noProof/>
            <w:sz w:val="22"/>
            <w:szCs w:val="22"/>
            <w:lang w:eastAsia="pl-PL"/>
          </w:rPr>
          <w:tab/>
        </w:r>
        <w:r w:rsidR="00F20E5C" w:rsidRPr="00F15515">
          <w:rPr>
            <w:rStyle w:val="Hipercze"/>
            <w:noProof/>
            <w:sz w:val="22"/>
            <w:szCs w:val="22"/>
          </w:rPr>
          <w:t>Spis rysunków</w:t>
        </w:r>
        <w:r w:rsidR="00E23816">
          <w:rPr>
            <w:rStyle w:val="Hipercze"/>
            <w:noProof/>
            <w:sz w:val="22"/>
            <w:szCs w:val="22"/>
          </w:rPr>
          <w:t xml:space="preserve"> ………………………………………………………..</w:t>
        </w:r>
        <w:r w:rsidR="00F20E5C" w:rsidRPr="00F15515">
          <w:rPr>
            <w:noProof/>
            <w:webHidden/>
            <w:sz w:val="22"/>
            <w:szCs w:val="22"/>
          </w:rPr>
          <w:fldChar w:fldCharType="begin"/>
        </w:r>
        <w:r w:rsidR="00F20E5C" w:rsidRPr="00F15515">
          <w:rPr>
            <w:noProof/>
            <w:webHidden/>
            <w:sz w:val="22"/>
            <w:szCs w:val="22"/>
          </w:rPr>
          <w:instrText xml:space="preserve"> PAGEREF _Toc498293183 \h </w:instrText>
        </w:r>
        <w:r w:rsidR="00F20E5C" w:rsidRPr="00F15515">
          <w:rPr>
            <w:noProof/>
            <w:webHidden/>
            <w:sz w:val="22"/>
            <w:szCs w:val="22"/>
          </w:rPr>
        </w:r>
        <w:r w:rsidR="00F20E5C" w:rsidRPr="00F15515">
          <w:rPr>
            <w:noProof/>
            <w:webHidden/>
            <w:sz w:val="22"/>
            <w:szCs w:val="22"/>
          </w:rPr>
          <w:fldChar w:fldCharType="separate"/>
        </w:r>
        <w:r w:rsidR="00E23816">
          <w:rPr>
            <w:noProof/>
            <w:webHidden/>
            <w:sz w:val="22"/>
            <w:szCs w:val="22"/>
          </w:rPr>
          <w:t>20</w:t>
        </w:r>
        <w:r w:rsidR="00F20E5C" w:rsidRPr="00F15515">
          <w:rPr>
            <w:noProof/>
            <w:webHidden/>
            <w:sz w:val="22"/>
            <w:szCs w:val="22"/>
          </w:rPr>
          <w:fldChar w:fldCharType="end"/>
        </w:r>
      </w:hyperlink>
    </w:p>
    <w:p w:rsidR="00F51A50" w:rsidRDefault="00F51A50" w:rsidP="00F15515">
      <w:pPr>
        <w:pStyle w:val="Styl2"/>
        <w:numPr>
          <w:ilvl w:val="0"/>
          <w:numId w:val="0"/>
        </w:numPr>
      </w:pPr>
      <w:r>
        <w:fldChar w:fldCharType="end"/>
      </w:r>
    </w:p>
    <w:p w:rsidR="00A20A3A" w:rsidRPr="00A20A3A" w:rsidRDefault="00A20A3A" w:rsidP="000B62A3">
      <w:pPr>
        <w:pStyle w:val="Akapitzlist"/>
        <w:ind w:left="709" w:firstLine="0"/>
        <w:rPr>
          <w:b/>
          <w:i w:val="0"/>
          <w:noProof/>
          <w:sz w:val="24"/>
        </w:rPr>
      </w:pPr>
    </w:p>
    <w:p w:rsidR="00A20A3A" w:rsidRDefault="00A20A3A" w:rsidP="00A20A3A">
      <w:pPr>
        <w:pStyle w:val="Akapitzlist"/>
        <w:ind w:left="643" w:firstLine="0"/>
        <w:rPr>
          <w:b/>
          <w:i w:val="0"/>
          <w:noProof/>
          <w:sz w:val="24"/>
        </w:rPr>
      </w:pPr>
    </w:p>
    <w:p w:rsidR="00E84E23" w:rsidRDefault="00E84E23" w:rsidP="00A20A3A">
      <w:pPr>
        <w:pStyle w:val="Akapitzlist"/>
        <w:ind w:left="643" w:firstLine="0"/>
        <w:rPr>
          <w:b/>
          <w:i w:val="0"/>
          <w:noProof/>
          <w:sz w:val="24"/>
        </w:rPr>
      </w:pPr>
    </w:p>
    <w:p w:rsidR="00A20A3A" w:rsidRDefault="00A20A3A" w:rsidP="00A20A3A">
      <w:pPr>
        <w:pStyle w:val="Akapitzlist"/>
        <w:ind w:left="643" w:firstLine="0"/>
        <w:rPr>
          <w:b/>
          <w:i w:val="0"/>
          <w:noProof/>
          <w:sz w:val="24"/>
        </w:rPr>
      </w:pPr>
    </w:p>
    <w:p w:rsidR="00A20A3A" w:rsidRDefault="00A20A3A" w:rsidP="00A20A3A">
      <w:pPr>
        <w:pStyle w:val="Akapitzlist"/>
        <w:ind w:left="643" w:firstLine="0"/>
        <w:rPr>
          <w:b/>
          <w:i w:val="0"/>
          <w:noProof/>
          <w:sz w:val="24"/>
        </w:rPr>
      </w:pPr>
    </w:p>
    <w:p w:rsidR="00A20A3A" w:rsidRDefault="00A20A3A" w:rsidP="00A20A3A">
      <w:pPr>
        <w:pStyle w:val="Akapitzlist"/>
        <w:ind w:left="643" w:firstLine="0"/>
        <w:rPr>
          <w:b/>
          <w:i w:val="0"/>
          <w:noProof/>
          <w:sz w:val="24"/>
        </w:rPr>
      </w:pPr>
    </w:p>
    <w:p w:rsidR="0068134E" w:rsidRDefault="0068134E">
      <w:pPr>
        <w:spacing w:after="160" w:line="259" w:lineRule="auto"/>
        <w:ind w:firstLine="0"/>
        <w:jc w:val="left"/>
        <w:rPr>
          <w:rFonts w:eastAsia="Calibri" w:cs="Calibri"/>
          <w:b/>
          <w:noProof/>
          <w:sz w:val="24"/>
          <w:szCs w:val="22"/>
        </w:rPr>
      </w:pPr>
      <w:r>
        <w:rPr>
          <w:b/>
          <w:i/>
          <w:noProof/>
          <w:sz w:val="24"/>
        </w:rPr>
        <w:br w:type="page"/>
      </w:r>
    </w:p>
    <w:p w:rsidR="00A20A3A" w:rsidRPr="00D5056B" w:rsidRDefault="00A20A3A" w:rsidP="00A20A3A">
      <w:pPr>
        <w:pStyle w:val="Akapitzlist"/>
        <w:ind w:left="643" w:firstLine="0"/>
        <w:rPr>
          <w:b/>
          <w:i w:val="0"/>
          <w:noProof/>
          <w:sz w:val="24"/>
        </w:rPr>
      </w:pPr>
    </w:p>
    <w:p w:rsidR="00BB27D6" w:rsidRPr="00B95D5B" w:rsidRDefault="00BB27D6" w:rsidP="00B95D5B">
      <w:pPr>
        <w:pStyle w:val="Styl2"/>
        <w:ind w:left="357"/>
      </w:pPr>
      <w:bookmarkStart w:id="2" w:name="_Toc498293173"/>
      <w:r w:rsidRPr="00BB27D6">
        <w:t>Podstawa</w:t>
      </w:r>
      <w:r w:rsidR="00C428A2">
        <w:t xml:space="preserve"> i cel</w:t>
      </w:r>
      <w:r w:rsidRPr="00BB27D6">
        <w:t xml:space="preserve"> opracowania</w:t>
      </w:r>
      <w:bookmarkEnd w:id="2"/>
    </w:p>
    <w:p w:rsidR="0068134E" w:rsidRDefault="0068134E" w:rsidP="00B85636">
      <w:pPr>
        <w:spacing w:after="120" w:line="240" w:lineRule="auto"/>
        <w:ind w:firstLine="357"/>
        <w:rPr>
          <w:noProof/>
          <w:sz w:val="22"/>
        </w:rPr>
      </w:pPr>
    </w:p>
    <w:p w:rsidR="00BA2BFF" w:rsidRDefault="00BA2BFF" w:rsidP="00584612">
      <w:pPr>
        <w:ind w:right="2" w:firstLine="284"/>
        <w:rPr>
          <w:noProof/>
          <w:sz w:val="22"/>
        </w:rPr>
      </w:pPr>
      <w:r>
        <w:rPr>
          <w:noProof/>
          <w:sz w:val="22"/>
        </w:rPr>
        <w:t xml:space="preserve">Podstawą opracowania jest umowa na opracowanie </w:t>
      </w:r>
      <w:r w:rsidR="00694B02">
        <w:rPr>
          <w:noProof/>
          <w:sz w:val="22"/>
        </w:rPr>
        <w:t xml:space="preserve">projektu </w:t>
      </w:r>
      <w:r w:rsidR="008C17A2" w:rsidRPr="008C17A2">
        <w:rPr>
          <w:rFonts w:cs="Arial"/>
          <w:sz w:val="22"/>
          <w:szCs w:val="22"/>
        </w:rPr>
        <w:t xml:space="preserve">Rozbudowa drogi powiatowej nr 3503W </w:t>
      </w:r>
      <w:proofErr w:type="spellStart"/>
      <w:r w:rsidR="008C17A2" w:rsidRPr="008C17A2">
        <w:rPr>
          <w:rFonts w:cs="Arial"/>
          <w:sz w:val="22"/>
          <w:szCs w:val="22"/>
        </w:rPr>
        <w:t>Młódnice</w:t>
      </w:r>
      <w:proofErr w:type="spellEnd"/>
      <w:r w:rsidR="008C17A2" w:rsidRPr="008C17A2">
        <w:rPr>
          <w:rFonts w:cs="Arial"/>
          <w:sz w:val="22"/>
          <w:szCs w:val="22"/>
        </w:rPr>
        <w:t xml:space="preserve"> – Jarosławice – Cerekiew – Radom zmiana przebiegu drogi wojewódzkiej nr 733 w m. Golędzin</w:t>
      </w:r>
      <w:r w:rsidR="008C17A2">
        <w:rPr>
          <w:rFonts w:cs="Arial"/>
          <w:sz w:val="22"/>
          <w:szCs w:val="22"/>
        </w:rPr>
        <w:t xml:space="preserve"> </w:t>
      </w:r>
      <w:r w:rsidR="00694B02">
        <w:rPr>
          <w:noProof/>
          <w:sz w:val="22"/>
        </w:rPr>
        <w:t xml:space="preserve">w powiecie </w:t>
      </w:r>
      <w:r w:rsidR="008C17A2">
        <w:rPr>
          <w:noProof/>
          <w:sz w:val="22"/>
        </w:rPr>
        <w:t>radomskim</w:t>
      </w:r>
      <w:r w:rsidR="00694B02">
        <w:rPr>
          <w:noProof/>
          <w:sz w:val="22"/>
        </w:rPr>
        <w:t xml:space="preserve">. Na podstawie </w:t>
      </w:r>
      <w:r w:rsidR="000F5069">
        <w:rPr>
          <w:noProof/>
          <w:sz w:val="22"/>
        </w:rPr>
        <w:t>ww.</w:t>
      </w:r>
      <w:r>
        <w:rPr>
          <w:noProof/>
          <w:sz w:val="22"/>
        </w:rPr>
        <w:t xml:space="preserve"> </w:t>
      </w:r>
      <w:r w:rsidR="00694B02">
        <w:rPr>
          <w:noProof/>
          <w:sz w:val="22"/>
        </w:rPr>
        <w:t>opracowania</w:t>
      </w:r>
      <w:r>
        <w:rPr>
          <w:noProof/>
          <w:sz w:val="22"/>
        </w:rPr>
        <w:t xml:space="preserve"> można </w:t>
      </w:r>
      <w:r w:rsidR="000F5069">
        <w:rPr>
          <w:noProof/>
          <w:sz w:val="22"/>
        </w:rPr>
        <w:t xml:space="preserve">będzie </w:t>
      </w:r>
      <w:r>
        <w:rPr>
          <w:noProof/>
          <w:sz w:val="22"/>
        </w:rPr>
        <w:t xml:space="preserve">wykonać </w:t>
      </w:r>
      <w:r w:rsidR="00694B02">
        <w:rPr>
          <w:noProof/>
          <w:sz w:val="22"/>
        </w:rPr>
        <w:t>przebudowę drogi wojewodzkiej DW</w:t>
      </w:r>
      <w:r w:rsidR="000F5069">
        <w:rPr>
          <w:noProof/>
          <w:sz w:val="22"/>
        </w:rPr>
        <w:t> </w:t>
      </w:r>
      <w:r w:rsidR="000F5069">
        <w:rPr>
          <w:noProof/>
          <w:sz w:val="22"/>
        </w:rPr>
        <w:noBreakHyphen/>
        <w:t> 7</w:t>
      </w:r>
      <w:r w:rsidR="008C17A2">
        <w:rPr>
          <w:noProof/>
          <w:sz w:val="22"/>
        </w:rPr>
        <w:t>33</w:t>
      </w:r>
      <w:r>
        <w:rPr>
          <w:noProof/>
          <w:sz w:val="22"/>
        </w:rPr>
        <w:t xml:space="preserve"> i uzyskać decyzję zezwalącą na </w:t>
      </w:r>
      <w:r w:rsidR="00B85636">
        <w:rPr>
          <w:noProof/>
          <w:sz w:val="22"/>
        </w:rPr>
        <w:t>relalizację inwestycji drogowej</w:t>
      </w:r>
      <w:r>
        <w:rPr>
          <w:noProof/>
          <w:sz w:val="22"/>
        </w:rPr>
        <w:t xml:space="preserve">, zgodnie z ustawą z dnia 10 kwietnia 2003 r. </w:t>
      </w:r>
      <w:r w:rsidR="00C428A2">
        <w:rPr>
          <w:noProof/>
          <w:sz w:val="22"/>
        </w:rPr>
        <w:t>U</w:t>
      </w:r>
      <w:r>
        <w:rPr>
          <w:noProof/>
          <w:sz w:val="22"/>
        </w:rPr>
        <w:t xml:space="preserve">stawa o szczególnych zasadach </w:t>
      </w:r>
      <w:r w:rsidR="00C428A2">
        <w:rPr>
          <w:noProof/>
          <w:sz w:val="22"/>
        </w:rPr>
        <w:t>przygotowania i realizacji inwestycji w zakresie dróg publicznych  (Dz. U. z 2008 r. Nr 193 , poz 1194 z późm. Zm.)</w:t>
      </w:r>
    </w:p>
    <w:p w:rsidR="00797FD9" w:rsidRPr="00797FD9" w:rsidRDefault="00797FD9" w:rsidP="00584612">
      <w:pPr>
        <w:spacing w:after="0"/>
        <w:ind w:firstLine="284"/>
        <w:rPr>
          <w:rFonts w:cs="Arial"/>
          <w:sz w:val="22"/>
          <w:szCs w:val="22"/>
        </w:rPr>
      </w:pPr>
      <w:bookmarkStart w:id="3" w:name="_Toc263417497"/>
      <w:r w:rsidRPr="00797FD9">
        <w:rPr>
          <w:rFonts w:cs="Arial"/>
          <w:sz w:val="22"/>
          <w:szCs w:val="22"/>
        </w:rPr>
        <w:t xml:space="preserve">Celem </w:t>
      </w:r>
      <w:r w:rsidR="000F5069">
        <w:rPr>
          <w:rFonts w:cs="Arial"/>
          <w:sz w:val="22"/>
          <w:szCs w:val="22"/>
        </w:rPr>
        <w:t xml:space="preserve">niniejszego </w:t>
      </w:r>
      <w:r w:rsidRPr="00797FD9">
        <w:rPr>
          <w:rFonts w:cs="Arial"/>
          <w:sz w:val="22"/>
          <w:szCs w:val="22"/>
        </w:rPr>
        <w:t>opracowania jest przygotowanie projektu wykonawczego w zakresie przebudowy i zabezpieczenia infrastruktury telekomunikacyjnej Orange Polska S.A.</w:t>
      </w:r>
    </w:p>
    <w:p w:rsidR="00797FD9" w:rsidRPr="00797FD9" w:rsidRDefault="00797FD9" w:rsidP="00584612">
      <w:pPr>
        <w:spacing w:after="0"/>
        <w:ind w:firstLine="284"/>
        <w:rPr>
          <w:rFonts w:cs="Arial"/>
          <w:sz w:val="22"/>
          <w:szCs w:val="22"/>
        </w:rPr>
      </w:pPr>
      <w:r w:rsidRPr="00797FD9">
        <w:rPr>
          <w:rFonts w:cs="Arial"/>
          <w:sz w:val="22"/>
          <w:szCs w:val="22"/>
        </w:rPr>
        <w:t xml:space="preserve">Zaprojektowana przebudowa i zabezpieczenie infrastruktury telekomunikacyjnej Orange Polska S.A. będzie podstawą do </w:t>
      </w:r>
      <w:r w:rsidR="000F5069">
        <w:rPr>
          <w:rFonts w:cs="Arial"/>
          <w:sz w:val="22"/>
          <w:szCs w:val="22"/>
        </w:rPr>
        <w:t>przebudowy</w:t>
      </w:r>
      <w:r w:rsidRPr="00797FD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dro</w:t>
      </w:r>
      <w:r w:rsidR="000F5069">
        <w:rPr>
          <w:rFonts w:cs="Arial"/>
          <w:sz w:val="22"/>
          <w:szCs w:val="22"/>
        </w:rPr>
        <w:t>gi</w:t>
      </w:r>
      <w:r>
        <w:rPr>
          <w:rFonts w:cs="Arial"/>
          <w:sz w:val="22"/>
          <w:szCs w:val="22"/>
        </w:rPr>
        <w:t xml:space="preserve"> </w:t>
      </w:r>
      <w:r w:rsidR="000F5069">
        <w:rPr>
          <w:rFonts w:cs="Arial"/>
          <w:sz w:val="22"/>
          <w:szCs w:val="22"/>
        </w:rPr>
        <w:t>wojewódzkiej nr DW-</w:t>
      </w:r>
      <w:r>
        <w:rPr>
          <w:rFonts w:cs="Arial"/>
          <w:sz w:val="22"/>
          <w:szCs w:val="22"/>
        </w:rPr>
        <w:t>7</w:t>
      </w:r>
      <w:r w:rsidR="008C17A2">
        <w:rPr>
          <w:rFonts w:cs="Arial"/>
          <w:sz w:val="22"/>
          <w:szCs w:val="22"/>
        </w:rPr>
        <w:t>33</w:t>
      </w:r>
      <w:r w:rsidRPr="00797FD9">
        <w:rPr>
          <w:rFonts w:cs="Arial"/>
          <w:sz w:val="22"/>
          <w:szCs w:val="22"/>
        </w:rPr>
        <w:t xml:space="preserve"> na rozpatrywanym odcinku.</w:t>
      </w:r>
    </w:p>
    <w:bookmarkEnd w:id="3"/>
    <w:p w:rsidR="00740D10" w:rsidRPr="00BA2BFF" w:rsidRDefault="00740D10" w:rsidP="00B85636">
      <w:pPr>
        <w:spacing w:after="120" w:line="240" w:lineRule="auto"/>
        <w:ind w:firstLine="357"/>
        <w:rPr>
          <w:noProof/>
          <w:sz w:val="22"/>
        </w:rPr>
      </w:pPr>
    </w:p>
    <w:p w:rsidR="00BB27D6" w:rsidRPr="00B95D5B" w:rsidRDefault="00BB27D6" w:rsidP="00B95D5B">
      <w:pPr>
        <w:pStyle w:val="Styl2"/>
        <w:ind w:left="357"/>
      </w:pPr>
      <w:bookmarkStart w:id="4" w:name="_Toc498293174"/>
      <w:r w:rsidRPr="00263A36">
        <w:t xml:space="preserve">Zakres </w:t>
      </w:r>
      <w:r w:rsidR="00AC7476">
        <w:t>projektu</w:t>
      </w:r>
      <w:bookmarkEnd w:id="4"/>
    </w:p>
    <w:p w:rsidR="0068134E" w:rsidRDefault="0068134E" w:rsidP="00C20CEA">
      <w:pPr>
        <w:pStyle w:val="Akapitzlist"/>
        <w:spacing w:after="120"/>
        <w:ind w:left="714" w:firstLine="0"/>
        <w:rPr>
          <w:i w:val="0"/>
          <w:noProof/>
          <w:sz w:val="22"/>
        </w:rPr>
      </w:pPr>
    </w:p>
    <w:p w:rsidR="0049563B" w:rsidRPr="008D3E1F" w:rsidRDefault="0049563B" w:rsidP="00584612">
      <w:pPr>
        <w:pStyle w:val="Akapitzlist"/>
        <w:spacing w:after="120" w:line="360" w:lineRule="auto"/>
        <w:ind w:left="714" w:firstLine="0"/>
        <w:rPr>
          <w:i w:val="0"/>
          <w:noProof/>
          <w:sz w:val="22"/>
        </w:rPr>
      </w:pPr>
      <w:r>
        <w:rPr>
          <w:i w:val="0"/>
          <w:noProof/>
          <w:sz w:val="22"/>
        </w:rPr>
        <w:t xml:space="preserve">W ramach </w:t>
      </w:r>
      <w:r w:rsidR="00AC7476" w:rsidRPr="008D3E1F">
        <w:rPr>
          <w:i w:val="0"/>
          <w:noProof/>
          <w:sz w:val="22"/>
        </w:rPr>
        <w:t xml:space="preserve">przygotowania </w:t>
      </w:r>
      <w:r w:rsidRPr="008D3E1F">
        <w:rPr>
          <w:i w:val="0"/>
          <w:noProof/>
          <w:sz w:val="22"/>
        </w:rPr>
        <w:t>inwestycji projektuje się:</w:t>
      </w:r>
    </w:p>
    <w:p w:rsidR="00AC7476" w:rsidRPr="00DC4E19" w:rsidRDefault="00AC7476" w:rsidP="00584612">
      <w:pPr>
        <w:numPr>
          <w:ilvl w:val="0"/>
          <w:numId w:val="3"/>
        </w:numPr>
        <w:spacing w:after="5"/>
        <w:ind w:right="479"/>
        <w:rPr>
          <w:sz w:val="22"/>
          <w:szCs w:val="22"/>
        </w:rPr>
      </w:pPr>
      <w:r w:rsidRPr="008D3E1F">
        <w:rPr>
          <w:rFonts w:eastAsia="Arial" w:cs="Arial"/>
          <w:sz w:val="22"/>
          <w:szCs w:val="22"/>
        </w:rPr>
        <w:t xml:space="preserve">budowę kabli </w:t>
      </w:r>
      <w:r w:rsidR="00F7578D" w:rsidRPr="008D3E1F">
        <w:rPr>
          <w:rFonts w:eastAsia="Arial" w:cs="Arial"/>
          <w:sz w:val="22"/>
          <w:szCs w:val="22"/>
        </w:rPr>
        <w:t xml:space="preserve">miedzianych </w:t>
      </w:r>
      <w:r w:rsidRPr="008D3E1F">
        <w:rPr>
          <w:rFonts w:eastAsia="Arial" w:cs="Arial"/>
          <w:sz w:val="22"/>
          <w:szCs w:val="22"/>
        </w:rPr>
        <w:t xml:space="preserve">o długości </w:t>
      </w:r>
      <w:r w:rsidR="006E26E1" w:rsidRPr="00DC4E19">
        <w:rPr>
          <w:rFonts w:eastAsia="Arial" w:cs="Arial"/>
          <w:sz w:val="22"/>
          <w:szCs w:val="22"/>
        </w:rPr>
        <w:t>30</w:t>
      </w:r>
      <w:r w:rsidRPr="00DC4E19">
        <w:rPr>
          <w:rFonts w:eastAsia="Arial" w:cs="Arial"/>
          <w:sz w:val="22"/>
          <w:szCs w:val="22"/>
        </w:rPr>
        <w:t xml:space="preserve"> m / </w:t>
      </w:r>
      <w:r w:rsidR="006E26E1" w:rsidRPr="00DC4E19">
        <w:rPr>
          <w:rFonts w:eastAsia="Arial" w:cs="Arial"/>
          <w:sz w:val="22"/>
          <w:szCs w:val="22"/>
        </w:rPr>
        <w:t>0</w:t>
      </w:r>
      <w:r w:rsidR="008D3E1F" w:rsidRPr="00DC4E19">
        <w:rPr>
          <w:rFonts w:eastAsia="Arial" w:cs="Arial"/>
          <w:sz w:val="22"/>
          <w:szCs w:val="22"/>
        </w:rPr>
        <w:t>,</w:t>
      </w:r>
      <w:r w:rsidR="006E26E1" w:rsidRPr="00DC4E19">
        <w:rPr>
          <w:rFonts w:eastAsia="Arial" w:cs="Arial"/>
          <w:sz w:val="22"/>
          <w:szCs w:val="22"/>
        </w:rPr>
        <w:t>3</w:t>
      </w:r>
      <w:r w:rsidRPr="00DC4E19">
        <w:rPr>
          <w:rFonts w:eastAsia="Arial" w:cs="Arial"/>
          <w:sz w:val="22"/>
          <w:szCs w:val="22"/>
        </w:rPr>
        <w:t xml:space="preserve"> </w:t>
      </w:r>
      <w:proofErr w:type="spellStart"/>
      <w:r w:rsidRPr="00DC4E19">
        <w:rPr>
          <w:rFonts w:eastAsia="Arial" w:cs="Arial"/>
          <w:sz w:val="22"/>
          <w:szCs w:val="22"/>
        </w:rPr>
        <w:t>kmp</w:t>
      </w:r>
      <w:proofErr w:type="spellEnd"/>
      <w:r w:rsidRPr="00DC4E19">
        <w:rPr>
          <w:rFonts w:eastAsia="Arial" w:cs="Arial"/>
          <w:sz w:val="22"/>
          <w:szCs w:val="22"/>
        </w:rPr>
        <w:t>.;</w:t>
      </w:r>
    </w:p>
    <w:p w:rsidR="00AC7476" w:rsidRPr="008D3E1F" w:rsidRDefault="00AC7476" w:rsidP="00584612">
      <w:pPr>
        <w:numPr>
          <w:ilvl w:val="0"/>
          <w:numId w:val="3"/>
        </w:numPr>
        <w:spacing w:after="5"/>
        <w:ind w:right="479"/>
        <w:rPr>
          <w:sz w:val="22"/>
          <w:szCs w:val="22"/>
        </w:rPr>
      </w:pPr>
      <w:r w:rsidRPr="008D3E1F">
        <w:rPr>
          <w:rFonts w:eastAsia="Arial" w:cs="Arial"/>
          <w:sz w:val="22"/>
          <w:szCs w:val="22"/>
        </w:rPr>
        <w:t xml:space="preserve">budowę </w:t>
      </w:r>
      <w:r w:rsidR="00023113">
        <w:rPr>
          <w:rFonts w:eastAsia="Arial" w:cs="Arial"/>
          <w:sz w:val="22"/>
          <w:szCs w:val="22"/>
        </w:rPr>
        <w:t>1</w:t>
      </w:r>
      <w:r w:rsidRPr="008D3E1F">
        <w:rPr>
          <w:rFonts w:eastAsia="Arial" w:cs="Arial"/>
          <w:sz w:val="22"/>
          <w:szCs w:val="22"/>
        </w:rPr>
        <w:t xml:space="preserve"> słup</w:t>
      </w:r>
      <w:r w:rsidR="00023113">
        <w:rPr>
          <w:rFonts w:eastAsia="Arial" w:cs="Arial"/>
          <w:sz w:val="22"/>
          <w:szCs w:val="22"/>
        </w:rPr>
        <w:t>a</w:t>
      </w:r>
      <w:r w:rsidRPr="008D3E1F">
        <w:rPr>
          <w:rFonts w:eastAsia="Arial" w:cs="Arial"/>
          <w:sz w:val="22"/>
          <w:szCs w:val="22"/>
        </w:rPr>
        <w:t xml:space="preserve"> telekomunikacyjnych żelbetowych o wysokości </w:t>
      </w:r>
      <w:r w:rsidR="00023113" w:rsidRPr="00023113">
        <w:rPr>
          <w:rFonts w:eastAsia="Arial" w:cs="Arial"/>
          <w:sz w:val="22"/>
          <w:szCs w:val="22"/>
        </w:rPr>
        <w:t>10</w:t>
      </w:r>
      <w:r w:rsidRPr="00023113">
        <w:rPr>
          <w:rFonts w:eastAsia="Arial" w:cs="Arial"/>
          <w:sz w:val="22"/>
          <w:szCs w:val="22"/>
        </w:rPr>
        <w:t>,0 m;</w:t>
      </w:r>
      <w:r w:rsidRPr="008D3E1F">
        <w:rPr>
          <w:rFonts w:eastAsia="Arial" w:cs="Arial"/>
          <w:sz w:val="22"/>
          <w:szCs w:val="22"/>
        </w:rPr>
        <w:t xml:space="preserve"> </w:t>
      </w:r>
    </w:p>
    <w:p w:rsidR="00EB7316" w:rsidRPr="008D3E1F" w:rsidRDefault="00AC7476" w:rsidP="00584612">
      <w:pPr>
        <w:pStyle w:val="Akapitzlist"/>
        <w:numPr>
          <w:ilvl w:val="0"/>
          <w:numId w:val="3"/>
        </w:numPr>
        <w:spacing w:line="360" w:lineRule="auto"/>
        <w:ind w:left="1429" w:hanging="357"/>
        <w:jc w:val="both"/>
        <w:rPr>
          <w:noProof/>
          <w:sz w:val="22"/>
        </w:rPr>
      </w:pPr>
      <w:r w:rsidRPr="008D3E1F">
        <w:rPr>
          <w:i w:val="0"/>
          <w:noProof/>
          <w:sz w:val="22"/>
        </w:rPr>
        <w:t>pomiary przebudowanych kabli;</w:t>
      </w:r>
    </w:p>
    <w:p w:rsidR="00F75169" w:rsidRPr="0036549F" w:rsidRDefault="00AC7476" w:rsidP="00584612">
      <w:pPr>
        <w:pStyle w:val="Akapitzlist"/>
        <w:numPr>
          <w:ilvl w:val="0"/>
          <w:numId w:val="3"/>
        </w:numPr>
        <w:spacing w:line="360" w:lineRule="auto"/>
        <w:ind w:left="1429" w:hanging="357"/>
        <w:jc w:val="both"/>
        <w:rPr>
          <w:noProof/>
          <w:sz w:val="22"/>
        </w:rPr>
      </w:pPr>
      <w:r>
        <w:rPr>
          <w:i w:val="0"/>
          <w:noProof/>
          <w:sz w:val="22"/>
        </w:rPr>
        <w:t xml:space="preserve">demontaż </w:t>
      </w:r>
      <w:r w:rsidR="00AA64A9">
        <w:rPr>
          <w:i w:val="0"/>
          <w:noProof/>
          <w:sz w:val="22"/>
        </w:rPr>
        <w:t>1</w:t>
      </w:r>
      <w:r w:rsidR="004F4BB3">
        <w:rPr>
          <w:i w:val="0"/>
          <w:noProof/>
          <w:sz w:val="22"/>
        </w:rPr>
        <w:t xml:space="preserve"> </w:t>
      </w:r>
      <w:r>
        <w:rPr>
          <w:i w:val="0"/>
          <w:noProof/>
          <w:sz w:val="22"/>
        </w:rPr>
        <w:t>słup</w:t>
      </w:r>
      <w:r w:rsidR="00AA64A9">
        <w:rPr>
          <w:i w:val="0"/>
          <w:noProof/>
          <w:sz w:val="22"/>
        </w:rPr>
        <w:t>a</w:t>
      </w:r>
      <w:r>
        <w:rPr>
          <w:i w:val="0"/>
          <w:noProof/>
          <w:sz w:val="22"/>
        </w:rPr>
        <w:t>;</w:t>
      </w:r>
    </w:p>
    <w:p w:rsidR="00AC7476" w:rsidRPr="00AC7476" w:rsidRDefault="00AC7476" w:rsidP="00584612">
      <w:pPr>
        <w:pStyle w:val="Akapitzlist"/>
        <w:numPr>
          <w:ilvl w:val="0"/>
          <w:numId w:val="3"/>
        </w:numPr>
        <w:spacing w:line="360" w:lineRule="auto"/>
        <w:ind w:left="1429" w:hanging="357"/>
        <w:jc w:val="both"/>
        <w:rPr>
          <w:noProof/>
          <w:sz w:val="22"/>
        </w:rPr>
      </w:pPr>
      <w:r>
        <w:rPr>
          <w:i w:val="0"/>
          <w:noProof/>
          <w:sz w:val="22"/>
        </w:rPr>
        <w:t xml:space="preserve">zabezpieczenie </w:t>
      </w:r>
      <w:r w:rsidR="008A64F8">
        <w:rPr>
          <w:i w:val="0"/>
          <w:noProof/>
          <w:sz w:val="22"/>
        </w:rPr>
        <w:t xml:space="preserve">istniejących </w:t>
      </w:r>
      <w:r>
        <w:rPr>
          <w:i w:val="0"/>
          <w:noProof/>
          <w:sz w:val="22"/>
        </w:rPr>
        <w:t xml:space="preserve">kabli </w:t>
      </w:r>
      <w:r w:rsidR="00A55495">
        <w:rPr>
          <w:i w:val="0"/>
          <w:noProof/>
          <w:sz w:val="22"/>
        </w:rPr>
        <w:t>pod projektowany</w:t>
      </w:r>
      <w:r w:rsidR="008A64F8">
        <w:rPr>
          <w:i w:val="0"/>
          <w:noProof/>
          <w:sz w:val="22"/>
        </w:rPr>
        <w:t>ną</w:t>
      </w:r>
      <w:r w:rsidR="00A55495">
        <w:rPr>
          <w:i w:val="0"/>
          <w:noProof/>
          <w:sz w:val="22"/>
        </w:rPr>
        <w:t xml:space="preserve"> </w:t>
      </w:r>
      <w:r w:rsidR="008A64F8">
        <w:rPr>
          <w:i w:val="0"/>
          <w:noProof/>
          <w:sz w:val="22"/>
        </w:rPr>
        <w:t>drogą</w:t>
      </w:r>
      <w:r w:rsidR="00A55495">
        <w:rPr>
          <w:i w:val="0"/>
          <w:noProof/>
          <w:sz w:val="22"/>
        </w:rPr>
        <w:t>.</w:t>
      </w:r>
    </w:p>
    <w:p w:rsidR="00AC7476" w:rsidRPr="00EB7316" w:rsidRDefault="00AC7476" w:rsidP="00F62A54">
      <w:pPr>
        <w:pStyle w:val="Akapitzlist"/>
        <w:ind w:left="1429" w:firstLine="0"/>
        <w:jc w:val="both"/>
        <w:rPr>
          <w:noProof/>
          <w:sz w:val="22"/>
        </w:rPr>
      </w:pPr>
    </w:p>
    <w:p w:rsidR="00BB27D6" w:rsidRPr="000F697F" w:rsidRDefault="00AA5E5C" w:rsidP="00B95D5B">
      <w:pPr>
        <w:pStyle w:val="Styl2"/>
        <w:ind w:left="357"/>
      </w:pPr>
      <w:bookmarkStart w:id="5" w:name="_Toc498293175"/>
      <w:r w:rsidRPr="00AA5E5C">
        <w:rPr>
          <w:rFonts w:eastAsia="Arial"/>
        </w:rPr>
        <w:t>Uzgodnienia</w:t>
      </w:r>
      <w:bookmarkEnd w:id="5"/>
      <w:r w:rsidRPr="000F697F">
        <w:t xml:space="preserve"> </w:t>
      </w:r>
    </w:p>
    <w:p w:rsidR="0068134E" w:rsidRDefault="0068134E" w:rsidP="00AA5E5C">
      <w:pPr>
        <w:pStyle w:val="Akapitzlist"/>
        <w:spacing w:after="120"/>
        <w:ind w:left="714" w:firstLine="0"/>
        <w:rPr>
          <w:i w:val="0"/>
          <w:noProof/>
          <w:sz w:val="22"/>
        </w:rPr>
      </w:pPr>
    </w:p>
    <w:p w:rsidR="00AA5E5C" w:rsidRDefault="00D76992" w:rsidP="00584612">
      <w:pPr>
        <w:pStyle w:val="Akapitzlist"/>
        <w:spacing w:after="120" w:line="360" w:lineRule="auto"/>
        <w:ind w:left="714" w:firstLine="0"/>
        <w:rPr>
          <w:rFonts w:eastAsia="Arial" w:cs="Arial"/>
          <w:i w:val="0"/>
          <w:sz w:val="22"/>
        </w:rPr>
      </w:pPr>
      <w:r w:rsidRPr="00AA5E5C">
        <w:rPr>
          <w:i w:val="0"/>
          <w:noProof/>
          <w:sz w:val="22"/>
        </w:rPr>
        <w:t>Pro</w:t>
      </w:r>
      <w:proofErr w:type="spellStart"/>
      <w:r w:rsidR="00AA5E5C" w:rsidRPr="00AA5E5C">
        <w:rPr>
          <w:rFonts w:eastAsia="Arial" w:cs="Arial"/>
          <w:i w:val="0"/>
          <w:sz w:val="22"/>
        </w:rPr>
        <w:t>jekt</w:t>
      </w:r>
      <w:proofErr w:type="spellEnd"/>
      <w:r w:rsidR="00AA5E5C" w:rsidRPr="00AA5E5C">
        <w:rPr>
          <w:rFonts w:eastAsia="Arial" w:cs="Arial"/>
          <w:i w:val="0"/>
          <w:sz w:val="22"/>
        </w:rPr>
        <w:t xml:space="preserve"> należy uzgodnić z</w:t>
      </w:r>
      <w:r w:rsidR="00AA5E5C">
        <w:rPr>
          <w:rFonts w:eastAsia="Arial" w:cs="Arial"/>
          <w:i w:val="0"/>
          <w:sz w:val="22"/>
        </w:rPr>
        <w:t>:</w:t>
      </w:r>
    </w:p>
    <w:p w:rsidR="00AA5E5C" w:rsidRDefault="00AA5E5C" w:rsidP="00584612">
      <w:pPr>
        <w:pStyle w:val="Akapitzlist"/>
        <w:spacing w:after="120" w:line="360" w:lineRule="auto"/>
        <w:ind w:left="714" w:firstLine="0"/>
        <w:rPr>
          <w:rFonts w:eastAsia="Arial" w:cs="Arial"/>
          <w:i w:val="0"/>
          <w:sz w:val="22"/>
        </w:rPr>
      </w:pPr>
      <w:r w:rsidRPr="00AA5E5C">
        <w:rPr>
          <w:rFonts w:eastAsia="Arial" w:cs="Arial"/>
          <w:i w:val="0"/>
          <w:sz w:val="22"/>
        </w:rPr>
        <w:t xml:space="preserve">Orange Polska S.A. </w:t>
      </w:r>
    </w:p>
    <w:p w:rsidR="00AA5E5C" w:rsidRDefault="008838B2" w:rsidP="00584612">
      <w:pPr>
        <w:pStyle w:val="Akapitzlist"/>
        <w:spacing w:after="120" w:line="360" w:lineRule="auto"/>
        <w:ind w:left="714" w:firstLine="0"/>
        <w:rPr>
          <w:rFonts w:eastAsia="Arial" w:cs="Arial"/>
          <w:i w:val="0"/>
          <w:sz w:val="22"/>
        </w:rPr>
      </w:pPr>
      <w:r>
        <w:rPr>
          <w:rFonts w:eastAsia="Arial" w:cs="Arial"/>
          <w:i w:val="0"/>
          <w:sz w:val="22"/>
        </w:rPr>
        <w:t>D</w:t>
      </w:r>
      <w:r w:rsidR="00AA5E5C" w:rsidRPr="00AA5E5C">
        <w:rPr>
          <w:rFonts w:eastAsia="Arial" w:cs="Arial"/>
          <w:i w:val="0"/>
          <w:sz w:val="22"/>
        </w:rPr>
        <w:t>ział Ewidencji i Zarządzania Danymi o Infrastrukturze</w:t>
      </w:r>
      <w:r w:rsidR="003C47F8">
        <w:rPr>
          <w:rFonts w:eastAsia="Arial" w:cs="Arial"/>
          <w:i w:val="0"/>
          <w:sz w:val="22"/>
        </w:rPr>
        <w:t xml:space="preserve"> w Radomiu</w:t>
      </w:r>
    </w:p>
    <w:p w:rsidR="00AA5E5C" w:rsidRDefault="00AA5E5C" w:rsidP="00584612">
      <w:pPr>
        <w:pStyle w:val="Akapitzlist"/>
        <w:spacing w:after="120" w:line="360" w:lineRule="auto"/>
        <w:ind w:left="714" w:firstLine="0"/>
        <w:rPr>
          <w:rFonts w:eastAsia="Arial" w:cs="Arial"/>
          <w:i w:val="0"/>
          <w:sz w:val="22"/>
        </w:rPr>
      </w:pPr>
      <w:r w:rsidRPr="00AA5E5C">
        <w:rPr>
          <w:rFonts w:eastAsia="Arial" w:cs="Arial"/>
          <w:i w:val="0"/>
          <w:sz w:val="22"/>
        </w:rPr>
        <w:t xml:space="preserve"> ul. </w:t>
      </w:r>
      <w:r w:rsidR="003C47F8">
        <w:rPr>
          <w:rFonts w:eastAsia="Arial" w:cs="Arial"/>
          <w:i w:val="0"/>
          <w:sz w:val="22"/>
        </w:rPr>
        <w:t>Piłsudskiego 14/16</w:t>
      </w:r>
      <w:r w:rsidRPr="00AA5E5C">
        <w:rPr>
          <w:rFonts w:eastAsia="Arial" w:cs="Arial"/>
          <w:i w:val="0"/>
          <w:sz w:val="22"/>
        </w:rPr>
        <w:t xml:space="preserve">, </w:t>
      </w:r>
    </w:p>
    <w:p w:rsidR="00D76992" w:rsidRDefault="003C47F8" w:rsidP="00584612">
      <w:pPr>
        <w:pStyle w:val="Akapitzlist"/>
        <w:spacing w:after="120" w:line="360" w:lineRule="auto"/>
        <w:ind w:left="714" w:firstLine="0"/>
        <w:rPr>
          <w:i w:val="0"/>
          <w:noProof/>
          <w:sz w:val="22"/>
        </w:rPr>
      </w:pPr>
      <w:r>
        <w:rPr>
          <w:rFonts w:eastAsia="Arial" w:cs="Arial"/>
          <w:i w:val="0"/>
          <w:sz w:val="22"/>
        </w:rPr>
        <w:t>26</w:t>
      </w:r>
      <w:r w:rsidR="00AA5E5C" w:rsidRPr="00AA5E5C">
        <w:rPr>
          <w:rFonts w:eastAsia="Arial" w:cs="Arial"/>
          <w:i w:val="0"/>
          <w:sz w:val="22"/>
        </w:rPr>
        <w:t>-</w:t>
      </w:r>
      <w:r>
        <w:rPr>
          <w:rFonts w:eastAsia="Arial" w:cs="Arial"/>
          <w:i w:val="0"/>
          <w:sz w:val="22"/>
        </w:rPr>
        <w:t>600</w:t>
      </w:r>
      <w:r w:rsidR="00AA5E5C" w:rsidRPr="00AA5E5C">
        <w:rPr>
          <w:rFonts w:eastAsia="Arial" w:cs="Arial"/>
          <w:i w:val="0"/>
          <w:sz w:val="22"/>
        </w:rPr>
        <w:t xml:space="preserve"> </w:t>
      </w:r>
      <w:r>
        <w:rPr>
          <w:rFonts w:eastAsia="Arial" w:cs="Arial"/>
          <w:i w:val="0"/>
          <w:sz w:val="22"/>
        </w:rPr>
        <w:t>Radom</w:t>
      </w:r>
    </w:p>
    <w:p w:rsidR="000F697F" w:rsidRDefault="000F697F" w:rsidP="00FF35DD">
      <w:pPr>
        <w:pStyle w:val="Akapitzlist"/>
        <w:ind w:left="1429" w:firstLine="0"/>
        <w:rPr>
          <w:i w:val="0"/>
          <w:noProof/>
          <w:sz w:val="22"/>
        </w:rPr>
      </w:pPr>
    </w:p>
    <w:p w:rsidR="00BB27D6" w:rsidRPr="00B95D5B" w:rsidRDefault="00475456" w:rsidP="00E1388F">
      <w:pPr>
        <w:pStyle w:val="Styl2"/>
        <w:ind w:left="357" w:hanging="357"/>
      </w:pPr>
      <w:bookmarkStart w:id="6" w:name="_Toc498293176"/>
      <w:r>
        <w:t>Projekty związane</w:t>
      </w:r>
      <w:bookmarkEnd w:id="6"/>
    </w:p>
    <w:p w:rsidR="0068134E" w:rsidRDefault="0068134E" w:rsidP="00475456">
      <w:pPr>
        <w:spacing w:after="5" w:line="249" w:lineRule="auto"/>
        <w:ind w:left="535" w:right="479" w:hanging="10"/>
        <w:rPr>
          <w:rFonts w:eastAsia="Arial" w:cs="Arial"/>
          <w:sz w:val="22"/>
          <w:szCs w:val="22"/>
        </w:rPr>
      </w:pPr>
    </w:p>
    <w:p w:rsidR="00E36962" w:rsidRPr="00E36962" w:rsidRDefault="00475456" w:rsidP="00584612">
      <w:pPr>
        <w:ind w:left="284" w:right="2" w:firstLine="283"/>
        <w:rPr>
          <w:rFonts w:cs="Arial"/>
          <w:sz w:val="22"/>
          <w:szCs w:val="22"/>
        </w:rPr>
      </w:pPr>
      <w:r w:rsidRPr="00475456">
        <w:rPr>
          <w:rFonts w:eastAsia="Arial" w:cs="Arial"/>
          <w:sz w:val="22"/>
          <w:szCs w:val="22"/>
        </w:rPr>
        <w:t xml:space="preserve">Dokumentacja ta jest związana z projektem budowlanym </w:t>
      </w:r>
      <w:r w:rsidRPr="00E36962">
        <w:rPr>
          <w:rFonts w:eastAsia="Arial" w:cs="Arial"/>
          <w:sz w:val="22"/>
          <w:szCs w:val="22"/>
        </w:rPr>
        <w:t>„</w:t>
      </w:r>
      <w:r w:rsidR="00E36962" w:rsidRPr="00E36962">
        <w:rPr>
          <w:rFonts w:cs="Arial"/>
          <w:sz w:val="22"/>
          <w:szCs w:val="22"/>
        </w:rPr>
        <w:t xml:space="preserve">Rozbudowa drogi powiatowej nr 3503W </w:t>
      </w:r>
      <w:proofErr w:type="spellStart"/>
      <w:r w:rsidR="00E36962" w:rsidRPr="00E36962">
        <w:rPr>
          <w:rFonts w:cs="Arial"/>
          <w:sz w:val="22"/>
          <w:szCs w:val="22"/>
        </w:rPr>
        <w:t>Młódnice</w:t>
      </w:r>
      <w:proofErr w:type="spellEnd"/>
      <w:r w:rsidR="00E36962" w:rsidRPr="00E36962">
        <w:rPr>
          <w:rFonts w:cs="Arial"/>
          <w:sz w:val="22"/>
          <w:szCs w:val="22"/>
        </w:rPr>
        <w:t xml:space="preserve"> – Jarosławice – Cerekiew – Radom zmiana przebiegu drogi wojewódzkiej nr 733 w m. Golędzin.</w:t>
      </w:r>
    </w:p>
    <w:p w:rsidR="00475456" w:rsidRPr="00475456" w:rsidRDefault="00475456" w:rsidP="00475456">
      <w:pPr>
        <w:spacing w:after="5" w:line="249" w:lineRule="auto"/>
        <w:ind w:left="535" w:right="479" w:hanging="10"/>
        <w:rPr>
          <w:rFonts w:cs="Arial"/>
          <w:sz w:val="22"/>
          <w:szCs w:val="22"/>
        </w:rPr>
      </w:pPr>
      <w:r w:rsidRPr="00475456">
        <w:rPr>
          <w:rFonts w:eastAsia="Arial" w:cs="Arial"/>
          <w:sz w:val="22"/>
          <w:szCs w:val="22"/>
        </w:rPr>
        <w:t xml:space="preserve">”. </w:t>
      </w:r>
    </w:p>
    <w:p w:rsidR="003637EE" w:rsidRDefault="003637EE" w:rsidP="00B85636">
      <w:pPr>
        <w:pStyle w:val="Akapitzlist"/>
        <w:spacing w:after="0"/>
        <w:ind w:left="0" w:firstLine="357"/>
        <w:jc w:val="both"/>
        <w:rPr>
          <w:i w:val="0"/>
          <w:noProof/>
          <w:sz w:val="22"/>
        </w:rPr>
      </w:pPr>
    </w:p>
    <w:p w:rsidR="003637EE" w:rsidRDefault="006D306A" w:rsidP="00E82861">
      <w:pPr>
        <w:pStyle w:val="Styl2"/>
        <w:ind w:left="357" w:hanging="357"/>
      </w:pPr>
      <w:bookmarkStart w:id="7" w:name="_Toc498293177"/>
      <w:r w:rsidRPr="006D306A">
        <w:rPr>
          <w:rFonts w:eastAsia="Arial"/>
        </w:rPr>
        <w:t>Wykaz Norm i przepisów branżowych</w:t>
      </w:r>
      <w:bookmarkEnd w:id="7"/>
    </w:p>
    <w:p w:rsidR="00B85636" w:rsidRDefault="00B85636" w:rsidP="000F697F">
      <w:pPr>
        <w:pStyle w:val="Akapitzlist"/>
        <w:spacing w:after="120"/>
        <w:ind w:left="714" w:firstLine="0"/>
        <w:rPr>
          <w:b/>
          <w:i w:val="0"/>
          <w:noProof/>
          <w:sz w:val="22"/>
        </w:rPr>
      </w:pPr>
    </w:p>
    <w:p w:rsidR="00A64F4C" w:rsidRPr="00A64F4C" w:rsidRDefault="00A64F4C" w:rsidP="00584612">
      <w:pPr>
        <w:pStyle w:val="teksty"/>
        <w:spacing w:line="360" w:lineRule="auto"/>
        <w:ind w:left="284" w:firstLine="283"/>
        <w:rPr>
          <w:rFonts w:ascii="Arial" w:hAnsi="Arial" w:cs="Arial"/>
          <w:sz w:val="22"/>
        </w:rPr>
      </w:pPr>
      <w:r w:rsidRPr="00A64F4C">
        <w:rPr>
          <w:rFonts w:ascii="Arial" w:hAnsi="Arial" w:cs="Arial"/>
          <w:sz w:val="22"/>
        </w:rPr>
        <w:t>Wszystkie prace budowlane i montażowe objęte niniejszym projektem należy wykonać zgodnie z Warunkami Technicznymi wydanymi przez Inwestora i właściciela kanalizacji telekomunikacyjnej ORANGE POLSKA S.A. oraz obowiązującymi normami i przepisami, w szczególności:</w:t>
      </w:r>
    </w:p>
    <w:p w:rsidR="00A64F4C" w:rsidRPr="00A64F4C" w:rsidRDefault="00A64F4C" w:rsidP="00A64F4C">
      <w:pPr>
        <w:spacing w:line="240" w:lineRule="auto"/>
        <w:rPr>
          <w:rFonts w:cs="Arial"/>
          <w:b/>
          <w:sz w:val="22"/>
          <w:szCs w:val="22"/>
        </w:rPr>
      </w:pPr>
    </w:p>
    <w:p w:rsidR="00A64F4C" w:rsidRPr="00453CE7" w:rsidRDefault="00A64F4C" w:rsidP="00A64F4C">
      <w:pPr>
        <w:pStyle w:val="Tekstpodstawowy"/>
        <w:spacing w:line="240" w:lineRule="auto"/>
        <w:rPr>
          <w:rFonts w:cs="Arial"/>
          <w:b/>
          <w:i/>
          <w:sz w:val="22"/>
          <w:szCs w:val="22"/>
          <w:u w:val="single"/>
        </w:rPr>
      </w:pPr>
      <w:bookmarkStart w:id="8" w:name="_Toc304351571"/>
      <w:bookmarkStart w:id="9" w:name="_Toc304351600"/>
      <w:bookmarkStart w:id="10" w:name="_Toc304373269"/>
      <w:bookmarkStart w:id="11" w:name="_Toc304373931"/>
      <w:r w:rsidRPr="00453CE7">
        <w:rPr>
          <w:rFonts w:cs="Arial"/>
          <w:b/>
          <w:i/>
          <w:sz w:val="22"/>
          <w:szCs w:val="22"/>
          <w:u w:val="single"/>
        </w:rPr>
        <w:t>Polskie Normy</w:t>
      </w:r>
      <w:bookmarkEnd w:id="8"/>
      <w:bookmarkEnd w:id="9"/>
      <w:bookmarkEnd w:id="10"/>
      <w:bookmarkEnd w:id="11"/>
    </w:p>
    <w:p w:rsidR="00A64F4C" w:rsidRPr="00A64F4C" w:rsidRDefault="00A64F4C" w:rsidP="00A64F4C">
      <w:pPr>
        <w:spacing w:line="240" w:lineRule="auto"/>
        <w:ind w:left="2835" w:hanging="2268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PN/T-01001</w:t>
      </w:r>
      <w:r w:rsidRPr="00A64F4C">
        <w:rPr>
          <w:rFonts w:cs="Arial"/>
          <w:b/>
          <w:sz w:val="22"/>
          <w:szCs w:val="22"/>
        </w:rPr>
        <w:tab/>
      </w:r>
      <w:r w:rsidRPr="00A64F4C">
        <w:rPr>
          <w:rFonts w:cs="Arial"/>
          <w:sz w:val="22"/>
          <w:szCs w:val="22"/>
        </w:rPr>
        <w:t>Słownictwo telekomunikacyjne. Pojęcia podstawowe.</w:t>
      </w:r>
    </w:p>
    <w:p w:rsidR="00A64F4C" w:rsidRPr="00A64F4C" w:rsidRDefault="00A64F4C" w:rsidP="00A64F4C">
      <w:pPr>
        <w:spacing w:line="240" w:lineRule="auto"/>
        <w:ind w:left="2835" w:hanging="2268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PN/T-01002</w:t>
      </w:r>
      <w:r w:rsidRPr="00A64F4C">
        <w:rPr>
          <w:rFonts w:cs="Arial"/>
          <w:b/>
          <w:sz w:val="22"/>
          <w:szCs w:val="22"/>
        </w:rPr>
        <w:tab/>
      </w:r>
      <w:r w:rsidRPr="00A64F4C">
        <w:rPr>
          <w:rFonts w:cs="Arial"/>
          <w:sz w:val="22"/>
          <w:szCs w:val="22"/>
        </w:rPr>
        <w:t>Słownictwo telekomunikacyjne. Teletransmisja przewodowa.</w:t>
      </w:r>
    </w:p>
    <w:p w:rsidR="00A64F4C" w:rsidRPr="00A64F4C" w:rsidRDefault="00A64F4C" w:rsidP="00A64F4C">
      <w:pPr>
        <w:spacing w:line="240" w:lineRule="auto"/>
        <w:ind w:left="2835"/>
        <w:rPr>
          <w:rFonts w:cs="Arial"/>
          <w:sz w:val="22"/>
          <w:szCs w:val="22"/>
        </w:rPr>
      </w:pPr>
      <w:r w:rsidRPr="00A64F4C">
        <w:rPr>
          <w:rFonts w:cs="Arial"/>
          <w:sz w:val="22"/>
          <w:szCs w:val="22"/>
        </w:rPr>
        <w:t>Nazwy i określenia.</w:t>
      </w:r>
    </w:p>
    <w:p w:rsidR="00A64F4C" w:rsidRPr="00A64F4C" w:rsidRDefault="00A64F4C" w:rsidP="00A64F4C">
      <w:pPr>
        <w:spacing w:line="240" w:lineRule="auto"/>
        <w:ind w:left="2835" w:hanging="2268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PN/T-01003</w:t>
      </w:r>
      <w:r w:rsidRPr="00A64F4C">
        <w:rPr>
          <w:rFonts w:cs="Arial"/>
          <w:sz w:val="22"/>
          <w:szCs w:val="22"/>
        </w:rPr>
        <w:tab/>
        <w:t>Słownictwo telekomunikacyjne. Pojęcia podstawowe.</w:t>
      </w:r>
    </w:p>
    <w:p w:rsidR="00A64F4C" w:rsidRPr="00A64F4C" w:rsidRDefault="00A64F4C" w:rsidP="00A64F4C">
      <w:pPr>
        <w:spacing w:before="120" w:after="120" w:line="240" w:lineRule="auto"/>
        <w:rPr>
          <w:rFonts w:cs="Arial"/>
          <w:b/>
          <w:i/>
          <w:sz w:val="22"/>
          <w:szCs w:val="22"/>
          <w:u w:val="single"/>
        </w:rPr>
      </w:pPr>
      <w:r w:rsidRPr="00A64F4C">
        <w:rPr>
          <w:rFonts w:cs="Arial"/>
          <w:b/>
          <w:i/>
          <w:sz w:val="22"/>
          <w:szCs w:val="22"/>
          <w:u w:val="single"/>
        </w:rPr>
        <w:t>Normy Zakładowe OPL S.A.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Fonts w:ascii="Arial" w:hAnsi="Arial" w:cs="Arial"/>
        </w:rPr>
        <w:t>ZN-96/TP S.A.–002</w:t>
      </w:r>
      <w:r w:rsidRPr="00A64F4C">
        <w:rPr>
          <w:rFonts w:ascii="Arial" w:hAnsi="Arial" w:cs="Arial"/>
        </w:rPr>
        <w:tab/>
        <w:t>-</w:t>
      </w:r>
      <w:r w:rsidRPr="00A64F4C">
        <w:rPr>
          <w:rFonts w:ascii="Arial" w:hAnsi="Arial" w:cs="Arial"/>
          <w:b/>
        </w:rPr>
        <w:t xml:space="preserve"> </w:t>
      </w:r>
      <w:r w:rsidRPr="00A64F4C">
        <w:rPr>
          <w:rFonts w:ascii="Arial" w:hAnsi="Arial" w:cs="Arial"/>
        </w:rPr>
        <w:t>Telekomunikacyjne linie kablowe dalekosiężne.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  <w:spacing w:val="-2"/>
        </w:rPr>
      </w:pPr>
      <w:r w:rsidRPr="00A64F4C">
        <w:rPr>
          <w:rFonts w:ascii="Arial" w:hAnsi="Arial" w:cs="Arial"/>
          <w:spacing w:val="-2"/>
        </w:rPr>
        <w:t xml:space="preserve">Linie </w:t>
      </w:r>
      <w:r w:rsidRPr="00A64F4C">
        <w:rPr>
          <w:rFonts w:ascii="Arial" w:hAnsi="Arial" w:cs="Arial"/>
        </w:rPr>
        <w:t xml:space="preserve">optotelekomunikacyjne. Ogólne wymagania </w:t>
      </w:r>
      <w:r w:rsidRPr="00A64F4C">
        <w:rPr>
          <w:rFonts w:ascii="Arial" w:hAnsi="Arial" w:cs="Arial"/>
          <w:spacing w:val="-2"/>
        </w:rPr>
        <w:t>techniczne.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Fonts w:ascii="Arial" w:hAnsi="Arial" w:cs="Arial"/>
        </w:rPr>
        <w:t>ZN-96TPSA -004 – Zbliżenia i skrzyżowania linii telekomunikacyjnych z innymi urządzeniami uzbrojenia terenowego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Fonts w:ascii="Arial" w:hAnsi="Arial" w:cs="Arial"/>
        </w:rPr>
        <w:t xml:space="preserve">ZN-96/TPSA-013 – Kanalizacja wtórna i rurociągi kablowe. 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Fonts w:ascii="Arial" w:hAnsi="Arial" w:cs="Arial"/>
        </w:rPr>
        <w:t>ZN-96/TPSA-017 – Rury kanalizacji wtórnej i rurociągu kablowego (RHDPE).</w:t>
      </w:r>
      <w:r w:rsidRPr="00A64F4C">
        <w:rPr>
          <w:rFonts w:ascii="Arial" w:hAnsi="Arial" w:cs="Arial"/>
          <w:bCs/>
        </w:rPr>
        <w:t xml:space="preserve"> 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Fonts w:ascii="Arial" w:hAnsi="Arial" w:cs="Arial"/>
        </w:rPr>
        <w:t>ZN-96/TPSA-018 – Rury polietylenowe (</w:t>
      </w:r>
      <w:proofErr w:type="spellStart"/>
      <w:r w:rsidRPr="00A64F4C">
        <w:rPr>
          <w:rFonts w:ascii="Arial" w:hAnsi="Arial" w:cs="Arial"/>
        </w:rPr>
        <w:t>RHDPEp</w:t>
      </w:r>
      <w:proofErr w:type="spellEnd"/>
      <w:r w:rsidRPr="00A64F4C">
        <w:rPr>
          <w:rFonts w:ascii="Arial" w:hAnsi="Arial" w:cs="Arial"/>
        </w:rPr>
        <w:t>) przepustowe.</w:t>
      </w:r>
      <w:r w:rsidRPr="00A64F4C">
        <w:rPr>
          <w:rFonts w:ascii="Arial" w:hAnsi="Arial" w:cs="Arial"/>
          <w:bCs/>
        </w:rPr>
        <w:t xml:space="preserve"> 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Fonts w:ascii="Arial" w:hAnsi="Arial" w:cs="Arial"/>
        </w:rPr>
        <w:t>ZN-96/TPSA-020 – Złączki rur kanalizacji kablowej.</w:t>
      </w:r>
      <w:r w:rsidRPr="00A64F4C">
        <w:rPr>
          <w:rFonts w:ascii="Arial" w:hAnsi="Arial" w:cs="Arial"/>
          <w:bCs/>
        </w:rPr>
        <w:t xml:space="preserve"> 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Fonts w:ascii="Arial" w:hAnsi="Arial" w:cs="Arial"/>
        </w:rPr>
        <w:t>ZN-96/TPSA-021 – Uszczelki końców rur kanalizacji kablowej.</w:t>
      </w:r>
      <w:r w:rsidRPr="00A64F4C">
        <w:rPr>
          <w:rFonts w:ascii="Arial" w:hAnsi="Arial" w:cs="Arial"/>
          <w:bCs/>
        </w:rPr>
        <w:t xml:space="preserve"> 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Fonts w:ascii="Arial" w:hAnsi="Arial" w:cs="Arial"/>
        </w:rPr>
        <w:t>ZN-10/TPSA-022 – Telekomunikacyjna kanalizacja kablowa. Przywieszki identyfikacyjne.</w:t>
      </w:r>
    </w:p>
    <w:p w:rsidR="00A64F4C" w:rsidRPr="00A64F4C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Fonts w:ascii="Arial" w:hAnsi="Arial" w:cs="Arial"/>
        </w:rPr>
        <w:t>ZN-99/TPSA-025 – Telekomunikacyjne linie kablowe. Taśmy ostrzegawczo</w:t>
      </w:r>
      <w:r w:rsidRPr="00A64F4C">
        <w:rPr>
          <w:rFonts w:ascii="Arial" w:hAnsi="Arial" w:cs="Arial"/>
          <w:bCs/>
        </w:rPr>
        <w:t xml:space="preserve"> lokalizacyjne. </w:t>
      </w:r>
    </w:p>
    <w:p w:rsidR="006B7A0E" w:rsidRDefault="00A64F4C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A64F4C">
        <w:rPr>
          <w:rStyle w:val="Pogrubienie"/>
          <w:rFonts w:ascii="Arial" w:hAnsi="Arial" w:cs="Arial"/>
          <w:b w:val="0"/>
        </w:rPr>
        <w:t>ZN-96/TP S.A.-</w:t>
      </w:r>
      <w:proofErr w:type="gramStart"/>
      <w:r w:rsidRPr="00A64F4C">
        <w:rPr>
          <w:rStyle w:val="Pogrubienie"/>
          <w:rFonts w:ascii="Arial" w:hAnsi="Arial" w:cs="Arial"/>
          <w:b w:val="0"/>
        </w:rPr>
        <w:t>027</w:t>
      </w:r>
      <w:r w:rsidRPr="00A64F4C">
        <w:rPr>
          <w:rFonts w:ascii="Arial" w:hAnsi="Arial" w:cs="Arial"/>
        </w:rPr>
        <w:t>  -</w:t>
      </w:r>
      <w:proofErr w:type="gramEnd"/>
      <w:r w:rsidRPr="00A64F4C">
        <w:rPr>
          <w:rFonts w:ascii="Arial" w:hAnsi="Arial" w:cs="Arial"/>
        </w:rPr>
        <w:t xml:space="preserve"> Telekomunikacyjne sieci miejscowe. Linie kablowe o żyłach metalowych. Wymagania i badania. – Warszawa, 1996. Powinna być wyszczególniona.</w:t>
      </w:r>
    </w:p>
    <w:p w:rsidR="006B7A0E" w:rsidRPr="006B7A0E" w:rsidRDefault="006B7A0E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6B7A0E">
        <w:rPr>
          <w:rFonts w:ascii="Arial" w:eastAsia="Arial" w:hAnsi="Arial" w:cs="Arial"/>
        </w:rPr>
        <w:t xml:space="preserve">ZN–96/TP S.A.–028 Tory kablowe abonenckie i międzycentralowe. </w:t>
      </w:r>
      <w:proofErr w:type="gramStart"/>
      <w:r w:rsidRPr="006B7A0E">
        <w:rPr>
          <w:rFonts w:ascii="Arial" w:eastAsia="Arial" w:hAnsi="Arial" w:cs="Arial"/>
        </w:rPr>
        <w:t>Wymagania  i</w:t>
      </w:r>
      <w:proofErr w:type="gramEnd"/>
      <w:r w:rsidRPr="006B7A0E">
        <w:rPr>
          <w:rFonts w:ascii="Arial" w:eastAsia="Arial" w:hAnsi="Arial" w:cs="Arial"/>
        </w:rPr>
        <w:t xml:space="preserve"> badania. </w:t>
      </w:r>
    </w:p>
    <w:p w:rsidR="006B7A0E" w:rsidRPr="006B7A0E" w:rsidRDefault="006B7A0E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6B7A0E">
        <w:rPr>
          <w:rFonts w:ascii="Arial" w:eastAsia="Arial" w:hAnsi="Arial" w:cs="Arial"/>
        </w:rPr>
        <w:t xml:space="preserve">ZN–96/TP S.A.–029. Telekomunikacyjne kable miejscowe o izolacji i powłoce polietylenowej, wypełnione. Wymagania i badania. </w:t>
      </w:r>
    </w:p>
    <w:p w:rsidR="006B7A0E" w:rsidRPr="006B7A0E" w:rsidRDefault="006B7A0E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6B7A0E">
        <w:rPr>
          <w:rFonts w:ascii="Arial" w:eastAsia="Arial" w:hAnsi="Arial" w:cs="Arial"/>
        </w:rPr>
        <w:t xml:space="preserve">ZN–96/TP S.A.–030 Łączniki żył. Wymagania i badania. </w:t>
      </w:r>
    </w:p>
    <w:p w:rsidR="006B7A0E" w:rsidRPr="006B7A0E" w:rsidRDefault="006B7A0E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6B7A0E">
        <w:rPr>
          <w:rFonts w:ascii="Arial" w:eastAsia="Arial" w:hAnsi="Arial" w:cs="Arial"/>
        </w:rPr>
        <w:t xml:space="preserve">ZN–96/TP S.A.–031 Osłony złączowe. Wymagania i badania. </w:t>
      </w:r>
    </w:p>
    <w:p w:rsidR="006B7A0E" w:rsidRPr="006B7A0E" w:rsidRDefault="006B7A0E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6B7A0E">
        <w:rPr>
          <w:rFonts w:ascii="Arial" w:eastAsia="Arial" w:hAnsi="Arial" w:cs="Arial"/>
        </w:rPr>
        <w:lastRenderedPageBreak/>
        <w:t xml:space="preserve">ZN–96/TP S.A.–036 Urządzenia ochrony ludzi i urządzeń przed </w:t>
      </w:r>
      <w:proofErr w:type="gramStart"/>
      <w:r w:rsidRPr="006B7A0E">
        <w:rPr>
          <w:rFonts w:ascii="Arial" w:eastAsia="Arial" w:hAnsi="Arial" w:cs="Arial"/>
        </w:rPr>
        <w:t>przepięciami  i</w:t>
      </w:r>
      <w:proofErr w:type="gramEnd"/>
      <w:r w:rsidRPr="006B7A0E">
        <w:rPr>
          <w:rFonts w:ascii="Arial" w:eastAsia="Arial" w:hAnsi="Arial" w:cs="Arial"/>
        </w:rPr>
        <w:t xml:space="preserve"> przetężeniami (ochronniki). Wymagania i badania. </w:t>
      </w:r>
    </w:p>
    <w:p w:rsidR="006B7A0E" w:rsidRPr="006B7A0E" w:rsidRDefault="006B7A0E" w:rsidP="00132B75">
      <w:pPr>
        <w:pStyle w:val="wypunktowanie1"/>
        <w:numPr>
          <w:ilvl w:val="0"/>
          <w:numId w:val="15"/>
        </w:numPr>
        <w:spacing w:line="240" w:lineRule="auto"/>
        <w:rPr>
          <w:rFonts w:ascii="Arial" w:hAnsi="Arial" w:cs="Arial"/>
        </w:rPr>
      </w:pPr>
      <w:r w:rsidRPr="006B7A0E">
        <w:rPr>
          <w:rFonts w:ascii="Arial" w:eastAsia="Arial" w:hAnsi="Arial" w:cs="Arial"/>
        </w:rPr>
        <w:t xml:space="preserve">ZN–96/TP S.A.–037 Systemy uziemiające obiektów telekomunikacyjnych. Wymagania i badania. </w:t>
      </w:r>
    </w:p>
    <w:p w:rsidR="00A64F4C" w:rsidRPr="00A64F4C" w:rsidRDefault="00A64F4C" w:rsidP="00A64F4C">
      <w:pPr>
        <w:shd w:val="clear" w:color="auto" w:fill="FFFFFF"/>
        <w:spacing w:line="240" w:lineRule="auto"/>
        <w:ind w:left="2832" w:hanging="2232"/>
        <w:rPr>
          <w:rFonts w:cs="Arial"/>
          <w:spacing w:val="-1"/>
          <w:sz w:val="22"/>
          <w:szCs w:val="22"/>
        </w:rPr>
      </w:pPr>
    </w:p>
    <w:p w:rsidR="00A64F4C" w:rsidRPr="00A64F4C" w:rsidRDefault="00A64F4C" w:rsidP="00A64F4C">
      <w:pPr>
        <w:shd w:val="clear" w:color="auto" w:fill="FFFFFF"/>
        <w:spacing w:line="240" w:lineRule="auto"/>
        <w:ind w:left="2832" w:hanging="2232"/>
        <w:rPr>
          <w:rFonts w:cs="Arial"/>
          <w:sz w:val="22"/>
          <w:szCs w:val="22"/>
        </w:rPr>
      </w:pPr>
    </w:p>
    <w:p w:rsidR="00A64F4C" w:rsidRPr="00453CE7" w:rsidRDefault="00A64F4C" w:rsidP="00A64F4C">
      <w:pPr>
        <w:pStyle w:val="Tekstpodstawowy"/>
        <w:spacing w:line="240" w:lineRule="auto"/>
        <w:rPr>
          <w:rFonts w:cs="Arial"/>
          <w:b/>
          <w:i/>
          <w:sz w:val="22"/>
          <w:szCs w:val="22"/>
          <w:u w:val="single"/>
        </w:rPr>
      </w:pPr>
      <w:bookmarkStart w:id="12" w:name="_Toc304351572"/>
      <w:bookmarkStart w:id="13" w:name="_Toc304351601"/>
      <w:bookmarkStart w:id="14" w:name="_Toc304373270"/>
      <w:bookmarkStart w:id="15" w:name="_Toc304373932"/>
      <w:r w:rsidRPr="00453CE7">
        <w:rPr>
          <w:rFonts w:cs="Arial"/>
          <w:b/>
          <w:i/>
          <w:sz w:val="22"/>
          <w:szCs w:val="22"/>
          <w:u w:val="single"/>
        </w:rPr>
        <w:t>Normy branżowe</w:t>
      </w:r>
      <w:bookmarkEnd w:id="12"/>
      <w:bookmarkEnd w:id="13"/>
      <w:bookmarkEnd w:id="14"/>
      <w:bookmarkEnd w:id="15"/>
    </w:p>
    <w:p w:rsidR="00A64F4C" w:rsidRPr="00A64F4C" w:rsidRDefault="00A64F4C" w:rsidP="00A64F4C">
      <w:pPr>
        <w:spacing w:line="240" w:lineRule="auto"/>
        <w:ind w:left="1980" w:hanging="3315"/>
        <w:rPr>
          <w:rFonts w:cs="Arial"/>
          <w:sz w:val="22"/>
          <w:szCs w:val="22"/>
        </w:rPr>
      </w:pPr>
    </w:p>
    <w:p w:rsidR="00A64F4C" w:rsidRPr="00A64F4C" w:rsidRDefault="00A64F4C" w:rsidP="00A64F4C">
      <w:pPr>
        <w:spacing w:line="240" w:lineRule="auto"/>
        <w:ind w:left="3540" w:hanging="2835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BN-88/8984-19</w:t>
      </w:r>
      <w:r w:rsidRPr="00A64F4C">
        <w:rPr>
          <w:rFonts w:cs="Arial"/>
          <w:b/>
          <w:sz w:val="22"/>
          <w:szCs w:val="22"/>
        </w:rPr>
        <w:tab/>
      </w:r>
      <w:r w:rsidRPr="00A64F4C">
        <w:rPr>
          <w:rFonts w:cs="Arial"/>
          <w:sz w:val="22"/>
          <w:szCs w:val="22"/>
        </w:rPr>
        <w:t>Telekomunikacyjne sieci wewnątrzzakładowe przewodowe. Linie kablowe. Ogólne wymagania i badania.</w:t>
      </w:r>
    </w:p>
    <w:p w:rsidR="00A64F4C" w:rsidRPr="00A64F4C" w:rsidRDefault="00A64F4C" w:rsidP="00A64F4C">
      <w:pPr>
        <w:spacing w:line="240" w:lineRule="auto"/>
        <w:ind w:left="3540" w:hanging="2835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BN-89/8984-10</w:t>
      </w:r>
      <w:r w:rsidRPr="00A64F4C">
        <w:rPr>
          <w:rFonts w:cs="Arial"/>
          <w:b/>
          <w:sz w:val="22"/>
          <w:szCs w:val="22"/>
        </w:rPr>
        <w:tab/>
      </w:r>
      <w:r w:rsidRPr="00A64F4C">
        <w:rPr>
          <w:rFonts w:cs="Arial"/>
          <w:sz w:val="22"/>
          <w:szCs w:val="22"/>
        </w:rPr>
        <w:t>Zakładowe sieci telekomunikacyjne przewodowe. Instalacje wnętrzowe. Ogólne wymagania.</w:t>
      </w:r>
    </w:p>
    <w:p w:rsidR="00A64F4C" w:rsidRPr="00A64F4C" w:rsidRDefault="00A64F4C" w:rsidP="00A64F4C">
      <w:pPr>
        <w:spacing w:line="240" w:lineRule="auto"/>
        <w:ind w:left="3540" w:hanging="2835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BN-89/8984-10-17/03</w:t>
      </w:r>
      <w:r w:rsidRPr="00A64F4C">
        <w:rPr>
          <w:rFonts w:cs="Arial"/>
          <w:b/>
          <w:sz w:val="22"/>
          <w:szCs w:val="22"/>
        </w:rPr>
        <w:tab/>
      </w:r>
      <w:r w:rsidRPr="00A64F4C">
        <w:rPr>
          <w:rFonts w:cs="Arial"/>
          <w:sz w:val="22"/>
          <w:szCs w:val="22"/>
        </w:rPr>
        <w:t xml:space="preserve">Telekomunikacyjne sieci miejscowe. Linie kablowe. Ogólne wymagania i badania.  </w:t>
      </w:r>
    </w:p>
    <w:p w:rsidR="00A64F4C" w:rsidRPr="00A64F4C" w:rsidRDefault="00A64F4C" w:rsidP="00A64F4C">
      <w:pPr>
        <w:spacing w:line="240" w:lineRule="auto"/>
        <w:ind w:left="708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 xml:space="preserve">ZARZĄDZENIE </w:t>
      </w:r>
      <w:r w:rsidRPr="00A64F4C">
        <w:rPr>
          <w:rFonts w:cs="Arial"/>
          <w:sz w:val="22"/>
          <w:szCs w:val="22"/>
        </w:rPr>
        <w:t>Ministra Łączności z dn.28.II.1986 R. wprowadzające „Wytyczne o ochronie linii i urządzeń telekomunikacyjnych przed szkodliwym oddziaływaniem linii elektroenergetycznych i trakcji elektrycznej prądu stałego”.</w:t>
      </w:r>
    </w:p>
    <w:p w:rsidR="00A64F4C" w:rsidRPr="00A64F4C" w:rsidRDefault="00A64F4C" w:rsidP="00A64F4C">
      <w:pPr>
        <w:spacing w:line="240" w:lineRule="auto"/>
        <w:ind w:left="709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USTAWA</w:t>
      </w:r>
      <w:r w:rsidRPr="00A64F4C">
        <w:rPr>
          <w:rFonts w:cs="Arial"/>
          <w:sz w:val="22"/>
          <w:szCs w:val="22"/>
        </w:rPr>
        <w:t xml:space="preserve"> z dn. 23.XI.1990 r. o łączności (Dz. U. Nr 86 poz. 504)</w:t>
      </w:r>
    </w:p>
    <w:p w:rsidR="00A64F4C" w:rsidRPr="00A64F4C" w:rsidRDefault="00A64F4C" w:rsidP="00A64F4C">
      <w:pPr>
        <w:spacing w:line="240" w:lineRule="auto"/>
        <w:ind w:left="708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ZARZĄDZENIE</w:t>
      </w:r>
      <w:r w:rsidRPr="00A64F4C">
        <w:rPr>
          <w:rFonts w:cs="Arial"/>
          <w:sz w:val="22"/>
          <w:szCs w:val="22"/>
        </w:rPr>
        <w:t xml:space="preserve"> Ministra Łączność i z dn. 2.IX.1997 r. w sprawie warunków, jakim powinny odpowiadać linie i urządzenia telekomunikacyjne oraz urządzenia do przesyłania płynów lub gazów w razie zbliżenia się lub skrzyżowania (Mon. Pol. z dnia 18.IX.1997 r.)</w:t>
      </w:r>
    </w:p>
    <w:p w:rsidR="00A64F4C" w:rsidRPr="00A64F4C" w:rsidRDefault="00A64F4C" w:rsidP="00A64F4C">
      <w:pPr>
        <w:spacing w:line="240" w:lineRule="auto"/>
        <w:ind w:left="708"/>
        <w:rPr>
          <w:rFonts w:cs="Arial"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ROZPORZĄDZENIE</w:t>
      </w:r>
      <w:r w:rsidRPr="00A64F4C">
        <w:rPr>
          <w:rFonts w:cs="Arial"/>
          <w:sz w:val="22"/>
          <w:szCs w:val="22"/>
        </w:rPr>
        <w:t xml:space="preserve"> Ministra Łączności z dn. 31.V.1993 r. w sprawie określenia systemów telekomunikacyjnych, zakładanych i używanych na terytorium Rzeczypospolitej Polskiej. (Dz. U. Nr 70 poz. 340)</w:t>
      </w:r>
    </w:p>
    <w:p w:rsidR="00A64F4C" w:rsidRPr="00A64F4C" w:rsidRDefault="00A64F4C" w:rsidP="00A64F4C">
      <w:pPr>
        <w:spacing w:line="240" w:lineRule="auto"/>
        <w:ind w:left="2835" w:hanging="2268"/>
        <w:rPr>
          <w:rFonts w:cs="Arial"/>
          <w:sz w:val="22"/>
          <w:szCs w:val="22"/>
        </w:rPr>
      </w:pPr>
      <w:r w:rsidRPr="00A64F4C">
        <w:rPr>
          <w:rFonts w:cs="Arial"/>
          <w:sz w:val="22"/>
          <w:szCs w:val="22"/>
        </w:rPr>
        <w:t>załącznik nr 2.</w:t>
      </w:r>
      <w:r w:rsidRPr="00A64F4C">
        <w:rPr>
          <w:rFonts w:cs="Arial"/>
          <w:sz w:val="22"/>
          <w:szCs w:val="22"/>
        </w:rPr>
        <w:tab/>
        <w:t>Podstawowe wymagania techniczne i eksploatacyjne dla sieci telekomunikacyjnych.</w:t>
      </w:r>
    </w:p>
    <w:p w:rsidR="00A64F4C" w:rsidRPr="00A64F4C" w:rsidRDefault="00A64F4C" w:rsidP="00A64F4C">
      <w:pPr>
        <w:spacing w:line="240" w:lineRule="auto"/>
        <w:ind w:left="708"/>
        <w:rPr>
          <w:rFonts w:cs="Arial"/>
          <w:b/>
          <w:sz w:val="22"/>
          <w:szCs w:val="22"/>
        </w:rPr>
      </w:pPr>
      <w:r w:rsidRPr="00A64F4C">
        <w:rPr>
          <w:rFonts w:cs="Arial"/>
          <w:b/>
          <w:sz w:val="22"/>
          <w:szCs w:val="22"/>
        </w:rPr>
        <w:t>ROZPORZĄDZENIE</w:t>
      </w:r>
      <w:r w:rsidRPr="00A64F4C">
        <w:rPr>
          <w:rFonts w:cs="Arial"/>
          <w:sz w:val="22"/>
          <w:szCs w:val="22"/>
        </w:rPr>
        <w:t xml:space="preserve"> Ministra Łączności z dn. 16.III.1994 r. w sprawie wprowadzenia obowiązku stosowania Polskich Norm i norm branżowych z dziedziny łączności (Dz. U. Nr 40 poz. 151)</w:t>
      </w:r>
    </w:p>
    <w:p w:rsidR="00A64F4C" w:rsidRPr="00A64F4C" w:rsidRDefault="00A64F4C" w:rsidP="00A64F4C">
      <w:pPr>
        <w:spacing w:line="240" w:lineRule="auto"/>
        <w:rPr>
          <w:rFonts w:cs="Arial"/>
          <w:sz w:val="22"/>
          <w:szCs w:val="22"/>
        </w:rPr>
      </w:pPr>
      <w:r w:rsidRPr="00A64F4C">
        <w:rPr>
          <w:rFonts w:cs="Arial"/>
          <w:sz w:val="22"/>
          <w:szCs w:val="22"/>
        </w:rPr>
        <w:t xml:space="preserve"> </w:t>
      </w:r>
      <w:r w:rsidRPr="00A64F4C">
        <w:rPr>
          <w:rFonts w:cs="Arial"/>
          <w:sz w:val="22"/>
          <w:szCs w:val="22"/>
        </w:rPr>
        <w:tab/>
      </w:r>
      <w:r w:rsidR="004E6847">
        <w:rPr>
          <w:rFonts w:cs="Arial"/>
          <w:sz w:val="22"/>
          <w:szCs w:val="22"/>
        </w:rPr>
        <w:t xml:space="preserve">    </w:t>
      </w:r>
      <w:r w:rsidRPr="00A64F4C">
        <w:rPr>
          <w:rFonts w:cs="Arial"/>
          <w:b/>
          <w:sz w:val="22"/>
          <w:szCs w:val="22"/>
        </w:rPr>
        <w:t>USTAWA</w:t>
      </w:r>
      <w:r w:rsidRPr="00A64F4C">
        <w:rPr>
          <w:rFonts w:cs="Arial"/>
          <w:sz w:val="22"/>
          <w:szCs w:val="22"/>
        </w:rPr>
        <w:t xml:space="preserve"> z dn. 7.VII.1994 r. Prawo budowlane. (Dz. U. Nr 89 poz. 414)</w:t>
      </w:r>
    </w:p>
    <w:p w:rsidR="004E6847" w:rsidRDefault="00A64F4C" w:rsidP="004E6847">
      <w:pPr>
        <w:spacing w:line="240" w:lineRule="auto"/>
        <w:ind w:left="708"/>
        <w:rPr>
          <w:rFonts w:cs="Arial"/>
          <w:sz w:val="22"/>
          <w:szCs w:val="22"/>
        </w:rPr>
      </w:pPr>
      <w:r w:rsidRPr="00A64F4C">
        <w:rPr>
          <w:rFonts w:cs="Arial"/>
          <w:b/>
          <w:bCs/>
          <w:sz w:val="22"/>
          <w:szCs w:val="22"/>
        </w:rPr>
        <w:t xml:space="preserve">USTAWA </w:t>
      </w:r>
      <w:r w:rsidRPr="00A64F4C">
        <w:rPr>
          <w:rFonts w:cs="Arial"/>
          <w:sz w:val="22"/>
          <w:szCs w:val="22"/>
        </w:rPr>
        <w:t>z dn. 16 lipca 2004 r „Prawo Telekomunikacyjne” (Dz. U. nr 171 poz.1800) z późniejszymi zmianami."</w:t>
      </w:r>
    </w:p>
    <w:p w:rsidR="00453CE7" w:rsidRPr="00A64F4C" w:rsidRDefault="004E6847" w:rsidP="004E6847">
      <w:pPr>
        <w:spacing w:line="240" w:lineRule="auto"/>
        <w:ind w:left="708"/>
        <w:rPr>
          <w:rFonts w:cs="Arial"/>
          <w:sz w:val="22"/>
          <w:szCs w:val="22"/>
        </w:rPr>
      </w:pPr>
      <w:r w:rsidRPr="00A64F4C">
        <w:rPr>
          <w:rFonts w:cs="Arial"/>
          <w:b/>
          <w:bCs/>
          <w:sz w:val="22"/>
          <w:szCs w:val="22"/>
        </w:rPr>
        <w:t>USTAWA</w:t>
      </w:r>
      <w:r w:rsidR="00453CE7" w:rsidRPr="00A64F4C">
        <w:rPr>
          <w:rFonts w:cs="Arial"/>
          <w:sz w:val="22"/>
          <w:szCs w:val="22"/>
        </w:rPr>
        <w:t xml:space="preserve"> z dnia 7 maja 2010 r. o wspieraniu rozwoju usług i sieci telekomunikacyjnych.</w:t>
      </w:r>
    </w:p>
    <w:p w:rsidR="00453CE7" w:rsidRPr="00A64F4C" w:rsidRDefault="004E6847" w:rsidP="004E6847">
      <w:pPr>
        <w:pStyle w:val="wypunktowanie1"/>
        <w:numPr>
          <w:ilvl w:val="0"/>
          <w:numId w:val="0"/>
        </w:numPr>
        <w:spacing w:line="240" w:lineRule="auto"/>
        <w:ind w:left="720" w:firstLine="215"/>
        <w:rPr>
          <w:rFonts w:ascii="Arial" w:hAnsi="Arial" w:cs="Arial"/>
        </w:rPr>
      </w:pPr>
      <w:r w:rsidRPr="00A64F4C">
        <w:rPr>
          <w:rFonts w:ascii="Arial" w:hAnsi="Arial" w:cs="Arial"/>
          <w:b/>
        </w:rPr>
        <w:t>ROZPORZĄDZENIE</w:t>
      </w:r>
      <w:r w:rsidR="00453CE7" w:rsidRPr="00A64F4C">
        <w:rPr>
          <w:rFonts w:ascii="Arial" w:hAnsi="Arial" w:cs="Arial"/>
        </w:rPr>
        <w:t xml:space="preserve"> Ministra Infrastruktury z dn. 26.10.2005r w sprawie warunków technicznych, jakim powinny odpowiadać telekomunikacyjne obiekty budowlane i ich usytuowanie.</w:t>
      </w:r>
    </w:p>
    <w:p w:rsidR="00453CE7" w:rsidRPr="00A64F4C" w:rsidRDefault="004E6847" w:rsidP="004E6847">
      <w:pPr>
        <w:pStyle w:val="wypunktowanie1"/>
        <w:numPr>
          <w:ilvl w:val="0"/>
          <w:numId w:val="0"/>
        </w:numPr>
        <w:spacing w:line="240" w:lineRule="auto"/>
        <w:ind w:left="720" w:firstLine="215"/>
        <w:rPr>
          <w:rFonts w:ascii="Arial" w:hAnsi="Arial" w:cs="Arial"/>
        </w:rPr>
      </w:pPr>
      <w:r w:rsidRPr="00A64F4C">
        <w:rPr>
          <w:rFonts w:ascii="Arial" w:hAnsi="Arial" w:cs="Arial"/>
          <w:b/>
        </w:rPr>
        <w:t>ROZPORZĄDZENIE</w:t>
      </w:r>
      <w:r w:rsidR="00453CE7" w:rsidRPr="00A64F4C">
        <w:rPr>
          <w:rFonts w:ascii="Arial" w:hAnsi="Arial" w:cs="Arial"/>
        </w:rPr>
        <w:t xml:space="preserve"> Ministra Infrastruktury z dnia 12 kwietnia 2002 r. w sprawie warunków technicznych, jakim powinny odpowiadać budynki i ich usytuowanie wraz z późniejszymi zmianami.</w:t>
      </w:r>
    </w:p>
    <w:p w:rsidR="00453CE7" w:rsidRPr="00A64F4C" w:rsidRDefault="004E6847" w:rsidP="004E6847">
      <w:pPr>
        <w:pStyle w:val="wypunktowanie1"/>
        <w:numPr>
          <w:ilvl w:val="0"/>
          <w:numId w:val="0"/>
        </w:numPr>
        <w:spacing w:line="240" w:lineRule="auto"/>
        <w:ind w:left="720" w:firstLine="215"/>
        <w:rPr>
          <w:rFonts w:ascii="Arial" w:hAnsi="Arial" w:cs="Arial"/>
        </w:rPr>
      </w:pPr>
      <w:r w:rsidRPr="00A64F4C">
        <w:rPr>
          <w:rFonts w:ascii="Arial" w:hAnsi="Arial" w:cs="Arial"/>
          <w:b/>
          <w:bCs/>
        </w:rPr>
        <w:t>USTAWA</w:t>
      </w:r>
      <w:r w:rsidR="00453CE7" w:rsidRPr="00A64F4C">
        <w:rPr>
          <w:rFonts w:ascii="Arial" w:hAnsi="Arial" w:cs="Arial"/>
        </w:rPr>
        <w:t xml:space="preserve"> z dnia 21 marca 1985r. o drogach publicznych (tekst jednolity </w:t>
      </w:r>
      <w:proofErr w:type="gramStart"/>
      <w:r w:rsidR="00453CE7" w:rsidRPr="00A64F4C">
        <w:rPr>
          <w:rFonts w:ascii="Arial" w:hAnsi="Arial" w:cs="Arial"/>
        </w:rPr>
        <w:t>Dz.U</w:t>
      </w:r>
      <w:proofErr w:type="gramEnd"/>
      <w:r w:rsidR="00453CE7" w:rsidRPr="00A64F4C">
        <w:rPr>
          <w:rFonts w:ascii="Arial" w:hAnsi="Arial" w:cs="Arial"/>
        </w:rPr>
        <w:t xml:space="preserve"> z 2013r. poz.260 z </w:t>
      </w:r>
      <w:proofErr w:type="spellStart"/>
      <w:r w:rsidR="00453CE7" w:rsidRPr="00A64F4C">
        <w:rPr>
          <w:rFonts w:ascii="Arial" w:hAnsi="Arial" w:cs="Arial"/>
        </w:rPr>
        <w:t>późn</w:t>
      </w:r>
      <w:proofErr w:type="spellEnd"/>
      <w:r w:rsidR="00453CE7" w:rsidRPr="00A64F4C">
        <w:rPr>
          <w:rFonts w:ascii="Arial" w:hAnsi="Arial" w:cs="Arial"/>
        </w:rPr>
        <w:t>. zm.).</w:t>
      </w:r>
    </w:p>
    <w:p w:rsidR="00453CE7" w:rsidRPr="00A64F4C" w:rsidRDefault="00453CE7" w:rsidP="00A64F4C">
      <w:pPr>
        <w:spacing w:line="240" w:lineRule="auto"/>
        <w:ind w:left="708"/>
        <w:rPr>
          <w:rFonts w:cs="Arial"/>
          <w:sz w:val="22"/>
          <w:szCs w:val="22"/>
        </w:rPr>
      </w:pPr>
    </w:p>
    <w:p w:rsidR="003D6AAB" w:rsidRDefault="003D6AAB">
      <w:pPr>
        <w:spacing w:after="160" w:line="259" w:lineRule="auto"/>
        <w:ind w:firstLine="0"/>
        <w:jc w:val="left"/>
        <w:rPr>
          <w:rFonts w:eastAsia="Calibri" w:cs="Calibri"/>
          <w:noProof/>
          <w:sz w:val="22"/>
          <w:szCs w:val="22"/>
        </w:rPr>
      </w:pPr>
      <w:r>
        <w:rPr>
          <w:i/>
          <w:noProof/>
          <w:sz w:val="22"/>
        </w:rPr>
        <w:br w:type="page"/>
      </w:r>
    </w:p>
    <w:p w:rsidR="00BB27D6" w:rsidRDefault="005D1D19" w:rsidP="00B95D5B">
      <w:pPr>
        <w:pStyle w:val="Styl2"/>
        <w:ind w:left="357"/>
      </w:pPr>
      <w:bookmarkStart w:id="16" w:name="_Toc498293178"/>
      <w:r>
        <w:lastRenderedPageBreak/>
        <w:t>O</w:t>
      </w:r>
      <w:r w:rsidR="00B04811">
        <w:t>pis techniczny</w:t>
      </w:r>
      <w:bookmarkEnd w:id="16"/>
    </w:p>
    <w:p w:rsidR="002F78A1" w:rsidRDefault="002F78A1" w:rsidP="002F78A1">
      <w:pPr>
        <w:pStyle w:val="Styl2"/>
        <w:numPr>
          <w:ilvl w:val="0"/>
          <w:numId w:val="0"/>
        </w:numPr>
        <w:ind w:left="357"/>
      </w:pPr>
    </w:p>
    <w:p w:rsidR="008A2403" w:rsidRPr="008A2403" w:rsidRDefault="008A2403" w:rsidP="008A2403">
      <w:pPr>
        <w:pStyle w:val="Akapitzlist"/>
        <w:numPr>
          <w:ilvl w:val="0"/>
          <w:numId w:val="9"/>
        </w:numPr>
        <w:spacing w:after="4" w:line="250" w:lineRule="auto"/>
        <w:ind w:right="806" w:hanging="360"/>
        <w:jc w:val="both"/>
        <w:rPr>
          <w:rFonts w:eastAsia="Arial" w:cs="Arial"/>
          <w:b/>
          <w:i w:val="0"/>
          <w:vanish/>
          <w:sz w:val="22"/>
        </w:rPr>
      </w:pPr>
    </w:p>
    <w:p w:rsidR="008A2403" w:rsidRPr="008A2403" w:rsidRDefault="008A2403" w:rsidP="008A2403">
      <w:pPr>
        <w:pStyle w:val="Akapitzlist"/>
        <w:numPr>
          <w:ilvl w:val="0"/>
          <w:numId w:val="9"/>
        </w:numPr>
        <w:spacing w:after="4" w:line="250" w:lineRule="auto"/>
        <w:ind w:right="806" w:hanging="360"/>
        <w:jc w:val="both"/>
        <w:rPr>
          <w:rFonts w:eastAsia="Arial" w:cs="Arial"/>
          <w:b/>
          <w:i w:val="0"/>
          <w:vanish/>
          <w:sz w:val="22"/>
        </w:rPr>
      </w:pPr>
    </w:p>
    <w:p w:rsidR="008A2403" w:rsidRPr="008A2403" w:rsidRDefault="008A2403" w:rsidP="008A2403">
      <w:pPr>
        <w:pStyle w:val="Akapitzlist"/>
        <w:numPr>
          <w:ilvl w:val="0"/>
          <w:numId w:val="9"/>
        </w:numPr>
        <w:spacing w:after="4" w:line="250" w:lineRule="auto"/>
        <w:ind w:right="806" w:hanging="360"/>
        <w:jc w:val="both"/>
        <w:rPr>
          <w:rFonts w:eastAsia="Arial" w:cs="Arial"/>
          <w:b/>
          <w:i w:val="0"/>
          <w:vanish/>
          <w:sz w:val="22"/>
        </w:rPr>
      </w:pPr>
    </w:p>
    <w:p w:rsidR="008A2403" w:rsidRPr="008A2403" w:rsidRDefault="008A2403" w:rsidP="008A2403">
      <w:pPr>
        <w:pStyle w:val="Akapitzlist"/>
        <w:numPr>
          <w:ilvl w:val="0"/>
          <w:numId w:val="9"/>
        </w:numPr>
        <w:spacing w:after="4" w:line="250" w:lineRule="auto"/>
        <w:ind w:right="806" w:hanging="360"/>
        <w:jc w:val="both"/>
        <w:rPr>
          <w:rFonts w:eastAsia="Arial" w:cs="Arial"/>
          <w:b/>
          <w:i w:val="0"/>
          <w:vanish/>
          <w:sz w:val="22"/>
        </w:rPr>
      </w:pPr>
    </w:p>
    <w:p w:rsidR="008A2403" w:rsidRPr="008A2403" w:rsidRDefault="008A2403" w:rsidP="008A2403">
      <w:pPr>
        <w:pStyle w:val="Akapitzlist"/>
        <w:numPr>
          <w:ilvl w:val="0"/>
          <w:numId w:val="9"/>
        </w:numPr>
        <w:spacing w:after="4" w:line="250" w:lineRule="auto"/>
        <w:ind w:right="806" w:hanging="360"/>
        <w:jc w:val="both"/>
        <w:rPr>
          <w:rFonts w:eastAsia="Arial" w:cs="Arial"/>
          <w:b/>
          <w:i w:val="0"/>
          <w:vanish/>
          <w:sz w:val="22"/>
        </w:rPr>
      </w:pPr>
    </w:p>
    <w:p w:rsidR="009060C1" w:rsidRPr="002F78A1" w:rsidRDefault="009060C1" w:rsidP="008A2403">
      <w:pPr>
        <w:numPr>
          <w:ilvl w:val="1"/>
          <w:numId w:val="9"/>
        </w:numPr>
        <w:spacing w:after="4" w:line="250" w:lineRule="auto"/>
        <w:ind w:left="360" w:right="806" w:hanging="360"/>
        <w:rPr>
          <w:sz w:val="22"/>
          <w:szCs w:val="22"/>
        </w:rPr>
      </w:pPr>
      <w:r w:rsidRPr="002F78A1">
        <w:rPr>
          <w:rFonts w:eastAsia="Arial" w:cs="Arial"/>
          <w:b/>
          <w:sz w:val="22"/>
          <w:szCs w:val="22"/>
        </w:rPr>
        <w:t>Uwagi wstępne</w:t>
      </w:r>
      <w:r w:rsidRPr="002F78A1">
        <w:rPr>
          <w:rFonts w:eastAsia="Arial" w:cs="Arial"/>
          <w:sz w:val="22"/>
          <w:szCs w:val="22"/>
        </w:rPr>
        <w:t xml:space="preserve"> </w:t>
      </w:r>
    </w:p>
    <w:p w:rsidR="0068134E" w:rsidRDefault="0068134E" w:rsidP="002F78A1">
      <w:pPr>
        <w:spacing w:after="26" w:line="249" w:lineRule="auto"/>
        <w:ind w:left="535" w:right="479" w:firstLine="173"/>
        <w:rPr>
          <w:rFonts w:eastAsia="Arial" w:cs="Arial"/>
          <w:sz w:val="22"/>
          <w:szCs w:val="22"/>
        </w:rPr>
      </w:pPr>
    </w:p>
    <w:p w:rsidR="009060C1" w:rsidRPr="002F78A1" w:rsidRDefault="009060C1" w:rsidP="00F01FB5">
      <w:pPr>
        <w:spacing w:after="26"/>
        <w:ind w:left="284" w:right="479" w:firstLine="283"/>
        <w:rPr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>Przed przystąpieniem do realizacji niniejszego projektu należy dopełnić koniecznych formalności wymaganych przez obo</w:t>
      </w:r>
      <w:r w:rsidR="00E04123">
        <w:rPr>
          <w:rFonts w:eastAsia="Arial" w:cs="Arial"/>
          <w:sz w:val="22"/>
          <w:szCs w:val="22"/>
        </w:rPr>
        <w:t>wiązujące przepisy ogólne jak i </w:t>
      </w:r>
      <w:r w:rsidRPr="002F78A1">
        <w:rPr>
          <w:rFonts w:eastAsia="Arial" w:cs="Arial"/>
          <w:sz w:val="22"/>
          <w:szCs w:val="22"/>
        </w:rPr>
        <w:t xml:space="preserve">branżowe oraz warunki dokonanych uzgodnień tj.: </w:t>
      </w:r>
    </w:p>
    <w:p w:rsidR="009060C1" w:rsidRPr="002F78A1" w:rsidRDefault="009060C1" w:rsidP="00F01FB5">
      <w:pPr>
        <w:numPr>
          <w:ilvl w:val="3"/>
          <w:numId w:val="10"/>
        </w:numPr>
        <w:spacing w:after="5"/>
        <w:ind w:left="284" w:right="479" w:firstLine="283"/>
        <w:rPr>
          <w:rFonts w:cs="Arial"/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>zgłosić rozpoczęcie robót w Orange Polska S.A.</w:t>
      </w:r>
    </w:p>
    <w:p w:rsidR="009060C1" w:rsidRPr="002F78A1" w:rsidRDefault="009060C1" w:rsidP="00F01FB5">
      <w:pPr>
        <w:spacing w:after="5"/>
        <w:ind w:left="284" w:right="479" w:firstLine="283"/>
        <w:rPr>
          <w:rFonts w:eastAsia="Arial" w:cs="Arial"/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 xml:space="preserve">Obsługa Techniczna Klienta w </w:t>
      </w:r>
      <w:r w:rsidR="00CF66D8">
        <w:rPr>
          <w:rFonts w:eastAsia="Arial" w:cs="Arial"/>
          <w:sz w:val="22"/>
          <w:szCs w:val="22"/>
        </w:rPr>
        <w:t>Warszawie</w:t>
      </w:r>
    </w:p>
    <w:p w:rsidR="009060C1" w:rsidRPr="002F78A1" w:rsidRDefault="009060C1" w:rsidP="00F01FB5">
      <w:pPr>
        <w:spacing w:after="5"/>
        <w:ind w:left="284" w:right="479" w:firstLine="283"/>
        <w:rPr>
          <w:rFonts w:eastAsia="Arial" w:cs="Arial"/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>Wydział Utrzymania Usług i Infrastruktury</w:t>
      </w:r>
    </w:p>
    <w:p w:rsidR="009060C1" w:rsidRPr="002F78A1" w:rsidRDefault="009060C1" w:rsidP="00F01FB5">
      <w:pPr>
        <w:spacing w:after="5"/>
        <w:ind w:left="284" w:right="479" w:firstLine="283"/>
        <w:rPr>
          <w:rFonts w:eastAsia="Arial" w:cs="Arial"/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 xml:space="preserve">Ul. </w:t>
      </w:r>
      <w:r w:rsidR="00CF66D8">
        <w:rPr>
          <w:rFonts w:eastAsia="Arial" w:cs="Arial"/>
          <w:sz w:val="22"/>
          <w:szCs w:val="22"/>
        </w:rPr>
        <w:t>Brzeska 24</w:t>
      </w:r>
    </w:p>
    <w:p w:rsidR="009060C1" w:rsidRPr="002F78A1" w:rsidRDefault="00CF66D8" w:rsidP="00F01FB5">
      <w:pPr>
        <w:spacing w:after="5"/>
        <w:ind w:left="284" w:right="479" w:firstLine="283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03</w:t>
      </w:r>
      <w:r w:rsidR="009060C1" w:rsidRPr="002F78A1">
        <w:rPr>
          <w:rFonts w:eastAsia="Arial" w:cs="Arial"/>
          <w:sz w:val="22"/>
          <w:szCs w:val="22"/>
        </w:rPr>
        <w:t>-73</w:t>
      </w:r>
      <w:r>
        <w:rPr>
          <w:rFonts w:eastAsia="Arial" w:cs="Arial"/>
          <w:sz w:val="22"/>
          <w:szCs w:val="22"/>
        </w:rPr>
        <w:t>7</w:t>
      </w:r>
      <w:r w:rsidR="009060C1" w:rsidRPr="002F78A1">
        <w:rPr>
          <w:rFonts w:eastAsia="Arial" w:cs="Arial"/>
          <w:sz w:val="22"/>
          <w:szCs w:val="22"/>
        </w:rPr>
        <w:t xml:space="preserve"> </w:t>
      </w:r>
      <w:r>
        <w:rPr>
          <w:rFonts w:eastAsia="Arial" w:cs="Arial"/>
          <w:sz w:val="22"/>
          <w:szCs w:val="22"/>
        </w:rPr>
        <w:t>Warszawa</w:t>
      </w:r>
    </w:p>
    <w:p w:rsidR="009060C1" w:rsidRPr="002F78A1" w:rsidRDefault="009060C1" w:rsidP="00F01FB5">
      <w:pPr>
        <w:spacing w:after="5"/>
        <w:ind w:left="284" w:right="479" w:firstLine="283"/>
        <w:rPr>
          <w:rFonts w:cs="Arial"/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 xml:space="preserve"> </w:t>
      </w:r>
    </w:p>
    <w:p w:rsidR="009060C1" w:rsidRPr="002F78A1" w:rsidRDefault="009060C1" w:rsidP="00F01FB5">
      <w:pPr>
        <w:numPr>
          <w:ilvl w:val="3"/>
          <w:numId w:val="10"/>
        </w:numPr>
        <w:spacing w:after="5"/>
        <w:ind w:left="284" w:right="479" w:firstLine="283"/>
        <w:rPr>
          <w:rFonts w:cs="Arial"/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 xml:space="preserve">zlecić wytyczenie lokalizacji projektowanych słupów kablowych uprawnionej jednostce do wykonywania robót geodezyjnych. W taki sam sposób należy zapewnić wykonanie inwentaryzacji po zakończeniu prac. </w:t>
      </w:r>
    </w:p>
    <w:p w:rsidR="002F78A1" w:rsidRPr="002F78A1" w:rsidRDefault="009060C1" w:rsidP="00F01FB5">
      <w:pPr>
        <w:numPr>
          <w:ilvl w:val="3"/>
          <w:numId w:val="10"/>
        </w:numPr>
        <w:spacing w:after="5"/>
        <w:ind w:left="284" w:right="479" w:firstLine="283"/>
        <w:rPr>
          <w:rFonts w:cs="Arial"/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 xml:space="preserve">powiadomić w określonych terminach o rozpoczęciu prac: </w:t>
      </w:r>
      <w:r w:rsidR="002F78A1">
        <w:rPr>
          <w:rFonts w:eastAsia="Arial" w:cs="Arial"/>
          <w:sz w:val="22"/>
          <w:szCs w:val="22"/>
        </w:rPr>
        <w:t>zarządcę drogi</w:t>
      </w:r>
      <w:r w:rsidR="00E65750">
        <w:rPr>
          <w:rFonts w:eastAsia="Arial" w:cs="Arial"/>
          <w:sz w:val="22"/>
          <w:szCs w:val="22"/>
        </w:rPr>
        <w:t>,</w:t>
      </w:r>
    </w:p>
    <w:p w:rsidR="009060C1" w:rsidRPr="002F78A1" w:rsidRDefault="009060C1" w:rsidP="00F01FB5">
      <w:pPr>
        <w:spacing w:after="5"/>
        <w:ind w:left="284" w:right="479" w:firstLine="283"/>
        <w:rPr>
          <w:rFonts w:cs="Arial"/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>użytkowników istniejącego uzbrojenia podziemnego w pobliżu prowadzonych prac</w:t>
      </w:r>
      <w:r w:rsidR="00E65750">
        <w:rPr>
          <w:rFonts w:eastAsia="Arial" w:cs="Arial"/>
          <w:sz w:val="22"/>
          <w:szCs w:val="22"/>
        </w:rPr>
        <w:t xml:space="preserve"> oraz</w:t>
      </w:r>
      <w:r w:rsidRPr="002F78A1">
        <w:rPr>
          <w:rFonts w:eastAsia="Arial" w:cs="Arial"/>
          <w:sz w:val="22"/>
          <w:szCs w:val="22"/>
        </w:rPr>
        <w:t xml:space="preserve"> właścicieli działek, na których będą realizowane prace. </w:t>
      </w:r>
    </w:p>
    <w:p w:rsidR="009060C1" w:rsidRDefault="009060C1" w:rsidP="00F01FB5">
      <w:pPr>
        <w:spacing w:after="0"/>
        <w:ind w:left="284" w:firstLine="283"/>
      </w:pPr>
      <w:r>
        <w:rPr>
          <w:rFonts w:eastAsia="Arial" w:cs="Arial"/>
        </w:rPr>
        <w:t xml:space="preserve"> </w:t>
      </w:r>
    </w:p>
    <w:p w:rsidR="009060C1" w:rsidRPr="002F78A1" w:rsidRDefault="009060C1" w:rsidP="00F01FB5">
      <w:pPr>
        <w:spacing w:after="27"/>
        <w:ind w:left="284" w:right="479" w:firstLine="283"/>
        <w:rPr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 xml:space="preserve">Przebudowa telekomunikacyjnej linii kablowej winna być wykonywana przez firmę spełniającą normy jakościowe oraz wytyczne podane przez użytkownika infrastruktury telekomunikacyjnej, która powinna być odpowiedzialna za: </w:t>
      </w:r>
    </w:p>
    <w:p w:rsidR="009060C1" w:rsidRPr="002F78A1" w:rsidRDefault="009060C1" w:rsidP="00F01FB5">
      <w:pPr>
        <w:pStyle w:val="Akapitzlist"/>
        <w:numPr>
          <w:ilvl w:val="0"/>
          <w:numId w:val="12"/>
        </w:numPr>
        <w:spacing w:after="5" w:line="360" w:lineRule="auto"/>
        <w:ind w:left="284" w:right="479" w:firstLine="283"/>
        <w:rPr>
          <w:i w:val="0"/>
          <w:sz w:val="22"/>
        </w:rPr>
      </w:pPr>
      <w:r w:rsidRPr="002F78A1">
        <w:rPr>
          <w:rFonts w:eastAsia="Arial" w:cs="Arial"/>
          <w:i w:val="0"/>
          <w:sz w:val="22"/>
        </w:rPr>
        <w:t xml:space="preserve">jakość wykonania prac, </w:t>
      </w:r>
    </w:p>
    <w:p w:rsidR="009060C1" w:rsidRPr="002F78A1" w:rsidRDefault="009060C1" w:rsidP="00F01FB5">
      <w:pPr>
        <w:pStyle w:val="Akapitzlist"/>
        <w:numPr>
          <w:ilvl w:val="0"/>
          <w:numId w:val="12"/>
        </w:numPr>
        <w:spacing w:after="5" w:line="360" w:lineRule="auto"/>
        <w:ind w:left="284" w:right="479" w:firstLine="283"/>
        <w:rPr>
          <w:i w:val="0"/>
          <w:sz w:val="22"/>
        </w:rPr>
      </w:pPr>
      <w:r w:rsidRPr="002F78A1">
        <w:rPr>
          <w:rFonts w:eastAsia="Arial" w:cs="Arial"/>
          <w:i w:val="0"/>
          <w:sz w:val="22"/>
        </w:rPr>
        <w:t xml:space="preserve">właściwy dobór materiałów użytych do przebudowy linii kablowej, </w:t>
      </w:r>
    </w:p>
    <w:p w:rsidR="009060C1" w:rsidRPr="002F78A1" w:rsidRDefault="009060C1" w:rsidP="00F01FB5">
      <w:pPr>
        <w:pStyle w:val="Akapitzlist"/>
        <w:numPr>
          <w:ilvl w:val="0"/>
          <w:numId w:val="12"/>
        </w:numPr>
        <w:spacing w:after="5" w:line="360" w:lineRule="auto"/>
        <w:ind w:left="284" w:right="479" w:firstLine="283"/>
        <w:rPr>
          <w:i w:val="0"/>
          <w:sz w:val="22"/>
        </w:rPr>
      </w:pPr>
      <w:r w:rsidRPr="002F78A1">
        <w:rPr>
          <w:rFonts w:eastAsia="Arial" w:cs="Arial"/>
          <w:i w:val="0"/>
          <w:sz w:val="22"/>
        </w:rPr>
        <w:t xml:space="preserve">zgodność wykonywania prac z: </w:t>
      </w:r>
    </w:p>
    <w:p w:rsidR="009060C1" w:rsidRPr="002F78A1" w:rsidRDefault="009060C1" w:rsidP="00F01FB5">
      <w:pPr>
        <w:pStyle w:val="Akapitzlist"/>
        <w:numPr>
          <w:ilvl w:val="0"/>
          <w:numId w:val="12"/>
        </w:numPr>
        <w:spacing w:after="29" w:line="360" w:lineRule="auto"/>
        <w:ind w:left="284" w:right="479" w:firstLine="283"/>
        <w:rPr>
          <w:i w:val="0"/>
          <w:sz w:val="22"/>
        </w:rPr>
      </w:pPr>
      <w:r w:rsidRPr="002F78A1">
        <w:rPr>
          <w:rFonts w:eastAsia="Arial" w:cs="Arial"/>
          <w:i w:val="0"/>
          <w:sz w:val="22"/>
        </w:rPr>
        <w:t xml:space="preserve">dokumentacją techniczną, </w:t>
      </w:r>
    </w:p>
    <w:p w:rsidR="009060C1" w:rsidRPr="002F78A1" w:rsidRDefault="009060C1" w:rsidP="00F01FB5">
      <w:pPr>
        <w:pStyle w:val="Akapitzlist"/>
        <w:numPr>
          <w:ilvl w:val="0"/>
          <w:numId w:val="12"/>
        </w:numPr>
        <w:spacing w:after="28" w:line="360" w:lineRule="auto"/>
        <w:ind w:left="284" w:right="479" w:firstLine="283"/>
        <w:rPr>
          <w:i w:val="0"/>
          <w:sz w:val="22"/>
        </w:rPr>
      </w:pPr>
      <w:r w:rsidRPr="002F78A1">
        <w:rPr>
          <w:rFonts w:eastAsia="Arial" w:cs="Arial"/>
          <w:i w:val="0"/>
          <w:sz w:val="22"/>
        </w:rPr>
        <w:t xml:space="preserve">obowiązującymi normami i przepisami, </w:t>
      </w:r>
    </w:p>
    <w:p w:rsidR="009060C1" w:rsidRPr="002F78A1" w:rsidRDefault="009060C1" w:rsidP="00F01FB5">
      <w:pPr>
        <w:pStyle w:val="Akapitzlist"/>
        <w:numPr>
          <w:ilvl w:val="0"/>
          <w:numId w:val="12"/>
        </w:numPr>
        <w:spacing w:after="29" w:line="360" w:lineRule="auto"/>
        <w:ind w:left="284" w:right="479" w:firstLine="283"/>
        <w:rPr>
          <w:i w:val="0"/>
          <w:sz w:val="22"/>
        </w:rPr>
      </w:pPr>
      <w:r w:rsidRPr="002F78A1">
        <w:rPr>
          <w:rFonts w:eastAsia="Arial" w:cs="Arial"/>
          <w:i w:val="0"/>
          <w:sz w:val="22"/>
        </w:rPr>
        <w:t xml:space="preserve">odpowiednimi przepisami ogólnymi, </w:t>
      </w:r>
    </w:p>
    <w:p w:rsidR="009060C1" w:rsidRPr="002F78A1" w:rsidRDefault="009060C1" w:rsidP="00F01FB5">
      <w:pPr>
        <w:pStyle w:val="Akapitzlist"/>
        <w:numPr>
          <w:ilvl w:val="0"/>
          <w:numId w:val="12"/>
        </w:numPr>
        <w:spacing w:after="29" w:line="360" w:lineRule="auto"/>
        <w:ind w:left="284" w:right="479" w:firstLine="283"/>
        <w:rPr>
          <w:i w:val="0"/>
          <w:sz w:val="22"/>
        </w:rPr>
      </w:pPr>
      <w:r w:rsidRPr="002F78A1">
        <w:rPr>
          <w:rFonts w:eastAsia="Arial" w:cs="Arial"/>
          <w:i w:val="0"/>
          <w:sz w:val="22"/>
        </w:rPr>
        <w:t xml:space="preserve">warunkami dokonanych uzgodnień </w:t>
      </w:r>
    </w:p>
    <w:p w:rsidR="009060C1" w:rsidRPr="002F78A1" w:rsidRDefault="009060C1" w:rsidP="00F01FB5">
      <w:pPr>
        <w:pStyle w:val="Akapitzlist"/>
        <w:numPr>
          <w:ilvl w:val="0"/>
          <w:numId w:val="12"/>
        </w:numPr>
        <w:spacing w:after="5" w:line="360" w:lineRule="auto"/>
        <w:ind w:left="284" w:right="479" w:firstLine="283"/>
        <w:rPr>
          <w:i w:val="0"/>
          <w:sz w:val="22"/>
        </w:rPr>
      </w:pPr>
      <w:r w:rsidRPr="002F78A1">
        <w:rPr>
          <w:rFonts w:eastAsia="Arial" w:cs="Arial"/>
          <w:i w:val="0"/>
          <w:sz w:val="22"/>
        </w:rPr>
        <w:t xml:space="preserve">wykonywania robót zgodnie z przepisami BHP, </w:t>
      </w:r>
    </w:p>
    <w:p w:rsidR="009060C1" w:rsidRPr="002F78A1" w:rsidRDefault="009060C1" w:rsidP="00F01FB5">
      <w:pPr>
        <w:numPr>
          <w:ilvl w:val="3"/>
          <w:numId w:val="11"/>
        </w:numPr>
        <w:spacing w:after="5"/>
        <w:ind w:left="284" w:right="479" w:firstLine="283"/>
        <w:rPr>
          <w:sz w:val="22"/>
          <w:szCs w:val="22"/>
        </w:rPr>
      </w:pPr>
      <w:r w:rsidRPr="002F78A1">
        <w:rPr>
          <w:rFonts w:eastAsia="Arial" w:cs="Arial"/>
          <w:sz w:val="22"/>
          <w:szCs w:val="22"/>
        </w:rPr>
        <w:t xml:space="preserve">opracowanie kompletnej dokumentacji powykonawczej. </w:t>
      </w:r>
    </w:p>
    <w:p w:rsidR="009060C1" w:rsidRDefault="009060C1" w:rsidP="00F01FB5">
      <w:pPr>
        <w:spacing w:after="0"/>
        <w:ind w:left="284" w:firstLine="283"/>
      </w:pPr>
      <w:r>
        <w:rPr>
          <w:rFonts w:eastAsia="Arial" w:cs="Arial"/>
        </w:rPr>
        <w:t xml:space="preserve"> </w:t>
      </w:r>
    </w:p>
    <w:p w:rsidR="009060C1" w:rsidRPr="00907E5A" w:rsidRDefault="009060C1" w:rsidP="00F01FB5">
      <w:pPr>
        <w:spacing w:after="5"/>
        <w:ind w:left="284" w:right="479" w:firstLine="283"/>
        <w:rPr>
          <w:sz w:val="22"/>
          <w:szCs w:val="22"/>
        </w:rPr>
      </w:pPr>
      <w:r w:rsidRPr="00907E5A">
        <w:rPr>
          <w:rFonts w:eastAsia="Arial" w:cs="Arial"/>
          <w:sz w:val="22"/>
          <w:szCs w:val="22"/>
        </w:rPr>
        <w:lastRenderedPageBreak/>
        <w:t xml:space="preserve">Prace ziemne w pobliżu istniejącego uzbrojenia terenu należy wykonywać ręcznie oraz pod bezpośrednim nadzorem użytkowników uzbrojenia. W celu dokładnej lokalizacji istniejącego uzbrojenia można dokonać przekopów kontrolnych. </w:t>
      </w:r>
    </w:p>
    <w:p w:rsidR="009060C1" w:rsidRPr="00907E5A" w:rsidRDefault="009060C1" w:rsidP="00F01FB5">
      <w:pPr>
        <w:spacing w:after="5"/>
        <w:ind w:left="284" w:right="479" w:firstLine="283"/>
        <w:rPr>
          <w:sz w:val="22"/>
          <w:szCs w:val="22"/>
        </w:rPr>
      </w:pPr>
      <w:r w:rsidRPr="00907E5A">
        <w:rPr>
          <w:rFonts w:eastAsia="Arial" w:cs="Arial"/>
          <w:sz w:val="22"/>
          <w:szCs w:val="22"/>
        </w:rPr>
        <w:t xml:space="preserve">Po zakończeniu prac związanych z przebudową linii należy przywrócić teren do stanu pierwotnego. Zastosowana technologia jak również wykonane prace nie mogą zakłócać swobodnego funkcjonowania użytkowników terenu. </w:t>
      </w:r>
    </w:p>
    <w:p w:rsidR="009060C1" w:rsidRDefault="009060C1" w:rsidP="009060C1">
      <w:pPr>
        <w:spacing w:after="0"/>
        <w:ind w:left="540"/>
      </w:pPr>
      <w:r>
        <w:rPr>
          <w:rFonts w:eastAsia="Arial" w:cs="Arial"/>
        </w:rPr>
        <w:t xml:space="preserve"> </w:t>
      </w:r>
    </w:p>
    <w:p w:rsidR="009060C1" w:rsidRPr="008A2403" w:rsidRDefault="008A2403" w:rsidP="002F78A1">
      <w:pPr>
        <w:numPr>
          <w:ilvl w:val="1"/>
          <w:numId w:val="9"/>
        </w:numPr>
        <w:spacing w:after="4" w:line="250" w:lineRule="auto"/>
        <w:ind w:right="806" w:hanging="360"/>
        <w:rPr>
          <w:sz w:val="22"/>
          <w:szCs w:val="22"/>
        </w:rPr>
      </w:pPr>
      <w:r w:rsidRPr="008A2403">
        <w:rPr>
          <w:rFonts w:eastAsia="Arial" w:cs="Arial"/>
          <w:b/>
          <w:sz w:val="22"/>
          <w:szCs w:val="22"/>
        </w:rPr>
        <w:t>Stan Istniejący</w:t>
      </w:r>
      <w:r w:rsidR="009060C1" w:rsidRPr="008A2403">
        <w:rPr>
          <w:rFonts w:eastAsia="Arial" w:cs="Arial"/>
          <w:b/>
          <w:sz w:val="22"/>
          <w:szCs w:val="22"/>
        </w:rPr>
        <w:t>.</w:t>
      </w:r>
      <w:r w:rsidR="009060C1" w:rsidRPr="008A2403">
        <w:rPr>
          <w:rFonts w:eastAsia="Arial" w:cs="Arial"/>
          <w:sz w:val="22"/>
          <w:szCs w:val="22"/>
        </w:rPr>
        <w:t xml:space="preserve"> </w:t>
      </w:r>
    </w:p>
    <w:p w:rsidR="0068134E" w:rsidRDefault="0068134E" w:rsidP="008A2403">
      <w:pPr>
        <w:pStyle w:val="Akapitzlist"/>
        <w:spacing w:after="120"/>
        <w:ind w:left="357" w:firstLine="72"/>
        <w:jc w:val="both"/>
        <w:rPr>
          <w:i w:val="0"/>
          <w:noProof/>
          <w:sz w:val="22"/>
        </w:rPr>
      </w:pPr>
    </w:p>
    <w:p w:rsidR="008A2403" w:rsidRPr="00263A36" w:rsidRDefault="00A639C2" w:rsidP="00F01FB5">
      <w:pPr>
        <w:pStyle w:val="Akapitzlist"/>
        <w:spacing w:after="120" w:line="360" w:lineRule="auto"/>
        <w:ind w:left="284" w:firstLine="283"/>
        <w:jc w:val="both"/>
        <w:rPr>
          <w:i w:val="0"/>
          <w:noProof/>
          <w:sz w:val="22"/>
        </w:rPr>
      </w:pPr>
      <w:r>
        <w:rPr>
          <w:i w:val="0"/>
          <w:noProof/>
          <w:sz w:val="22"/>
        </w:rPr>
        <w:t xml:space="preserve">Projektowana inwestycja </w:t>
      </w:r>
      <w:r w:rsidR="008A2403">
        <w:rPr>
          <w:i w:val="0"/>
          <w:noProof/>
          <w:sz w:val="22"/>
        </w:rPr>
        <w:t xml:space="preserve">w pasie drogi powiatowej </w:t>
      </w:r>
      <w:r w:rsidR="008A2403" w:rsidRPr="00A639C2">
        <w:rPr>
          <w:rFonts w:cs="Arial"/>
          <w:i w:val="0"/>
          <w:noProof/>
          <w:sz w:val="22"/>
        </w:rPr>
        <w:t xml:space="preserve">nr </w:t>
      </w:r>
      <w:r w:rsidRPr="00A639C2">
        <w:rPr>
          <w:rFonts w:cs="Arial"/>
          <w:i w:val="0"/>
          <w:sz w:val="22"/>
        </w:rPr>
        <w:t xml:space="preserve">3503W </w:t>
      </w:r>
      <w:r>
        <w:rPr>
          <w:rFonts w:cs="Arial"/>
          <w:i w:val="0"/>
          <w:sz w:val="22"/>
        </w:rPr>
        <w:t xml:space="preserve">na odcinku </w:t>
      </w:r>
      <w:proofErr w:type="spellStart"/>
      <w:r w:rsidRPr="00A639C2">
        <w:rPr>
          <w:rFonts w:cs="Arial"/>
          <w:i w:val="0"/>
          <w:sz w:val="22"/>
        </w:rPr>
        <w:t>Młódnice</w:t>
      </w:r>
      <w:proofErr w:type="spellEnd"/>
      <w:r w:rsidRPr="00A639C2">
        <w:rPr>
          <w:rFonts w:cs="Arial"/>
          <w:i w:val="0"/>
          <w:sz w:val="22"/>
        </w:rPr>
        <w:t xml:space="preserve"> – Jarosławice – Cerekiew – Radom</w:t>
      </w:r>
      <w:r w:rsidR="008A2403" w:rsidRPr="00A639C2">
        <w:rPr>
          <w:rFonts w:cs="Arial"/>
          <w:i w:val="0"/>
          <w:noProof/>
          <w:sz w:val="22"/>
        </w:rPr>
        <w:t>,</w:t>
      </w:r>
      <w:r w:rsidR="008A2403">
        <w:rPr>
          <w:i w:val="0"/>
          <w:noProof/>
          <w:sz w:val="22"/>
        </w:rPr>
        <w:t xml:space="preserve"> przebiega przez tereny rolne i miejskie i zabudowę mieszkaniową.</w:t>
      </w:r>
    </w:p>
    <w:p w:rsidR="008A2403" w:rsidRDefault="008A2403" w:rsidP="00F01FB5">
      <w:pPr>
        <w:pStyle w:val="Akapitzlist"/>
        <w:spacing w:after="120" w:line="360" w:lineRule="auto"/>
        <w:ind w:left="284" w:firstLine="283"/>
        <w:jc w:val="both"/>
        <w:rPr>
          <w:i w:val="0"/>
          <w:noProof/>
          <w:sz w:val="22"/>
        </w:rPr>
      </w:pPr>
      <w:r w:rsidRPr="00263A36">
        <w:rPr>
          <w:i w:val="0"/>
          <w:noProof/>
          <w:sz w:val="22"/>
        </w:rPr>
        <w:t>W obrębie pasa drogowego zlokalizowane są następujące urządzenia uzbrojenia terenu:</w:t>
      </w:r>
      <w:r>
        <w:rPr>
          <w:i w:val="0"/>
          <w:noProof/>
          <w:sz w:val="22"/>
        </w:rPr>
        <w:t xml:space="preserve"> na</w:t>
      </w:r>
      <w:r w:rsidRPr="00263A36">
        <w:rPr>
          <w:i w:val="0"/>
          <w:noProof/>
          <w:sz w:val="22"/>
        </w:rPr>
        <w:t>ziemn</w:t>
      </w:r>
      <w:r>
        <w:rPr>
          <w:i w:val="0"/>
          <w:noProof/>
          <w:sz w:val="22"/>
        </w:rPr>
        <w:t>a</w:t>
      </w:r>
      <w:r w:rsidRPr="00263A36">
        <w:rPr>
          <w:i w:val="0"/>
          <w:noProof/>
          <w:sz w:val="22"/>
        </w:rPr>
        <w:t xml:space="preserve"> </w:t>
      </w:r>
      <w:r w:rsidR="0033290F">
        <w:rPr>
          <w:i w:val="0"/>
          <w:noProof/>
          <w:sz w:val="22"/>
        </w:rPr>
        <w:t xml:space="preserve">i podziemne </w:t>
      </w:r>
      <w:r w:rsidRPr="0033290F">
        <w:rPr>
          <w:i w:val="0"/>
          <w:noProof/>
          <w:sz w:val="22"/>
        </w:rPr>
        <w:t>lini</w:t>
      </w:r>
      <w:r w:rsidR="0033290F" w:rsidRPr="0033290F">
        <w:rPr>
          <w:i w:val="0"/>
          <w:noProof/>
          <w:sz w:val="22"/>
        </w:rPr>
        <w:t>e NN</w:t>
      </w:r>
      <w:r w:rsidRPr="0033290F">
        <w:rPr>
          <w:i w:val="0"/>
          <w:noProof/>
          <w:sz w:val="22"/>
        </w:rPr>
        <w:t xml:space="preserve"> </w:t>
      </w:r>
      <w:r w:rsidR="0033290F" w:rsidRPr="0033290F">
        <w:rPr>
          <w:i w:val="0"/>
          <w:noProof/>
          <w:sz w:val="22"/>
        </w:rPr>
        <w:t>i</w:t>
      </w:r>
      <w:r w:rsidRPr="0033290F">
        <w:rPr>
          <w:i w:val="0"/>
          <w:noProof/>
          <w:sz w:val="22"/>
        </w:rPr>
        <w:t xml:space="preserve"> WN, naziemna oraz podziemna linia telekomuni</w:t>
      </w:r>
      <w:r w:rsidR="0033290F" w:rsidRPr="0033290F">
        <w:rPr>
          <w:i w:val="0"/>
          <w:noProof/>
          <w:sz w:val="22"/>
        </w:rPr>
        <w:t xml:space="preserve">kacyjna, </w:t>
      </w:r>
      <w:r w:rsidR="0009686C">
        <w:rPr>
          <w:i w:val="0"/>
          <w:noProof/>
          <w:sz w:val="22"/>
        </w:rPr>
        <w:t>wodociąg</w:t>
      </w:r>
      <w:r w:rsidR="008D7C03">
        <w:rPr>
          <w:i w:val="0"/>
          <w:noProof/>
          <w:sz w:val="22"/>
        </w:rPr>
        <w:t xml:space="preserve"> oraz</w:t>
      </w:r>
      <w:r w:rsidRPr="0033290F">
        <w:rPr>
          <w:i w:val="0"/>
          <w:noProof/>
          <w:sz w:val="22"/>
        </w:rPr>
        <w:t xml:space="preserve"> kanalizacja </w:t>
      </w:r>
      <w:r w:rsidR="0009686C">
        <w:rPr>
          <w:i w:val="0"/>
          <w:noProof/>
          <w:sz w:val="22"/>
        </w:rPr>
        <w:t>ściekowa</w:t>
      </w:r>
      <w:r w:rsidRPr="0033290F">
        <w:rPr>
          <w:i w:val="0"/>
          <w:noProof/>
          <w:sz w:val="22"/>
        </w:rPr>
        <w:t>.</w:t>
      </w:r>
    </w:p>
    <w:p w:rsidR="008A2403" w:rsidRDefault="008A2403" w:rsidP="00F01FB5">
      <w:pPr>
        <w:pStyle w:val="Akapitzlist"/>
        <w:spacing w:after="120" w:line="360" w:lineRule="auto"/>
        <w:ind w:left="284" w:firstLine="283"/>
        <w:jc w:val="both"/>
        <w:rPr>
          <w:i w:val="0"/>
          <w:noProof/>
          <w:sz w:val="22"/>
        </w:rPr>
      </w:pPr>
      <w:r>
        <w:rPr>
          <w:i w:val="0"/>
          <w:noProof/>
          <w:sz w:val="22"/>
        </w:rPr>
        <w:t>Telekomunikacyjna sieć napowietrzna i podziemna jest własnością Orange Polska S.A., na przebudowę</w:t>
      </w:r>
      <w:r w:rsidR="00924F62">
        <w:rPr>
          <w:i w:val="0"/>
          <w:noProof/>
          <w:sz w:val="22"/>
        </w:rPr>
        <w:t>,</w:t>
      </w:r>
      <w:r>
        <w:rPr>
          <w:i w:val="0"/>
          <w:noProof/>
          <w:sz w:val="22"/>
        </w:rPr>
        <w:t xml:space="preserve"> której wydano Warunki Techniczne nr </w:t>
      </w:r>
      <w:r w:rsidR="00924F62">
        <w:rPr>
          <w:i w:val="0"/>
          <w:noProof/>
          <w:sz w:val="22"/>
        </w:rPr>
        <w:t>67236/T</w:t>
      </w:r>
      <w:r>
        <w:rPr>
          <w:i w:val="0"/>
          <w:noProof/>
          <w:sz w:val="22"/>
        </w:rPr>
        <w:t>T</w:t>
      </w:r>
      <w:r w:rsidR="00924F62">
        <w:rPr>
          <w:i w:val="0"/>
          <w:noProof/>
          <w:sz w:val="22"/>
        </w:rPr>
        <w:t>I</w:t>
      </w:r>
      <w:r>
        <w:rPr>
          <w:i w:val="0"/>
          <w:noProof/>
          <w:sz w:val="22"/>
        </w:rPr>
        <w:t>D</w:t>
      </w:r>
      <w:r w:rsidR="00924F62">
        <w:rPr>
          <w:i w:val="0"/>
          <w:noProof/>
          <w:sz w:val="22"/>
        </w:rPr>
        <w:t>ROU</w:t>
      </w:r>
      <w:r w:rsidR="00B0685F">
        <w:rPr>
          <w:i w:val="0"/>
          <w:noProof/>
          <w:sz w:val="22"/>
        </w:rPr>
        <w:t>/</w:t>
      </w:r>
      <w:r w:rsidR="00924F62">
        <w:rPr>
          <w:i w:val="0"/>
          <w:noProof/>
          <w:sz w:val="22"/>
        </w:rPr>
        <w:t>P/2017</w:t>
      </w:r>
      <w:r>
        <w:rPr>
          <w:i w:val="0"/>
          <w:noProof/>
          <w:sz w:val="22"/>
        </w:rPr>
        <w:t>. Kolidująca sieć miejscowa jest to rejon szafk</w:t>
      </w:r>
      <w:r w:rsidR="00924F62">
        <w:rPr>
          <w:i w:val="0"/>
          <w:noProof/>
          <w:sz w:val="22"/>
        </w:rPr>
        <w:t>i</w:t>
      </w:r>
      <w:r>
        <w:rPr>
          <w:i w:val="0"/>
          <w:noProof/>
          <w:sz w:val="22"/>
        </w:rPr>
        <w:t xml:space="preserve"> </w:t>
      </w:r>
      <w:r w:rsidR="00924F62">
        <w:rPr>
          <w:i w:val="0"/>
          <w:noProof/>
          <w:sz w:val="22"/>
        </w:rPr>
        <w:t>1C</w:t>
      </w:r>
      <w:r>
        <w:rPr>
          <w:i w:val="0"/>
          <w:noProof/>
          <w:sz w:val="22"/>
        </w:rPr>
        <w:t xml:space="preserve"> w miejscowości </w:t>
      </w:r>
      <w:r w:rsidR="00924F62">
        <w:rPr>
          <w:i w:val="0"/>
          <w:noProof/>
          <w:sz w:val="22"/>
        </w:rPr>
        <w:t>Golędzin</w:t>
      </w:r>
      <w:r>
        <w:rPr>
          <w:i w:val="0"/>
          <w:noProof/>
          <w:sz w:val="22"/>
        </w:rPr>
        <w:t>.</w:t>
      </w:r>
    </w:p>
    <w:p w:rsidR="00D643D2" w:rsidRDefault="00D643D2" w:rsidP="008A2403">
      <w:pPr>
        <w:pStyle w:val="Akapitzlist"/>
        <w:spacing w:after="120"/>
        <w:ind w:left="357" w:firstLine="72"/>
        <w:jc w:val="both"/>
        <w:rPr>
          <w:i w:val="0"/>
          <w:noProof/>
          <w:sz w:val="22"/>
        </w:rPr>
      </w:pPr>
    </w:p>
    <w:p w:rsidR="00D643D2" w:rsidRPr="008A2403" w:rsidRDefault="00D643D2" w:rsidP="00D643D2">
      <w:pPr>
        <w:numPr>
          <w:ilvl w:val="1"/>
          <w:numId w:val="9"/>
        </w:numPr>
        <w:spacing w:after="4" w:line="250" w:lineRule="auto"/>
        <w:ind w:right="806" w:hanging="360"/>
        <w:rPr>
          <w:sz w:val="22"/>
          <w:szCs w:val="22"/>
        </w:rPr>
      </w:pPr>
      <w:r w:rsidRPr="008A2403">
        <w:rPr>
          <w:rFonts w:eastAsia="Arial" w:cs="Arial"/>
          <w:b/>
          <w:sz w:val="22"/>
          <w:szCs w:val="22"/>
        </w:rPr>
        <w:t xml:space="preserve">Stan </w:t>
      </w:r>
      <w:r>
        <w:rPr>
          <w:rFonts w:eastAsia="Arial" w:cs="Arial"/>
          <w:b/>
          <w:sz w:val="22"/>
          <w:szCs w:val="22"/>
        </w:rPr>
        <w:t>Projektowany</w:t>
      </w:r>
      <w:r w:rsidRPr="008A2403">
        <w:rPr>
          <w:rFonts w:eastAsia="Arial" w:cs="Arial"/>
          <w:b/>
          <w:sz w:val="22"/>
          <w:szCs w:val="22"/>
        </w:rPr>
        <w:t>.</w:t>
      </w:r>
      <w:r w:rsidRPr="008A2403">
        <w:rPr>
          <w:rFonts w:eastAsia="Arial" w:cs="Arial"/>
          <w:sz w:val="22"/>
          <w:szCs w:val="22"/>
        </w:rPr>
        <w:t xml:space="preserve"> </w:t>
      </w:r>
    </w:p>
    <w:p w:rsidR="009060C1" w:rsidRDefault="009060C1" w:rsidP="009060C1">
      <w:pPr>
        <w:spacing w:after="0"/>
        <w:ind w:left="540"/>
      </w:pPr>
      <w:r>
        <w:rPr>
          <w:rFonts w:eastAsia="Arial" w:cs="Arial"/>
        </w:rPr>
        <w:t xml:space="preserve"> </w:t>
      </w:r>
    </w:p>
    <w:p w:rsidR="009060C1" w:rsidRPr="00D643D2" w:rsidRDefault="009060C1" w:rsidP="002F78A1">
      <w:pPr>
        <w:numPr>
          <w:ilvl w:val="2"/>
          <w:numId w:val="9"/>
        </w:numPr>
        <w:spacing w:after="4" w:line="250" w:lineRule="auto"/>
        <w:ind w:right="806" w:hanging="360"/>
        <w:rPr>
          <w:sz w:val="22"/>
          <w:szCs w:val="22"/>
        </w:rPr>
      </w:pPr>
      <w:r w:rsidRPr="00D643D2">
        <w:rPr>
          <w:rFonts w:eastAsia="Arial" w:cs="Arial"/>
          <w:b/>
          <w:sz w:val="22"/>
          <w:szCs w:val="22"/>
        </w:rPr>
        <w:t xml:space="preserve">Skrzyżowanie z drogami i wjazdami. </w:t>
      </w:r>
    </w:p>
    <w:p w:rsidR="009060C1" w:rsidRDefault="009060C1" w:rsidP="009060C1">
      <w:pPr>
        <w:spacing w:after="0"/>
        <w:ind w:left="900"/>
      </w:pPr>
      <w:r>
        <w:rPr>
          <w:rFonts w:eastAsia="Arial" w:cs="Arial"/>
        </w:rPr>
        <w:t xml:space="preserve"> </w:t>
      </w:r>
    </w:p>
    <w:p w:rsidR="009060C1" w:rsidRPr="00D643D2" w:rsidRDefault="009060C1" w:rsidP="003D6AAB">
      <w:pPr>
        <w:spacing w:after="5"/>
        <w:ind w:left="284" w:right="479" w:firstLine="316"/>
        <w:rPr>
          <w:sz w:val="22"/>
          <w:szCs w:val="22"/>
        </w:rPr>
      </w:pPr>
      <w:r w:rsidRPr="00D643D2">
        <w:rPr>
          <w:rFonts w:eastAsia="Arial" w:cs="Arial"/>
          <w:sz w:val="22"/>
          <w:szCs w:val="22"/>
        </w:rPr>
        <w:t>Prace w obrębie skrzyżowa</w:t>
      </w:r>
      <w:r w:rsidR="00CB5F68">
        <w:rPr>
          <w:rFonts w:eastAsia="Arial" w:cs="Arial"/>
          <w:sz w:val="22"/>
          <w:szCs w:val="22"/>
        </w:rPr>
        <w:t>nia</w:t>
      </w:r>
      <w:r w:rsidRPr="00D643D2">
        <w:rPr>
          <w:rFonts w:eastAsia="Arial" w:cs="Arial"/>
          <w:sz w:val="22"/>
          <w:szCs w:val="22"/>
        </w:rPr>
        <w:t xml:space="preserve"> z drog</w:t>
      </w:r>
      <w:r w:rsidR="00CB5F68">
        <w:rPr>
          <w:rFonts w:eastAsia="Arial" w:cs="Arial"/>
          <w:sz w:val="22"/>
          <w:szCs w:val="22"/>
        </w:rPr>
        <w:t>ą</w:t>
      </w:r>
      <w:r w:rsidRPr="00D643D2">
        <w:rPr>
          <w:rFonts w:eastAsia="Arial" w:cs="Arial"/>
          <w:sz w:val="22"/>
          <w:szCs w:val="22"/>
        </w:rPr>
        <w:t xml:space="preserve"> </w:t>
      </w:r>
      <w:r w:rsidR="00CB5F68">
        <w:rPr>
          <w:rFonts w:eastAsia="Arial" w:cs="Arial"/>
          <w:sz w:val="22"/>
          <w:szCs w:val="22"/>
        </w:rPr>
        <w:t xml:space="preserve">wojewódzką nr 733 </w:t>
      </w:r>
      <w:r w:rsidRPr="00D643D2">
        <w:rPr>
          <w:rFonts w:eastAsia="Arial" w:cs="Arial"/>
          <w:sz w:val="22"/>
          <w:szCs w:val="22"/>
        </w:rPr>
        <w:t xml:space="preserve">i wjazdami należy wykonać </w:t>
      </w:r>
      <w:proofErr w:type="gramStart"/>
      <w:r w:rsidRPr="00D643D2">
        <w:rPr>
          <w:rFonts w:eastAsia="Arial" w:cs="Arial"/>
          <w:sz w:val="22"/>
          <w:szCs w:val="22"/>
        </w:rPr>
        <w:t>zgodnie  z</w:t>
      </w:r>
      <w:proofErr w:type="gramEnd"/>
      <w:r w:rsidR="00274F5A">
        <w:rPr>
          <w:rFonts w:eastAsia="Arial" w:cs="Arial"/>
          <w:sz w:val="22"/>
          <w:szCs w:val="22"/>
        </w:rPr>
        <w:t> </w:t>
      </w:r>
      <w:r w:rsidRPr="00D643D2">
        <w:rPr>
          <w:rFonts w:eastAsia="Arial" w:cs="Arial"/>
          <w:sz w:val="22"/>
          <w:szCs w:val="22"/>
        </w:rPr>
        <w:t xml:space="preserve">obowiązującymi przepisami oraz w oparciu o wydane warunki techniczne przez właściciela terenu. </w:t>
      </w:r>
    </w:p>
    <w:p w:rsidR="009060C1" w:rsidRPr="00D643D2" w:rsidRDefault="009060C1" w:rsidP="003D6AAB">
      <w:pPr>
        <w:spacing w:after="5"/>
        <w:ind w:left="284" w:right="479" w:firstLine="283"/>
        <w:rPr>
          <w:sz w:val="22"/>
          <w:szCs w:val="22"/>
        </w:rPr>
      </w:pPr>
      <w:r w:rsidRPr="00D643D2">
        <w:rPr>
          <w:rFonts w:eastAsia="Arial" w:cs="Arial"/>
          <w:sz w:val="22"/>
          <w:szCs w:val="22"/>
        </w:rPr>
        <w:t>Przewody sieci telekomunikacyjnej napowietrznej przebiegającej nad drogami i</w:t>
      </w:r>
      <w:r w:rsidR="007D1056">
        <w:rPr>
          <w:rFonts w:eastAsia="Arial" w:cs="Arial"/>
          <w:sz w:val="22"/>
          <w:szCs w:val="22"/>
        </w:rPr>
        <w:t> </w:t>
      </w:r>
      <w:r w:rsidRPr="00D643D2">
        <w:rPr>
          <w:rFonts w:eastAsia="Arial" w:cs="Arial"/>
          <w:sz w:val="22"/>
          <w:szCs w:val="22"/>
        </w:rPr>
        <w:t>wjazdami należy prowadzić powyżej skrajni drogi, która powinna wynosić minimum 5</w:t>
      </w:r>
      <w:r w:rsidR="007D1056">
        <w:rPr>
          <w:rFonts w:eastAsia="Arial" w:cs="Arial"/>
          <w:sz w:val="22"/>
          <w:szCs w:val="22"/>
        </w:rPr>
        <w:t>,0</w:t>
      </w:r>
      <w:r w:rsidRPr="00D643D2">
        <w:rPr>
          <w:rFonts w:eastAsia="Arial" w:cs="Arial"/>
          <w:sz w:val="22"/>
          <w:szCs w:val="22"/>
        </w:rPr>
        <w:t xml:space="preserve"> m. </w:t>
      </w:r>
    </w:p>
    <w:p w:rsidR="009060C1" w:rsidRDefault="009060C1" w:rsidP="003D6AAB">
      <w:pPr>
        <w:spacing w:after="5"/>
        <w:ind w:left="284" w:right="479" w:firstLine="283"/>
        <w:rPr>
          <w:rFonts w:eastAsia="Arial" w:cs="Arial"/>
          <w:sz w:val="22"/>
          <w:szCs w:val="22"/>
        </w:rPr>
      </w:pPr>
      <w:r w:rsidRPr="00D643D2">
        <w:rPr>
          <w:rFonts w:eastAsia="Arial" w:cs="Arial"/>
          <w:sz w:val="22"/>
          <w:szCs w:val="22"/>
        </w:rPr>
        <w:t xml:space="preserve">Projektowane skrzyżowania </w:t>
      </w:r>
      <w:r w:rsidR="00F836A9">
        <w:rPr>
          <w:rFonts w:eastAsia="Arial" w:cs="Arial"/>
          <w:sz w:val="22"/>
          <w:szCs w:val="22"/>
        </w:rPr>
        <w:t>po</w:t>
      </w:r>
      <w:r w:rsidRPr="00D643D2">
        <w:rPr>
          <w:rFonts w:eastAsia="Arial" w:cs="Arial"/>
          <w:sz w:val="22"/>
          <w:szCs w:val="22"/>
        </w:rPr>
        <w:t>d drog</w:t>
      </w:r>
      <w:r w:rsidR="00CB5F68">
        <w:rPr>
          <w:rFonts w:eastAsia="Arial" w:cs="Arial"/>
          <w:sz w:val="22"/>
          <w:szCs w:val="22"/>
        </w:rPr>
        <w:t>ą</w:t>
      </w:r>
      <w:r w:rsidRPr="00D643D2">
        <w:rPr>
          <w:rFonts w:eastAsia="Arial" w:cs="Arial"/>
          <w:sz w:val="22"/>
          <w:szCs w:val="22"/>
        </w:rPr>
        <w:t xml:space="preserve"> należy wykonać zgodnie z</w:t>
      </w:r>
      <w:r w:rsidR="0084343A">
        <w:rPr>
          <w:rFonts w:eastAsia="Arial" w:cs="Arial"/>
          <w:sz w:val="22"/>
          <w:szCs w:val="22"/>
        </w:rPr>
        <w:t> </w:t>
      </w:r>
      <w:r w:rsidRPr="00D643D2">
        <w:rPr>
          <w:rFonts w:eastAsia="Arial" w:cs="Arial"/>
          <w:sz w:val="22"/>
          <w:szCs w:val="22"/>
        </w:rPr>
        <w:t xml:space="preserve">zasadami podanymi na rysunku nr </w:t>
      </w:r>
      <w:r w:rsidR="00DD24E8">
        <w:rPr>
          <w:rFonts w:eastAsia="Arial" w:cs="Arial"/>
          <w:sz w:val="22"/>
          <w:szCs w:val="22"/>
        </w:rPr>
        <w:t>2</w:t>
      </w:r>
      <w:r w:rsidR="00F836A9">
        <w:rPr>
          <w:rFonts w:eastAsia="Arial" w:cs="Arial"/>
          <w:sz w:val="22"/>
          <w:szCs w:val="22"/>
        </w:rPr>
        <w:t xml:space="preserve">, na istniejących kablach </w:t>
      </w:r>
      <w:proofErr w:type="gramStart"/>
      <w:r w:rsidR="00F836A9">
        <w:rPr>
          <w:rFonts w:eastAsia="Arial" w:cs="Arial"/>
          <w:sz w:val="22"/>
          <w:szCs w:val="22"/>
        </w:rPr>
        <w:t xml:space="preserve">miedzianych  </w:t>
      </w:r>
      <w:r w:rsidR="0084343A">
        <w:rPr>
          <w:rFonts w:eastAsia="Arial" w:cs="Arial"/>
          <w:sz w:val="22"/>
          <w:szCs w:val="22"/>
        </w:rPr>
        <w:t>pod</w:t>
      </w:r>
      <w:proofErr w:type="gramEnd"/>
      <w:r w:rsidR="0084343A">
        <w:rPr>
          <w:rFonts w:eastAsia="Arial" w:cs="Arial"/>
          <w:sz w:val="22"/>
          <w:szCs w:val="22"/>
        </w:rPr>
        <w:t xml:space="preserve"> projektowan</w:t>
      </w:r>
      <w:r w:rsidR="00CB5F68">
        <w:rPr>
          <w:rFonts w:eastAsia="Arial" w:cs="Arial"/>
          <w:sz w:val="22"/>
          <w:szCs w:val="22"/>
        </w:rPr>
        <w:t>ą</w:t>
      </w:r>
      <w:r w:rsidR="0084343A">
        <w:rPr>
          <w:rFonts w:eastAsia="Arial" w:cs="Arial"/>
          <w:sz w:val="22"/>
          <w:szCs w:val="22"/>
        </w:rPr>
        <w:t xml:space="preserve"> </w:t>
      </w:r>
      <w:r w:rsidR="00CB5F68">
        <w:rPr>
          <w:rFonts w:eastAsia="Arial" w:cs="Arial"/>
          <w:sz w:val="22"/>
          <w:szCs w:val="22"/>
        </w:rPr>
        <w:t xml:space="preserve">drogą należy </w:t>
      </w:r>
      <w:r w:rsidR="00F836A9">
        <w:rPr>
          <w:rFonts w:eastAsia="Arial" w:cs="Arial"/>
          <w:sz w:val="22"/>
          <w:szCs w:val="22"/>
        </w:rPr>
        <w:t xml:space="preserve">założyć zabezpieczenie z dwudzielnych rur </w:t>
      </w:r>
      <w:r w:rsidR="0084343A">
        <w:rPr>
          <w:rFonts w:eastAsia="Arial" w:cs="Arial"/>
          <w:sz w:val="22"/>
          <w:szCs w:val="22"/>
        </w:rPr>
        <w:t xml:space="preserve">typu </w:t>
      </w:r>
      <w:proofErr w:type="spellStart"/>
      <w:r w:rsidR="0084343A">
        <w:rPr>
          <w:rFonts w:eastAsia="Arial" w:cs="Arial"/>
          <w:sz w:val="22"/>
          <w:szCs w:val="22"/>
        </w:rPr>
        <w:t>Arot</w:t>
      </w:r>
      <w:proofErr w:type="spellEnd"/>
      <w:r w:rsidR="0084343A">
        <w:rPr>
          <w:rFonts w:eastAsia="Arial" w:cs="Arial"/>
          <w:sz w:val="22"/>
          <w:szCs w:val="22"/>
        </w:rPr>
        <w:t xml:space="preserve"> A120PS </w:t>
      </w:r>
      <w:r w:rsidRPr="00D643D2">
        <w:rPr>
          <w:rFonts w:eastAsia="Arial" w:cs="Arial"/>
          <w:sz w:val="22"/>
          <w:szCs w:val="22"/>
        </w:rPr>
        <w:t>o</w:t>
      </w:r>
      <w:r w:rsidR="00CB5F68">
        <w:rPr>
          <w:rFonts w:eastAsia="Arial" w:cs="Arial"/>
          <w:sz w:val="22"/>
          <w:szCs w:val="22"/>
        </w:rPr>
        <w:t> </w:t>
      </w:r>
      <w:r w:rsidR="0084343A">
        <w:rPr>
          <w:rFonts w:eastAsia="Arial" w:cs="Arial"/>
          <w:sz w:val="22"/>
          <w:szCs w:val="22"/>
        </w:rPr>
        <w:t>długościach podanych w</w:t>
      </w:r>
      <w:r w:rsidR="00B0685F">
        <w:rPr>
          <w:rFonts w:eastAsia="Arial" w:cs="Arial"/>
          <w:sz w:val="22"/>
          <w:szCs w:val="22"/>
        </w:rPr>
        <w:t> </w:t>
      </w:r>
      <w:r w:rsidR="0084343A">
        <w:rPr>
          <w:rFonts w:eastAsia="Arial" w:cs="Arial"/>
          <w:sz w:val="22"/>
          <w:szCs w:val="22"/>
        </w:rPr>
        <w:t>zestawieniu obiektów.</w:t>
      </w:r>
      <w:r w:rsidRPr="00D643D2">
        <w:rPr>
          <w:rFonts w:eastAsia="Arial" w:cs="Arial"/>
          <w:sz w:val="22"/>
          <w:szCs w:val="22"/>
        </w:rPr>
        <w:t xml:space="preserve"> </w:t>
      </w:r>
    </w:p>
    <w:p w:rsidR="00EB587C" w:rsidRDefault="00EB587C">
      <w:pPr>
        <w:spacing w:after="160" w:line="259" w:lineRule="auto"/>
        <w:ind w:firstLine="0"/>
        <w:jc w:val="left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br w:type="page"/>
      </w:r>
    </w:p>
    <w:p w:rsidR="009060C1" w:rsidRPr="00615754" w:rsidRDefault="00B847F7" w:rsidP="00B051FC">
      <w:pPr>
        <w:numPr>
          <w:ilvl w:val="2"/>
          <w:numId w:val="9"/>
        </w:numPr>
        <w:spacing w:after="4" w:line="250" w:lineRule="auto"/>
        <w:ind w:left="895" w:right="806" w:hanging="611"/>
        <w:rPr>
          <w:sz w:val="22"/>
          <w:szCs w:val="22"/>
        </w:rPr>
      </w:pPr>
      <w:r w:rsidRPr="00615754">
        <w:rPr>
          <w:rFonts w:eastAsia="Arial" w:cs="Arial"/>
          <w:b/>
          <w:sz w:val="22"/>
          <w:szCs w:val="22"/>
        </w:rPr>
        <w:lastRenderedPageBreak/>
        <w:t xml:space="preserve">   </w:t>
      </w:r>
      <w:r w:rsidR="00B051FC" w:rsidRPr="00615754">
        <w:rPr>
          <w:rFonts w:eastAsia="Arial" w:cs="Arial"/>
          <w:b/>
          <w:sz w:val="22"/>
          <w:szCs w:val="22"/>
        </w:rPr>
        <w:t xml:space="preserve">Budowa słupów. </w:t>
      </w:r>
      <w:r w:rsidR="009060C1" w:rsidRPr="00615754">
        <w:rPr>
          <w:rFonts w:eastAsia="Arial" w:cs="Arial"/>
          <w:b/>
          <w:sz w:val="22"/>
          <w:szCs w:val="22"/>
        </w:rPr>
        <w:t xml:space="preserve"> </w:t>
      </w:r>
    </w:p>
    <w:p w:rsidR="009060C1" w:rsidRDefault="009060C1" w:rsidP="009060C1">
      <w:pPr>
        <w:spacing w:after="0"/>
        <w:ind w:left="900"/>
      </w:pPr>
      <w:r>
        <w:rPr>
          <w:rFonts w:eastAsia="Arial" w:cs="Arial"/>
        </w:rPr>
        <w:t xml:space="preserve"> </w:t>
      </w:r>
    </w:p>
    <w:p w:rsidR="00A77BD0" w:rsidRPr="00A77BD0" w:rsidRDefault="008C3367" w:rsidP="00A77BD0">
      <w:pPr>
        <w:ind w:left="284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Istniejąc</w:t>
      </w:r>
      <w:r w:rsidR="00E911CB">
        <w:rPr>
          <w:rFonts w:eastAsia="Arial" w:cs="Arial"/>
          <w:sz w:val="22"/>
          <w:szCs w:val="22"/>
        </w:rPr>
        <w:t>y</w:t>
      </w:r>
      <w:r>
        <w:rPr>
          <w:rFonts w:eastAsia="Arial" w:cs="Arial"/>
          <w:sz w:val="22"/>
          <w:szCs w:val="22"/>
        </w:rPr>
        <w:t xml:space="preserve"> słup telekomunikacyjn</w:t>
      </w:r>
      <w:r w:rsidR="00E911CB">
        <w:rPr>
          <w:rFonts w:eastAsia="Arial" w:cs="Arial"/>
          <w:sz w:val="22"/>
          <w:szCs w:val="22"/>
        </w:rPr>
        <w:t>y</w:t>
      </w:r>
      <w:r>
        <w:rPr>
          <w:rFonts w:eastAsia="Arial" w:cs="Arial"/>
          <w:sz w:val="22"/>
          <w:szCs w:val="22"/>
        </w:rPr>
        <w:t xml:space="preserve"> </w:t>
      </w:r>
      <w:r w:rsidRPr="00E911CB">
        <w:rPr>
          <w:rFonts w:eastAsia="Arial" w:cs="Arial"/>
          <w:sz w:val="22"/>
          <w:szCs w:val="22"/>
        </w:rPr>
        <w:t xml:space="preserve">nr </w:t>
      </w:r>
      <w:r w:rsidR="00E911CB" w:rsidRPr="00E911CB">
        <w:rPr>
          <w:rFonts w:eastAsia="Arial" w:cs="Arial"/>
          <w:sz w:val="22"/>
          <w:szCs w:val="22"/>
        </w:rPr>
        <w:t>2-</w:t>
      </w:r>
      <w:r w:rsidRPr="00E911CB">
        <w:rPr>
          <w:rFonts w:eastAsia="Arial" w:cs="Arial"/>
          <w:sz w:val="22"/>
          <w:szCs w:val="22"/>
        </w:rPr>
        <w:t>1</w:t>
      </w:r>
      <w:r>
        <w:rPr>
          <w:rFonts w:eastAsia="Arial" w:cs="Arial"/>
          <w:sz w:val="22"/>
          <w:szCs w:val="22"/>
        </w:rPr>
        <w:t xml:space="preserve"> kolidują</w:t>
      </w:r>
      <w:r w:rsidR="00E911CB">
        <w:rPr>
          <w:rFonts w:eastAsia="Arial" w:cs="Arial"/>
          <w:sz w:val="22"/>
          <w:szCs w:val="22"/>
        </w:rPr>
        <w:t>cy</w:t>
      </w:r>
      <w:r>
        <w:rPr>
          <w:rFonts w:eastAsia="Arial" w:cs="Arial"/>
          <w:sz w:val="22"/>
          <w:szCs w:val="22"/>
        </w:rPr>
        <w:t xml:space="preserve"> z budową pr</w:t>
      </w:r>
      <w:r w:rsidR="00E911CB">
        <w:rPr>
          <w:rFonts w:eastAsia="Arial" w:cs="Arial"/>
          <w:sz w:val="22"/>
          <w:szCs w:val="22"/>
        </w:rPr>
        <w:t>zebudowywanej</w:t>
      </w:r>
      <w:r>
        <w:rPr>
          <w:rFonts w:eastAsia="Arial" w:cs="Arial"/>
          <w:sz w:val="22"/>
          <w:szCs w:val="22"/>
        </w:rPr>
        <w:t xml:space="preserve"> </w:t>
      </w:r>
      <w:r w:rsidR="00E911CB">
        <w:rPr>
          <w:rFonts w:eastAsia="Arial" w:cs="Arial"/>
          <w:sz w:val="22"/>
          <w:szCs w:val="22"/>
        </w:rPr>
        <w:t>drogi</w:t>
      </w:r>
      <w:r>
        <w:rPr>
          <w:rFonts w:eastAsia="Arial" w:cs="Arial"/>
          <w:sz w:val="22"/>
          <w:szCs w:val="22"/>
        </w:rPr>
        <w:t xml:space="preserve"> </w:t>
      </w:r>
      <w:r w:rsidR="003216AD">
        <w:rPr>
          <w:rFonts w:eastAsia="Arial" w:cs="Arial"/>
          <w:sz w:val="22"/>
          <w:szCs w:val="22"/>
        </w:rPr>
        <w:t>wojewódzkiej</w:t>
      </w:r>
      <w:r>
        <w:rPr>
          <w:rFonts w:eastAsia="Arial" w:cs="Arial"/>
          <w:sz w:val="22"/>
          <w:szCs w:val="22"/>
        </w:rPr>
        <w:t xml:space="preserve"> nr 7</w:t>
      </w:r>
      <w:r w:rsidR="00E911CB">
        <w:rPr>
          <w:rFonts w:eastAsia="Arial" w:cs="Arial"/>
          <w:sz w:val="22"/>
          <w:szCs w:val="22"/>
        </w:rPr>
        <w:t>33</w:t>
      </w:r>
      <w:r>
        <w:rPr>
          <w:rFonts w:eastAsia="Arial" w:cs="Arial"/>
          <w:sz w:val="22"/>
          <w:szCs w:val="22"/>
        </w:rPr>
        <w:t xml:space="preserve"> </w:t>
      </w:r>
      <w:r w:rsidR="00E911CB">
        <w:rPr>
          <w:rFonts w:eastAsia="Arial" w:cs="Arial"/>
          <w:sz w:val="22"/>
          <w:szCs w:val="22"/>
        </w:rPr>
        <w:t xml:space="preserve">należy zdemontować </w:t>
      </w:r>
      <w:r>
        <w:rPr>
          <w:rFonts w:eastAsia="Arial" w:cs="Arial"/>
          <w:sz w:val="22"/>
          <w:szCs w:val="22"/>
        </w:rPr>
        <w:t xml:space="preserve">i </w:t>
      </w:r>
      <w:r w:rsidR="00E911CB">
        <w:rPr>
          <w:rFonts w:eastAsia="Arial" w:cs="Arial"/>
          <w:sz w:val="22"/>
          <w:szCs w:val="22"/>
        </w:rPr>
        <w:t>wybudować</w:t>
      </w:r>
      <w:r w:rsidR="009060C1" w:rsidRPr="00311B65">
        <w:rPr>
          <w:rFonts w:eastAsia="Arial" w:cs="Arial"/>
          <w:sz w:val="22"/>
          <w:szCs w:val="22"/>
        </w:rPr>
        <w:t xml:space="preserve"> now</w:t>
      </w:r>
      <w:r w:rsidR="0008666D">
        <w:rPr>
          <w:rFonts w:eastAsia="Arial" w:cs="Arial"/>
          <w:sz w:val="22"/>
          <w:szCs w:val="22"/>
        </w:rPr>
        <w:t>y</w:t>
      </w:r>
      <w:r w:rsidR="009060C1" w:rsidRPr="00311B65">
        <w:rPr>
          <w:rFonts w:eastAsia="Arial" w:cs="Arial"/>
          <w:sz w:val="22"/>
          <w:szCs w:val="22"/>
        </w:rPr>
        <w:t xml:space="preserve"> </w:t>
      </w:r>
      <w:r w:rsidR="00E911CB">
        <w:rPr>
          <w:rFonts w:eastAsia="Arial" w:cs="Arial"/>
          <w:sz w:val="22"/>
          <w:szCs w:val="22"/>
        </w:rPr>
        <w:t>żelbetonowy</w:t>
      </w:r>
      <w:r w:rsidR="00E911CB" w:rsidRPr="00311B65">
        <w:rPr>
          <w:rFonts w:eastAsia="Arial" w:cs="Arial"/>
          <w:sz w:val="22"/>
          <w:szCs w:val="22"/>
        </w:rPr>
        <w:t xml:space="preserve"> </w:t>
      </w:r>
      <w:r w:rsidR="009060C1" w:rsidRPr="00311B65">
        <w:rPr>
          <w:rFonts w:eastAsia="Arial" w:cs="Arial"/>
          <w:sz w:val="22"/>
          <w:szCs w:val="22"/>
        </w:rPr>
        <w:t>słup telekomunikacyjn</w:t>
      </w:r>
      <w:r w:rsidR="00E911CB">
        <w:rPr>
          <w:rFonts w:eastAsia="Arial" w:cs="Arial"/>
          <w:sz w:val="22"/>
          <w:szCs w:val="22"/>
        </w:rPr>
        <w:t>y</w:t>
      </w:r>
      <w:r w:rsidR="009060C1" w:rsidRPr="00311B65">
        <w:rPr>
          <w:rFonts w:eastAsia="Arial" w:cs="Arial"/>
          <w:sz w:val="22"/>
          <w:szCs w:val="22"/>
        </w:rPr>
        <w:t xml:space="preserve"> o</w:t>
      </w:r>
      <w:r w:rsidR="0008666D">
        <w:rPr>
          <w:rFonts w:eastAsia="Arial" w:cs="Arial"/>
          <w:sz w:val="22"/>
          <w:szCs w:val="22"/>
        </w:rPr>
        <w:t> </w:t>
      </w:r>
      <w:r w:rsidR="009060C1" w:rsidRPr="00311B65">
        <w:rPr>
          <w:rFonts w:eastAsia="Arial" w:cs="Arial"/>
          <w:sz w:val="22"/>
          <w:szCs w:val="22"/>
        </w:rPr>
        <w:t xml:space="preserve">wysokości </w:t>
      </w:r>
      <w:r w:rsidR="00E911CB" w:rsidRPr="00E911CB">
        <w:rPr>
          <w:rFonts w:eastAsia="Arial" w:cs="Arial"/>
          <w:sz w:val="22"/>
          <w:szCs w:val="22"/>
        </w:rPr>
        <w:t>10</w:t>
      </w:r>
      <w:r w:rsidR="0008666D" w:rsidRPr="00E911CB">
        <w:rPr>
          <w:rFonts w:eastAsia="Arial" w:cs="Arial"/>
          <w:sz w:val="22"/>
          <w:szCs w:val="22"/>
        </w:rPr>
        <w:t>,0</w:t>
      </w:r>
      <w:r w:rsidR="009060C1" w:rsidRPr="00311B65">
        <w:rPr>
          <w:rFonts w:eastAsia="Arial" w:cs="Arial"/>
          <w:sz w:val="22"/>
          <w:szCs w:val="22"/>
        </w:rPr>
        <w:t xml:space="preserve"> m</w:t>
      </w:r>
      <w:r w:rsidR="00E911CB">
        <w:rPr>
          <w:rFonts w:eastAsia="Arial" w:cs="Arial"/>
          <w:sz w:val="22"/>
          <w:szCs w:val="22"/>
        </w:rPr>
        <w:t xml:space="preserve"> z </w:t>
      </w:r>
      <w:proofErr w:type="gramStart"/>
      <w:r w:rsidR="00E911CB">
        <w:rPr>
          <w:rFonts w:eastAsia="Arial" w:cs="Arial"/>
          <w:sz w:val="22"/>
          <w:szCs w:val="22"/>
        </w:rPr>
        <w:t xml:space="preserve">podporą </w:t>
      </w:r>
      <w:r>
        <w:rPr>
          <w:rFonts w:eastAsia="Arial" w:cs="Arial"/>
          <w:sz w:val="22"/>
          <w:szCs w:val="22"/>
        </w:rPr>
        <w:t xml:space="preserve"> w</w:t>
      </w:r>
      <w:proofErr w:type="gramEnd"/>
      <w:r>
        <w:rPr>
          <w:rFonts w:eastAsia="Arial" w:cs="Arial"/>
          <w:sz w:val="22"/>
          <w:szCs w:val="22"/>
        </w:rPr>
        <w:t xml:space="preserve"> miejsc</w:t>
      </w:r>
      <w:r w:rsidR="00E911CB">
        <w:rPr>
          <w:rFonts w:eastAsia="Arial" w:cs="Arial"/>
          <w:sz w:val="22"/>
          <w:szCs w:val="22"/>
        </w:rPr>
        <w:t>u niekolidującym z </w:t>
      </w:r>
      <w:r>
        <w:rPr>
          <w:rFonts w:eastAsia="Arial" w:cs="Arial"/>
          <w:sz w:val="22"/>
          <w:szCs w:val="22"/>
        </w:rPr>
        <w:t>projektowan</w:t>
      </w:r>
      <w:r w:rsidR="00E911CB">
        <w:rPr>
          <w:rFonts w:eastAsia="Arial" w:cs="Arial"/>
          <w:sz w:val="22"/>
          <w:szCs w:val="22"/>
        </w:rPr>
        <w:t>ą</w:t>
      </w:r>
      <w:r>
        <w:rPr>
          <w:rFonts w:eastAsia="Arial" w:cs="Arial"/>
          <w:sz w:val="22"/>
          <w:szCs w:val="22"/>
        </w:rPr>
        <w:t xml:space="preserve"> </w:t>
      </w:r>
      <w:r w:rsidR="00E911CB">
        <w:rPr>
          <w:rFonts w:eastAsia="Arial" w:cs="Arial"/>
          <w:sz w:val="22"/>
          <w:szCs w:val="22"/>
        </w:rPr>
        <w:t>droga</w:t>
      </w:r>
      <w:r w:rsidR="009060C1" w:rsidRPr="00311B65">
        <w:rPr>
          <w:rFonts w:eastAsia="Arial" w:cs="Arial"/>
          <w:sz w:val="22"/>
          <w:szCs w:val="22"/>
        </w:rPr>
        <w:t>. Lokalizacja projektowan</w:t>
      </w:r>
      <w:r w:rsidR="00E911CB">
        <w:rPr>
          <w:rFonts w:eastAsia="Arial" w:cs="Arial"/>
          <w:sz w:val="22"/>
          <w:szCs w:val="22"/>
        </w:rPr>
        <w:t>ego</w:t>
      </w:r>
      <w:r w:rsidR="009060C1" w:rsidRPr="00311B65">
        <w:rPr>
          <w:rFonts w:eastAsia="Arial" w:cs="Arial"/>
          <w:sz w:val="22"/>
          <w:szCs w:val="22"/>
        </w:rPr>
        <w:t xml:space="preserve"> słup</w:t>
      </w:r>
      <w:r w:rsidR="00E911CB">
        <w:rPr>
          <w:rFonts w:eastAsia="Arial" w:cs="Arial"/>
          <w:sz w:val="22"/>
          <w:szCs w:val="22"/>
        </w:rPr>
        <w:t>a</w:t>
      </w:r>
      <w:r w:rsidR="009060C1" w:rsidRPr="00311B65">
        <w:rPr>
          <w:rFonts w:eastAsia="Arial" w:cs="Arial"/>
          <w:sz w:val="22"/>
          <w:szCs w:val="22"/>
        </w:rPr>
        <w:t xml:space="preserve"> przedstawiona została na </w:t>
      </w:r>
      <w:r>
        <w:rPr>
          <w:rFonts w:eastAsia="Arial" w:cs="Arial"/>
          <w:sz w:val="22"/>
          <w:szCs w:val="22"/>
        </w:rPr>
        <w:t>planach</w:t>
      </w:r>
      <w:r w:rsidR="009060C1" w:rsidRPr="00311B65">
        <w:rPr>
          <w:rFonts w:eastAsia="Arial" w:cs="Arial"/>
          <w:sz w:val="22"/>
          <w:szCs w:val="22"/>
        </w:rPr>
        <w:t xml:space="preserve"> zagospodarowania terenu – rysunek </w:t>
      </w:r>
      <w:r w:rsidR="009060C1" w:rsidRPr="00E911CB">
        <w:rPr>
          <w:rFonts w:eastAsia="Arial" w:cs="Arial"/>
          <w:sz w:val="22"/>
          <w:szCs w:val="22"/>
        </w:rPr>
        <w:t>nr 2</w:t>
      </w:r>
      <w:r w:rsidR="009060C1" w:rsidRPr="00311B65">
        <w:rPr>
          <w:rFonts w:eastAsia="Arial" w:cs="Arial"/>
          <w:sz w:val="22"/>
          <w:szCs w:val="22"/>
        </w:rPr>
        <w:t>. Projektowan</w:t>
      </w:r>
      <w:r w:rsidR="00E911CB">
        <w:rPr>
          <w:rFonts w:eastAsia="Arial" w:cs="Arial"/>
          <w:sz w:val="22"/>
          <w:szCs w:val="22"/>
        </w:rPr>
        <w:t>y</w:t>
      </w:r>
      <w:r w:rsidR="009060C1" w:rsidRPr="00311B65">
        <w:rPr>
          <w:rFonts w:eastAsia="Arial" w:cs="Arial"/>
          <w:sz w:val="22"/>
          <w:szCs w:val="22"/>
        </w:rPr>
        <w:t xml:space="preserve"> słup należy uzbroić w osprzęt umożliwiający podwieszanie kabli telekomunikacyjnych</w:t>
      </w:r>
      <w:r w:rsidR="00E63861">
        <w:rPr>
          <w:rFonts w:eastAsia="Arial" w:cs="Arial"/>
          <w:sz w:val="22"/>
          <w:szCs w:val="22"/>
        </w:rPr>
        <w:t xml:space="preserve"> oraz </w:t>
      </w:r>
      <w:r w:rsidR="00E55320" w:rsidRPr="00E55320">
        <w:rPr>
          <w:rFonts w:eastAsia="Arial" w:cs="Arial"/>
          <w:sz w:val="22"/>
          <w:szCs w:val="22"/>
        </w:rPr>
        <w:t xml:space="preserve">zakończenie kablowe w skrzynce </w:t>
      </w:r>
      <w:proofErr w:type="spellStart"/>
      <w:r w:rsidR="00E55320" w:rsidRPr="00E55320">
        <w:rPr>
          <w:rFonts w:eastAsia="Arial" w:cs="Arial"/>
          <w:sz w:val="22"/>
          <w:szCs w:val="22"/>
        </w:rPr>
        <w:t>nasłupowej</w:t>
      </w:r>
      <w:proofErr w:type="spellEnd"/>
      <w:r w:rsidR="00E55320" w:rsidRPr="00E55320">
        <w:rPr>
          <w:rFonts w:eastAsia="Arial" w:cs="Arial"/>
          <w:sz w:val="22"/>
          <w:szCs w:val="22"/>
        </w:rPr>
        <w:t xml:space="preserve"> 10 parowej</w:t>
      </w:r>
      <w:r w:rsidR="009060C1" w:rsidRPr="00311B65">
        <w:rPr>
          <w:rFonts w:eastAsia="Arial" w:cs="Arial"/>
          <w:sz w:val="22"/>
          <w:szCs w:val="22"/>
        </w:rPr>
        <w:t xml:space="preserve">. </w:t>
      </w:r>
      <w:r w:rsidR="003006D9" w:rsidRPr="003006D9">
        <w:rPr>
          <w:rFonts w:eastAsia="Arial" w:cs="Arial"/>
          <w:sz w:val="22"/>
          <w:szCs w:val="22"/>
        </w:rPr>
        <w:t xml:space="preserve">Wprowadzenie kabla na słup należy zabezpieczyć rurką HDPE fi 40/3.7 do wysokości minimum </w:t>
      </w:r>
      <w:r w:rsidR="003006D9">
        <w:rPr>
          <w:rFonts w:eastAsia="Arial" w:cs="Arial"/>
          <w:sz w:val="22"/>
          <w:szCs w:val="22"/>
        </w:rPr>
        <w:t>4</w:t>
      </w:r>
      <w:r w:rsidR="003006D9" w:rsidRPr="003006D9">
        <w:rPr>
          <w:rFonts w:eastAsia="Arial" w:cs="Arial"/>
          <w:sz w:val="22"/>
          <w:szCs w:val="22"/>
        </w:rPr>
        <w:t>,</w:t>
      </w:r>
      <w:r w:rsidR="003006D9">
        <w:rPr>
          <w:rFonts w:eastAsia="Arial" w:cs="Arial"/>
          <w:sz w:val="22"/>
          <w:szCs w:val="22"/>
        </w:rPr>
        <w:t>0</w:t>
      </w:r>
      <w:r w:rsidR="003006D9" w:rsidRPr="003006D9">
        <w:rPr>
          <w:rFonts w:eastAsia="Arial" w:cs="Arial"/>
          <w:sz w:val="22"/>
          <w:szCs w:val="22"/>
        </w:rPr>
        <w:t xml:space="preserve"> m.</w:t>
      </w:r>
      <w:r w:rsidR="00A77BD0">
        <w:rPr>
          <w:rFonts w:eastAsia="Arial" w:cs="Arial"/>
          <w:sz w:val="22"/>
          <w:szCs w:val="22"/>
        </w:rPr>
        <w:t xml:space="preserve"> </w:t>
      </w:r>
      <w:r w:rsidR="00A77BD0" w:rsidRPr="00A77BD0">
        <w:rPr>
          <w:rFonts w:eastAsia="Arial" w:cs="Arial"/>
          <w:sz w:val="22"/>
          <w:szCs w:val="22"/>
        </w:rPr>
        <w:t xml:space="preserve">Projektowany słup wyposażyć należy w instalację odgromową i uziemiającą. Szpilkę uziemiającą połączyć z bednarką ocynkowaną i wyprowadzić na słup. </w:t>
      </w:r>
      <w:r w:rsidR="00A77BD0" w:rsidRPr="00A77BD0">
        <w:rPr>
          <w:sz w:val="22"/>
          <w:szCs w:val="22"/>
        </w:rPr>
        <w:t>Należy wykonać pomiary rezystancji uziemień i</w:t>
      </w:r>
      <w:r w:rsidR="00A77BD0">
        <w:rPr>
          <w:sz w:val="22"/>
          <w:szCs w:val="22"/>
        </w:rPr>
        <w:t> </w:t>
      </w:r>
      <w:r w:rsidR="00A77BD0" w:rsidRPr="00A77BD0">
        <w:rPr>
          <w:sz w:val="22"/>
          <w:szCs w:val="22"/>
        </w:rPr>
        <w:t xml:space="preserve">instalacji odgromowej. </w:t>
      </w:r>
      <w:r w:rsidR="00A77BD0" w:rsidRPr="00A77BD0">
        <w:rPr>
          <w:rFonts w:eastAsia="Arial" w:cs="Arial"/>
          <w:sz w:val="22"/>
          <w:szCs w:val="22"/>
        </w:rPr>
        <w:t xml:space="preserve">W przypadku </w:t>
      </w:r>
      <w:proofErr w:type="gramStart"/>
      <w:r w:rsidR="00A77BD0" w:rsidRPr="00A77BD0">
        <w:rPr>
          <w:rFonts w:eastAsia="Arial" w:cs="Arial"/>
          <w:sz w:val="22"/>
          <w:szCs w:val="22"/>
        </w:rPr>
        <w:t>nie uzyskania</w:t>
      </w:r>
      <w:proofErr w:type="gramEnd"/>
      <w:r w:rsidR="00A77BD0" w:rsidRPr="00A77BD0">
        <w:rPr>
          <w:rFonts w:eastAsia="Arial" w:cs="Arial"/>
          <w:sz w:val="22"/>
          <w:szCs w:val="22"/>
        </w:rPr>
        <w:t xml:space="preserve"> wartości uziemienia mniejszej niż 10Ω należy zwiększyć liczbę uziomów tak aby osiągnąć wymaganą wartość rezystancji.</w:t>
      </w:r>
    </w:p>
    <w:p w:rsidR="00B051FC" w:rsidRDefault="00B051FC" w:rsidP="00B051FC">
      <w:pPr>
        <w:spacing w:after="0"/>
        <w:ind w:left="540"/>
      </w:pPr>
    </w:p>
    <w:p w:rsidR="00B051FC" w:rsidRPr="00D643D2" w:rsidRDefault="00B051FC" w:rsidP="00B051FC">
      <w:pPr>
        <w:numPr>
          <w:ilvl w:val="2"/>
          <w:numId w:val="9"/>
        </w:numPr>
        <w:spacing w:after="4" w:line="250" w:lineRule="auto"/>
        <w:ind w:right="806" w:hanging="360"/>
        <w:rPr>
          <w:sz w:val="22"/>
          <w:szCs w:val="22"/>
        </w:rPr>
      </w:pPr>
      <w:r>
        <w:rPr>
          <w:rFonts w:eastAsia="Arial" w:cs="Arial"/>
          <w:b/>
          <w:sz w:val="22"/>
          <w:szCs w:val="22"/>
        </w:rPr>
        <w:t>Przebudowa kabli.</w:t>
      </w:r>
    </w:p>
    <w:p w:rsidR="009060C1" w:rsidRDefault="009060C1" w:rsidP="009060C1">
      <w:pPr>
        <w:spacing w:after="0"/>
        <w:ind w:left="540"/>
      </w:pPr>
      <w:r>
        <w:rPr>
          <w:rFonts w:eastAsia="Arial" w:cs="Arial"/>
        </w:rPr>
        <w:t xml:space="preserve"> </w:t>
      </w:r>
    </w:p>
    <w:p w:rsidR="0039142A" w:rsidRDefault="0039142A" w:rsidP="0039142A">
      <w:pPr>
        <w:ind w:left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Przebudowę</w:t>
      </w:r>
      <w:r w:rsidRPr="0039142A">
        <w:rPr>
          <w:rFonts w:cs="Arial"/>
          <w:sz w:val="22"/>
          <w:szCs w:val="22"/>
        </w:rPr>
        <w:t xml:space="preserve"> kabla rozdzielczego zlokalizowanego w pasie drogowym przebudowywanej drogi należy wykonać zgodnie z wyda</w:t>
      </w:r>
      <w:r w:rsidR="00842DF4">
        <w:rPr>
          <w:rFonts w:cs="Arial"/>
          <w:sz w:val="22"/>
          <w:szCs w:val="22"/>
        </w:rPr>
        <w:t>nymi warunkami technicznymi nr 67236</w:t>
      </w:r>
      <w:r w:rsidRPr="0039142A">
        <w:rPr>
          <w:rFonts w:cs="Arial"/>
          <w:sz w:val="22"/>
          <w:szCs w:val="22"/>
        </w:rPr>
        <w:t>/TTIDR</w:t>
      </w:r>
      <w:r w:rsidR="00842DF4">
        <w:rPr>
          <w:rFonts w:cs="Arial"/>
          <w:sz w:val="22"/>
          <w:szCs w:val="22"/>
        </w:rPr>
        <w:t>OU</w:t>
      </w:r>
      <w:r w:rsidRPr="0039142A">
        <w:rPr>
          <w:rFonts w:cs="Arial"/>
          <w:sz w:val="22"/>
          <w:szCs w:val="22"/>
        </w:rPr>
        <w:t xml:space="preserve">/P/2017. Kolidujący kabel należy przebudować poprzez wykonanie wstawki z kabla </w:t>
      </w:r>
      <w:proofErr w:type="spellStart"/>
      <w:r w:rsidR="00842DF4" w:rsidRPr="00842DF4">
        <w:rPr>
          <w:rFonts w:eastAsia="Arial" w:cs="Arial"/>
          <w:sz w:val="22"/>
          <w:szCs w:val="22"/>
        </w:rPr>
        <w:t>XzTKMXpw</w:t>
      </w:r>
      <w:proofErr w:type="spellEnd"/>
      <w:r w:rsidR="00842DF4" w:rsidRPr="00842DF4">
        <w:rPr>
          <w:rFonts w:eastAsia="Arial" w:cs="Arial"/>
          <w:sz w:val="22"/>
          <w:szCs w:val="22"/>
        </w:rPr>
        <w:t xml:space="preserve"> 5x4x0</w:t>
      </w:r>
      <w:r w:rsidR="00842DF4">
        <w:rPr>
          <w:rFonts w:eastAsia="Arial" w:cs="Arial"/>
          <w:sz w:val="22"/>
          <w:szCs w:val="22"/>
        </w:rPr>
        <w:t xml:space="preserve">,5 </w:t>
      </w:r>
      <w:r w:rsidRPr="0039142A">
        <w:rPr>
          <w:rFonts w:cs="Arial"/>
          <w:sz w:val="22"/>
          <w:szCs w:val="22"/>
        </w:rPr>
        <w:t xml:space="preserve">o profilu i typie identycznym jak przebudowywany. Przebudowy należy dokonać między </w:t>
      </w:r>
      <w:r w:rsidR="00842DF4">
        <w:rPr>
          <w:rFonts w:cs="Arial"/>
          <w:sz w:val="22"/>
          <w:szCs w:val="22"/>
        </w:rPr>
        <w:t xml:space="preserve">projektowanym </w:t>
      </w:r>
      <w:r w:rsidRPr="0039142A">
        <w:rPr>
          <w:rFonts w:cs="Arial"/>
          <w:sz w:val="22"/>
          <w:szCs w:val="22"/>
        </w:rPr>
        <w:t>s</w:t>
      </w:r>
      <w:r w:rsidR="00842DF4">
        <w:rPr>
          <w:rFonts w:cs="Arial"/>
          <w:sz w:val="22"/>
          <w:szCs w:val="22"/>
        </w:rPr>
        <w:t>ł</w:t>
      </w:r>
      <w:r w:rsidRPr="0039142A">
        <w:rPr>
          <w:rFonts w:cs="Arial"/>
          <w:sz w:val="22"/>
          <w:szCs w:val="22"/>
        </w:rPr>
        <w:t>u</w:t>
      </w:r>
      <w:r w:rsidR="00842DF4">
        <w:rPr>
          <w:rFonts w:cs="Arial"/>
          <w:sz w:val="22"/>
          <w:szCs w:val="22"/>
        </w:rPr>
        <w:t>pem a miejscem lokalizacji projektowanego złącza kablowego AVSM.</w:t>
      </w:r>
      <w:r w:rsidR="00A06513">
        <w:rPr>
          <w:rFonts w:cs="Arial"/>
          <w:sz w:val="22"/>
          <w:szCs w:val="22"/>
        </w:rPr>
        <w:t xml:space="preserve"> </w:t>
      </w:r>
    </w:p>
    <w:p w:rsidR="00A06513" w:rsidRPr="00A06513" w:rsidRDefault="00A06513" w:rsidP="00A06513">
      <w:pPr>
        <w:ind w:left="284"/>
        <w:rPr>
          <w:rFonts w:cs="Arial"/>
          <w:sz w:val="22"/>
          <w:szCs w:val="22"/>
        </w:rPr>
      </w:pPr>
      <w:r w:rsidRPr="00A06513">
        <w:rPr>
          <w:rFonts w:cs="Arial"/>
          <w:sz w:val="22"/>
          <w:szCs w:val="22"/>
        </w:rPr>
        <w:t>Po wykonaniu przebudowy nieczynne odcinki kabli należy wyłączyć z równoległości i zdemontować. Lokalizację złącza kablowych i tras</w:t>
      </w:r>
      <w:r>
        <w:rPr>
          <w:rFonts w:cs="Arial"/>
          <w:sz w:val="22"/>
          <w:szCs w:val="22"/>
        </w:rPr>
        <w:t>ę</w:t>
      </w:r>
      <w:r w:rsidRPr="00A06513">
        <w:rPr>
          <w:rFonts w:cs="Arial"/>
          <w:sz w:val="22"/>
          <w:szCs w:val="22"/>
        </w:rPr>
        <w:t xml:space="preserve"> kabl</w:t>
      </w:r>
      <w:r>
        <w:rPr>
          <w:rFonts w:cs="Arial"/>
          <w:sz w:val="22"/>
          <w:szCs w:val="22"/>
        </w:rPr>
        <w:t>a</w:t>
      </w:r>
      <w:r w:rsidRPr="00A06513">
        <w:rPr>
          <w:rFonts w:cs="Arial"/>
          <w:sz w:val="22"/>
          <w:szCs w:val="22"/>
        </w:rPr>
        <w:t xml:space="preserve"> przedstawiono na rys. 2.</w:t>
      </w:r>
    </w:p>
    <w:p w:rsidR="00A06513" w:rsidRPr="00A06513" w:rsidRDefault="00A06513" w:rsidP="00A06513">
      <w:pPr>
        <w:ind w:left="284"/>
        <w:rPr>
          <w:rFonts w:cs="Arial"/>
          <w:sz w:val="22"/>
          <w:szCs w:val="22"/>
        </w:rPr>
      </w:pPr>
      <w:r w:rsidRPr="00A06513">
        <w:rPr>
          <w:rFonts w:cs="Arial"/>
          <w:sz w:val="22"/>
          <w:szCs w:val="22"/>
        </w:rPr>
        <w:t xml:space="preserve">Roboty związane z przebudową należy prowadzić pod nadzorem służb ORANGE POLSKA SA, zgodnie z normami: ZN-96/TP S.A.-027 i ZN 96/TP S.A.-004. oraz stosując się do uwag zawartych w Warunkach Technicznych. </w:t>
      </w:r>
    </w:p>
    <w:p w:rsidR="00A06513" w:rsidRPr="008370C1" w:rsidRDefault="008370C1" w:rsidP="0039142A">
      <w:pPr>
        <w:ind w:left="284"/>
        <w:rPr>
          <w:rFonts w:cs="Arial"/>
          <w:sz w:val="22"/>
          <w:szCs w:val="22"/>
        </w:rPr>
      </w:pPr>
      <w:r w:rsidRPr="008370C1">
        <w:rPr>
          <w:rFonts w:cs="Arial"/>
          <w:sz w:val="22"/>
          <w:szCs w:val="22"/>
        </w:rPr>
        <w:t xml:space="preserve">Przebudowa kabli napowietrznych abonenckich stanowi kolejny etap prac, który należy wykonać zgodnie z wydanymi warunkami technicznymi nr 67236/TTIDROU/P/2017. Kolidujące napowietrzne kable abonenckie należy przebudować poprzez skrócenie tych kabli </w:t>
      </w:r>
      <w:proofErr w:type="gramStart"/>
      <w:r w:rsidRPr="008370C1">
        <w:rPr>
          <w:rFonts w:cs="Arial"/>
          <w:sz w:val="22"/>
          <w:szCs w:val="22"/>
        </w:rPr>
        <w:t xml:space="preserve">i  </w:t>
      </w:r>
      <w:r w:rsidRPr="008370C1">
        <w:rPr>
          <w:rFonts w:eastAsia="Arial" w:cs="Arial"/>
          <w:sz w:val="22"/>
          <w:szCs w:val="22"/>
        </w:rPr>
        <w:t>zakończenie</w:t>
      </w:r>
      <w:proofErr w:type="gramEnd"/>
      <w:r w:rsidRPr="008370C1">
        <w:rPr>
          <w:rFonts w:eastAsia="Arial" w:cs="Arial"/>
          <w:sz w:val="22"/>
          <w:szCs w:val="22"/>
        </w:rPr>
        <w:t xml:space="preserve"> na głowicy kablowej w projektowanym zakończeniu kablowym 1C/14. Przed przystąpieniem do przełączenia abonentów należy wystąpić do OPL o potwierdzenie zajętości kabla rozdzielczego 1C/14.</w:t>
      </w:r>
    </w:p>
    <w:p w:rsidR="00BF7529" w:rsidRDefault="00BF7529" w:rsidP="00BF7529">
      <w:pPr>
        <w:spacing w:after="0"/>
        <w:ind w:left="540"/>
      </w:pPr>
    </w:p>
    <w:p w:rsidR="00BF7529" w:rsidRDefault="00BF7529" w:rsidP="00BF7529">
      <w:pPr>
        <w:numPr>
          <w:ilvl w:val="2"/>
          <w:numId w:val="9"/>
        </w:numPr>
        <w:spacing w:after="0" w:line="250" w:lineRule="auto"/>
        <w:ind w:left="540" w:right="806" w:hanging="360"/>
      </w:pPr>
      <w:r w:rsidRPr="00BF7529">
        <w:rPr>
          <w:rFonts w:eastAsia="Arial" w:cs="Arial"/>
          <w:b/>
          <w:sz w:val="22"/>
          <w:szCs w:val="22"/>
        </w:rPr>
        <w:lastRenderedPageBreak/>
        <w:t>Pomiary końcowe kabli.</w:t>
      </w:r>
      <w:r w:rsidRPr="00BF7529">
        <w:rPr>
          <w:rFonts w:eastAsia="Arial" w:cs="Arial"/>
        </w:rPr>
        <w:t xml:space="preserve"> </w:t>
      </w:r>
    </w:p>
    <w:p w:rsidR="009060C1" w:rsidRDefault="009060C1" w:rsidP="009060C1">
      <w:pPr>
        <w:spacing w:after="0"/>
        <w:ind w:left="900"/>
      </w:pPr>
      <w:r>
        <w:rPr>
          <w:rFonts w:eastAsia="Arial" w:cs="Arial"/>
          <w:b/>
        </w:rPr>
        <w:t xml:space="preserve"> </w:t>
      </w:r>
    </w:p>
    <w:p w:rsidR="009060C1" w:rsidRPr="00BF7529" w:rsidRDefault="009060C1" w:rsidP="00D31637">
      <w:pPr>
        <w:tabs>
          <w:tab w:val="left" w:pos="426"/>
        </w:tabs>
        <w:spacing w:after="5"/>
        <w:ind w:left="284" w:right="479" w:firstLine="283"/>
        <w:rPr>
          <w:sz w:val="22"/>
          <w:szCs w:val="22"/>
        </w:rPr>
      </w:pPr>
      <w:r w:rsidRPr="00BF7529">
        <w:rPr>
          <w:rFonts w:eastAsia="Arial" w:cs="Arial"/>
          <w:sz w:val="22"/>
          <w:szCs w:val="22"/>
        </w:rPr>
        <w:t xml:space="preserve">Po zakończeniu prac montażowych należy </w:t>
      </w:r>
      <w:r w:rsidR="00BF7529" w:rsidRPr="00BF7529">
        <w:rPr>
          <w:rFonts w:eastAsia="Arial" w:cs="Arial"/>
          <w:sz w:val="22"/>
          <w:szCs w:val="22"/>
        </w:rPr>
        <w:t>w</w:t>
      </w:r>
      <w:r w:rsidR="00BF7529" w:rsidRPr="00BF7529">
        <w:rPr>
          <w:rFonts w:cs="Arial"/>
          <w:sz w:val="22"/>
          <w:szCs w:val="22"/>
        </w:rPr>
        <w:t xml:space="preserve">ykonać pomiary końcowe prądem stałym i </w:t>
      </w:r>
      <w:proofErr w:type="gramStart"/>
      <w:r w:rsidR="00BF7529" w:rsidRPr="00BF7529">
        <w:rPr>
          <w:rFonts w:cs="Arial"/>
          <w:sz w:val="22"/>
          <w:szCs w:val="22"/>
        </w:rPr>
        <w:t>przemiennym,</w:t>
      </w:r>
      <w:r w:rsidRPr="00BF7529">
        <w:rPr>
          <w:rFonts w:eastAsia="Arial" w:cs="Arial"/>
          <w:sz w:val="22"/>
          <w:szCs w:val="22"/>
        </w:rPr>
        <w:t>.</w:t>
      </w:r>
      <w:proofErr w:type="gramEnd"/>
      <w:r w:rsidRPr="00BF7529">
        <w:rPr>
          <w:rFonts w:eastAsia="Arial" w:cs="Arial"/>
          <w:sz w:val="22"/>
          <w:szCs w:val="22"/>
        </w:rPr>
        <w:t xml:space="preserve"> Wyniki pomiarów powinny spełniać wymagania określone w ZN– 96 TP S.A.–027. </w:t>
      </w:r>
    </w:p>
    <w:p w:rsidR="009060C1" w:rsidRDefault="009060C1" w:rsidP="00D31637">
      <w:pPr>
        <w:tabs>
          <w:tab w:val="left" w:pos="426"/>
        </w:tabs>
        <w:spacing w:after="5"/>
        <w:ind w:left="284" w:right="479" w:firstLine="283"/>
        <w:rPr>
          <w:rFonts w:eastAsia="Arial" w:cs="Arial"/>
          <w:sz w:val="22"/>
          <w:szCs w:val="22"/>
        </w:rPr>
      </w:pPr>
      <w:r w:rsidRPr="00BF7529">
        <w:rPr>
          <w:rFonts w:eastAsia="Arial" w:cs="Arial"/>
          <w:sz w:val="22"/>
          <w:szCs w:val="22"/>
        </w:rPr>
        <w:t xml:space="preserve">Protokoły pomiarów należy przekazać Inwestorowi wraz z dokumentacją powykonawczą przy odbiorze. </w:t>
      </w:r>
    </w:p>
    <w:p w:rsidR="0068134E" w:rsidRDefault="0068134E" w:rsidP="0068134E">
      <w:pPr>
        <w:spacing w:after="0"/>
        <w:ind w:left="540"/>
      </w:pPr>
    </w:p>
    <w:p w:rsidR="0068134E" w:rsidRPr="0068134E" w:rsidRDefault="0068134E" w:rsidP="0068134E">
      <w:pPr>
        <w:numPr>
          <w:ilvl w:val="2"/>
          <w:numId w:val="9"/>
        </w:numPr>
        <w:spacing w:after="4" w:line="250" w:lineRule="auto"/>
        <w:ind w:right="806" w:hanging="360"/>
        <w:rPr>
          <w:b/>
          <w:sz w:val="22"/>
          <w:szCs w:val="22"/>
        </w:rPr>
      </w:pPr>
      <w:r w:rsidRPr="0068134E">
        <w:rPr>
          <w:b/>
          <w:sz w:val="22"/>
          <w:szCs w:val="22"/>
        </w:rPr>
        <w:t>Demontaż istniejących słupów i kabli telekomunikacyjnych</w:t>
      </w:r>
      <w:r w:rsidRPr="0068134E">
        <w:rPr>
          <w:rFonts w:eastAsia="Arial" w:cs="Arial"/>
          <w:b/>
          <w:sz w:val="22"/>
          <w:szCs w:val="22"/>
        </w:rPr>
        <w:t>.</w:t>
      </w:r>
    </w:p>
    <w:p w:rsidR="0068134E" w:rsidRPr="0068134E" w:rsidRDefault="0068134E" w:rsidP="0068134E">
      <w:pPr>
        <w:spacing w:after="0"/>
        <w:ind w:left="540"/>
        <w:rPr>
          <w:b/>
          <w:sz w:val="22"/>
          <w:szCs w:val="22"/>
        </w:rPr>
      </w:pPr>
      <w:r w:rsidRPr="0068134E">
        <w:rPr>
          <w:rFonts w:eastAsia="Arial" w:cs="Arial"/>
          <w:b/>
          <w:sz w:val="22"/>
          <w:szCs w:val="22"/>
        </w:rPr>
        <w:t xml:space="preserve"> </w:t>
      </w:r>
    </w:p>
    <w:p w:rsidR="0068134E" w:rsidRPr="0068134E" w:rsidRDefault="0068134E" w:rsidP="00D34D00">
      <w:pPr>
        <w:autoSpaceDE w:val="0"/>
        <w:autoSpaceDN w:val="0"/>
        <w:adjustRightInd w:val="0"/>
        <w:ind w:left="284"/>
        <w:rPr>
          <w:rFonts w:cs="Arial"/>
          <w:sz w:val="22"/>
          <w:szCs w:val="22"/>
        </w:rPr>
      </w:pPr>
      <w:r w:rsidRPr="0068134E">
        <w:rPr>
          <w:rFonts w:cs="Arial"/>
          <w:sz w:val="22"/>
          <w:szCs w:val="22"/>
        </w:rPr>
        <w:t xml:space="preserve">Sukcesywnie, w miarę postępu prac, w ramach rozbiórki poszczególnych obiektów, należy demontować, wcześniej wyłączone z eksploatacji </w:t>
      </w:r>
      <w:r>
        <w:rPr>
          <w:rFonts w:cs="Arial"/>
          <w:sz w:val="22"/>
          <w:szCs w:val="22"/>
        </w:rPr>
        <w:t>słupy</w:t>
      </w:r>
      <w:r w:rsidRPr="0068134E">
        <w:rPr>
          <w:rFonts w:cs="Arial"/>
          <w:sz w:val="22"/>
          <w:szCs w:val="22"/>
        </w:rPr>
        <w:t xml:space="preserve"> i kable łączności. Wszystkie zdemontowane </w:t>
      </w:r>
      <w:r>
        <w:rPr>
          <w:rFonts w:cs="Arial"/>
          <w:sz w:val="22"/>
          <w:szCs w:val="22"/>
        </w:rPr>
        <w:t>słupy</w:t>
      </w:r>
      <w:r w:rsidRPr="0068134E">
        <w:rPr>
          <w:rFonts w:cs="Arial"/>
          <w:sz w:val="22"/>
          <w:szCs w:val="22"/>
        </w:rPr>
        <w:t xml:space="preserve"> i kable należy przekazać właścicielowi tj. spółce Orange Polska S.A.</w:t>
      </w:r>
    </w:p>
    <w:p w:rsidR="00D47F70" w:rsidRDefault="00D47F70" w:rsidP="00D47F70">
      <w:pPr>
        <w:spacing w:after="0"/>
        <w:ind w:left="540"/>
      </w:pPr>
    </w:p>
    <w:p w:rsidR="00D47F70" w:rsidRPr="0068134E" w:rsidRDefault="000F3005" w:rsidP="00D47F70">
      <w:pPr>
        <w:numPr>
          <w:ilvl w:val="2"/>
          <w:numId w:val="9"/>
        </w:numPr>
        <w:spacing w:after="4" w:line="250" w:lineRule="auto"/>
        <w:ind w:right="806" w:hanging="360"/>
        <w:rPr>
          <w:b/>
          <w:sz w:val="22"/>
          <w:szCs w:val="22"/>
        </w:rPr>
      </w:pPr>
      <w:r>
        <w:rPr>
          <w:b/>
          <w:sz w:val="22"/>
          <w:szCs w:val="22"/>
        </w:rPr>
        <w:t>Wykaz podstawowych materiałów</w:t>
      </w:r>
      <w:r w:rsidR="00D47F70" w:rsidRPr="0068134E">
        <w:rPr>
          <w:rFonts w:eastAsia="Arial" w:cs="Arial"/>
          <w:b/>
          <w:sz w:val="22"/>
          <w:szCs w:val="22"/>
        </w:rPr>
        <w:t>.</w:t>
      </w:r>
    </w:p>
    <w:p w:rsidR="0068134E" w:rsidRDefault="0068134E" w:rsidP="009060C1">
      <w:pPr>
        <w:spacing w:after="5" w:line="249" w:lineRule="auto"/>
        <w:ind w:left="535" w:right="479" w:hanging="10"/>
        <w:rPr>
          <w:sz w:val="22"/>
          <w:szCs w:val="22"/>
        </w:rPr>
      </w:pPr>
    </w:p>
    <w:tbl>
      <w:tblPr>
        <w:tblStyle w:val="Tabela-Siatka"/>
        <w:tblW w:w="0" w:type="auto"/>
        <w:tblInd w:w="535" w:type="dxa"/>
        <w:tblLook w:val="04A0" w:firstRow="1" w:lastRow="0" w:firstColumn="1" w:lastColumn="0" w:noHBand="0" w:noVBand="1"/>
      </w:tblPr>
      <w:tblGrid>
        <w:gridCol w:w="974"/>
        <w:gridCol w:w="4269"/>
        <w:gridCol w:w="2127"/>
        <w:gridCol w:w="1383"/>
      </w:tblGrid>
      <w:tr w:rsidR="00575AEF" w:rsidTr="00490135">
        <w:tc>
          <w:tcPr>
            <w:tcW w:w="974" w:type="dxa"/>
          </w:tcPr>
          <w:p w:rsidR="00F460F6" w:rsidRPr="00575AEF" w:rsidRDefault="00F460F6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575AEF">
              <w:rPr>
                <w:sz w:val="20"/>
                <w:szCs w:val="20"/>
              </w:rPr>
              <w:t>Lp.</w:t>
            </w:r>
          </w:p>
        </w:tc>
        <w:tc>
          <w:tcPr>
            <w:tcW w:w="4269" w:type="dxa"/>
          </w:tcPr>
          <w:p w:rsidR="00F460F6" w:rsidRPr="00575AEF" w:rsidRDefault="00F460F6" w:rsidP="009060C1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 w:rsidRPr="00575AEF">
              <w:rPr>
                <w:sz w:val="20"/>
                <w:szCs w:val="20"/>
              </w:rPr>
              <w:t>Materiał</w:t>
            </w:r>
          </w:p>
        </w:tc>
        <w:tc>
          <w:tcPr>
            <w:tcW w:w="2127" w:type="dxa"/>
          </w:tcPr>
          <w:p w:rsidR="00F460F6" w:rsidRPr="00575AEF" w:rsidRDefault="00575AEF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575AEF">
              <w:rPr>
                <w:sz w:val="20"/>
                <w:szCs w:val="20"/>
              </w:rPr>
              <w:t>Jednostki miary</w:t>
            </w:r>
          </w:p>
        </w:tc>
        <w:tc>
          <w:tcPr>
            <w:tcW w:w="1383" w:type="dxa"/>
          </w:tcPr>
          <w:p w:rsidR="00F460F6" w:rsidRPr="00575AEF" w:rsidRDefault="00575AEF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575AEF">
              <w:rPr>
                <w:sz w:val="20"/>
                <w:szCs w:val="20"/>
              </w:rPr>
              <w:t>Ilość</w:t>
            </w:r>
          </w:p>
        </w:tc>
      </w:tr>
      <w:tr w:rsidR="00575AEF" w:rsidTr="00490135">
        <w:tc>
          <w:tcPr>
            <w:tcW w:w="974" w:type="dxa"/>
          </w:tcPr>
          <w:p w:rsidR="00F460F6" w:rsidRPr="00575AEF" w:rsidRDefault="00856D18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9" w:type="dxa"/>
          </w:tcPr>
          <w:p w:rsidR="00F460F6" w:rsidRPr="00575AEF" w:rsidRDefault="00885C80" w:rsidP="009060C1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Słup żelbetowy SŻT-10 z podporą</w:t>
            </w:r>
          </w:p>
        </w:tc>
        <w:tc>
          <w:tcPr>
            <w:tcW w:w="2127" w:type="dxa"/>
          </w:tcPr>
          <w:p w:rsidR="00F460F6" w:rsidRPr="00575AEF" w:rsidRDefault="00856D18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383" w:type="dxa"/>
          </w:tcPr>
          <w:p w:rsidR="00F460F6" w:rsidRPr="00F53FF4" w:rsidRDefault="00885C80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F53FF4">
              <w:rPr>
                <w:sz w:val="20"/>
                <w:szCs w:val="20"/>
              </w:rPr>
              <w:t>1</w:t>
            </w:r>
          </w:p>
        </w:tc>
      </w:tr>
      <w:tr w:rsidR="00575AEF" w:rsidTr="00490135">
        <w:tc>
          <w:tcPr>
            <w:tcW w:w="974" w:type="dxa"/>
          </w:tcPr>
          <w:p w:rsidR="00F460F6" w:rsidRPr="00575AEF" w:rsidRDefault="00856D18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9" w:type="dxa"/>
          </w:tcPr>
          <w:p w:rsidR="00F460F6" w:rsidRPr="00575AEF" w:rsidRDefault="00856D18" w:rsidP="009060C1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Belka </w:t>
            </w:r>
            <w:proofErr w:type="spellStart"/>
            <w:r>
              <w:rPr>
                <w:sz w:val="20"/>
                <w:szCs w:val="20"/>
              </w:rPr>
              <w:t>ustojowa</w:t>
            </w:r>
            <w:proofErr w:type="spellEnd"/>
            <w:r>
              <w:rPr>
                <w:sz w:val="20"/>
                <w:szCs w:val="20"/>
              </w:rPr>
              <w:t xml:space="preserve"> BUT</w:t>
            </w:r>
          </w:p>
        </w:tc>
        <w:tc>
          <w:tcPr>
            <w:tcW w:w="2127" w:type="dxa"/>
          </w:tcPr>
          <w:p w:rsidR="00F460F6" w:rsidRPr="00575AEF" w:rsidRDefault="00856D18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383" w:type="dxa"/>
          </w:tcPr>
          <w:p w:rsidR="00F460F6" w:rsidRPr="00F53FF4" w:rsidRDefault="00885C80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F53FF4">
              <w:rPr>
                <w:sz w:val="20"/>
                <w:szCs w:val="20"/>
              </w:rPr>
              <w:t>1</w:t>
            </w:r>
          </w:p>
        </w:tc>
      </w:tr>
      <w:tr w:rsidR="00575AEF" w:rsidTr="00490135">
        <w:tc>
          <w:tcPr>
            <w:tcW w:w="974" w:type="dxa"/>
          </w:tcPr>
          <w:p w:rsidR="00F460F6" w:rsidRPr="00575AEF" w:rsidRDefault="00856D18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9" w:type="dxa"/>
          </w:tcPr>
          <w:p w:rsidR="00F460F6" w:rsidRPr="00575AEF" w:rsidRDefault="00856D18" w:rsidP="009060C1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Haki do słupów betonowych</w:t>
            </w:r>
          </w:p>
        </w:tc>
        <w:tc>
          <w:tcPr>
            <w:tcW w:w="2127" w:type="dxa"/>
          </w:tcPr>
          <w:p w:rsidR="00F460F6" w:rsidRPr="00575AEF" w:rsidRDefault="00856D18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383" w:type="dxa"/>
          </w:tcPr>
          <w:p w:rsidR="00F460F6" w:rsidRPr="00F53FF4" w:rsidRDefault="00856D18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F53FF4">
              <w:rPr>
                <w:sz w:val="20"/>
                <w:szCs w:val="20"/>
              </w:rPr>
              <w:t>2</w:t>
            </w:r>
          </w:p>
        </w:tc>
      </w:tr>
      <w:tr w:rsidR="00575AEF" w:rsidTr="00490135">
        <w:tc>
          <w:tcPr>
            <w:tcW w:w="974" w:type="dxa"/>
          </w:tcPr>
          <w:p w:rsidR="00F460F6" w:rsidRPr="00575AEF" w:rsidRDefault="00856D18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9" w:type="dxa"/>
          </w:tcPr>
          <w:p w:rsidR="00F460F6" w:rsidRPr="00856D18" w:rsidRDefault="00856D18" w:rsidP="009060C1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 w:rsidRPr="00856D18">
              <w:rPr>
                <w:sz w:val="20"/>
                <w:szCs w:val="20"/>
              </w:rPr>
              <w:t xml:space="preserve">Kabel </w:t>
            </w:r>
            <w:proofErr w:type="spellStart"/>
            <w:r w:rsidR="00885C80">
              <w:rPr>
                <w:rFonts w:eastAsia="Arial" w:cs="Arial"/>
                <w:sz w:val="20"/>
                <w:szCs w:val="20"/>
              </w:rPr>
              <w:t>XzTKMXpw</w:t>
            </w:r>
            <w:proofErr w:type="spellEnd"/>
            <w:r>
              <w:rPr>
                <w:rFonts w:eastAsia="Arial" w:cs="Arial"/>
                <w:sz w:val="20"/>
                <w:szCs w:val="20"/>
              </w:rPr>
              <w:t xml:space="preserve"> </w:t>
            </w:r>
            <w:r w:rsidR="000122DC">
              <w:rPr>
                <w:rFonts w:eastAsia="Arial" w:cs="Arial"/>
                <w:sz w:val="20"/>
                <w:szCs w:val="20"/>
              </w:rPr>
              <w:t>5</w:t>
            </w:r>
            <w:r w:rsidRPr="00856D18">
              <w:rPr>
                <w:rFonts w:eastAsia="Arial" w:cs="Arial"/>
                <w:sz w:val="20"/>
                <w:szCs w:val="20"/>
              </w:rPr>
              <w:t>x4x0,5</w:t>
            </w:r>
          </w:p>
        </w:tc>
        <w:tc>
          <w:tcPr>
            <w:tcW w:w="2127" w:type="dxa"/>
          </w:tcPr>
          <w:p w:rsidR="00F460F6" w:rsidRPr="00575AEF" w:rsidRDefault="00856D18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83" w:type="dxa"/>
          </w:tcPr>
          <w:p w:rsidR="00F460F6" w:rsidRPr="00F53FF4" w:rsidRDefault="008B4AF3" w:rsidP="008B4AF3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F53FF4">
              <w:rPr>
                <w:sz w:val="20"/>
                <w:szCs w:val="20"/>
              </w:rPr>
              <w:t>30</w:t>
            </w:r>
            <w:r w:rsidR="000122DC" w:rsidRPr="00F53FF4">
              <w:rPr>
                <w:sz w:val="20"/>
                <w:szCs w:val="20"/>
              </w:rPr>
              <w:t>,0</w:t>
            </w:r>
          </w:p>
        </w:tc>
      </w:tr>
      <w:tr w:rsidR="001A0A41" w:rsidTr="00490135">
        <w:tc>
          <w:tcPr>
            <w:tcW w:w="974" w:type="dxa"/>
          </w:tcPr>
          <w:p w:rsidR="001A0A41" w:rsidRDefault="0048024A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9" w:type="dxa"/>
          </w:tcPr>
          <w:p w:rsidR="001A0A41" w:rsidRPr="00856D18" w:rsidRDefault="00003A90" w:rsidP="008B4AF3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Osłona złączowa A</w:t>
            </w:r>
            <w:r w:rsidR="008B4AF3">
              <w:rPr>
                <w:sz w:val="20"/>
                <w:szCs w:val="20"/>
              </w:rPr>
              <w:t>VSM</w:t>
            </w:r>
            <w:r w:rsidR="00285871">
              <w:rPr>
                <w:sz w:val="20"/>
                <w:szCs w:val="20"/>
              </w:rPr>
              <w:t xml:space="preserve"> 43/8-150</w:t>
            </w:r>
          </w:p>
        </w:tc>
        <w:tc>
          <w:tcPr>
            <w:tcW w:w="2127" w:type="dxa"/>
          </w:tcPr>
          <w:p w:rsidR="001A0A41" w:rsidRDefault="00003A90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383" w:type="dxa"/>
          </w:tcPr>
          <w:p w:rsidR="001A0A41" w:rsidRPr="00F53FF4" w:rsidRDefault="00003A90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F53FF4">
              <w:rPr>
                <w:sz w:val="20"/>
                <w:szCs w:val="20"/>
              </w:rPr>
              <w:t>1</w:t>
            </w:r>
          </w:p>
        </w:tc>
      </w:tr>
      <w:tr w:rsidR="001A0A41" w:rsidTr="00490135">
        <w:tc>
          <w:tcPr>
            <w:tcW w:w="974" w:type="dxa"/>
          </w:tcPr>
          <w:p w:rsidR="001A0A41" w:rsidRDefault="0048024A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9" w:type="dxa"/>
          </w:tcPr>
          <w:p w:rsidR="001A0A41" w:rsidRPr="00856D18" w:rsidRDefault="00003A90" w:rsidP="000122DC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Pojedyncze łączniki żył</w:t>
            </w:r>
          </w:p>
        </w:tc>
        <w:tc>
          <w:tcPr>
            <w:tcW w:w="2127" w:type="dxa"/>
          </w:tcPr>
          <w:p w:rsidR="001A0A41" w:rsidRDefault="00003A90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383" w:type="dxa"/>
          </w:tcPr>
          <w:p w:rsidR="001A0A41" w:rsidRPr="00F53FF4" w:rsidRDefault="008B4AF3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F53FF4">
              <w:rPr>
                <w:sz w:val="20"/>
                <w:szCs w:val="20"/>
              </w:rPr>
              <w:t>10</w:t>
            </w:r>
          </w:p>
        </w:tc>
      </w:tr>
      <w:tr w:rsidR="00575AEF" w:rsidTr="00490135">
        <w:tc>
          <w:tcPr>
            <w:tcW w:w="974" w:type="dxa"/>
          </w:tcPr>
          <w:p w:rsidR="00F460F6" w:rsidRPr="00575AEF" w:rsidRDefault="0048024A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69" w:type="dxa"/>
          </w:tcPr>
          <w:p w:rsidR="00F460F6" w:rsidRPr="00575AEF" w:rsidRDefault="008F0109" w:rsidP="009060C1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Rura </w:t>
            </w:r>
            <w:proofErr w:type="spellStart"/>
            <w:r>
              <w:rPr>
                <w:sz w:val="20"/>
                <w:szCs w:val="20"/>
              </w:rPr>
              <w:t>RHDPEp</w:t>
            </w:r>
            <w:proofErr w:type="spellEnd"/>
            <w:r>
              <w:rPr>
                <w:sz w:val="20"/>
                <w:szCs w:val="20"/>
              </w:rPr>
              <w:t xml:space="preserve"> 110/6,3</w:t>
            </w:r>
          </w:p>
        </w:tc>
        <w:tc>
          <w:tcPr>
            <w:tcW w:w="2127" w:type="dxa"/>
          </w:tcPr>
          <w:p w:rsidR="00F460F6" w:rsidRPr="00575AEF" w:rsidRDefault="008F0109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83" w:type="dxa"/>
          </w:tcPr>
          <w:p w:rsidR="00F460F6" w:rsidRPr="00F53FF4" w:rsidRDefault="00675B67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F53FF4">
              <w:rPr>
                <w:sz w:val="20"/>
                <w:szCs w:val="20"/>
              </w:rPr>
              <w:t>1</w:t>
            </w:r>
            <w:r w:rsidR="00061F3E" w:rsidRPr="00F53FF4">
              <w:rPr>
                <w:sz w:val="20"/>
                <w:szCs w:val="20"/>
              </w:rPr>
              <w:t>3</w:t>
            </w:r>
            <w:r w:rsidR="00F55EF8" w:rsidRPr="00F53FF4">
              <w:rPr>
                <w:sz w:val="20"/>
                <w:szCs w:val="20"/>
              </w:rPr>
              <w:t>,</w:t>
            </w:r>
            <w:r w:rsidR="00B61496" w:rsidRPr="00F53FF4">
              <w:rPr>
                <w:sz w:val="20"/>
                <w:szCs w:val="20"/>
              </w:rPr>
              <w:t>5</w:t>
            </w:r>
          </w:p>
        </w:tc>
      </w:tr>
      <w:tr w:rsidR="00575AEF" w:rsidTr="00490135">
        <w:tc>
          <w:tcPr>
            <w:tcW w:w="974" w:type="dxa"/>
          </w:tcPr>
          <w:p w:rsidR="00F460F6" w:rsidRPr="00575AEF" w:rsidRDefault="0048024A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9" w:type="dxa"/>
          </w:tcPr>
          <w:p w:rsidR="00F460F6" w:rsidRPr="00575AEF" w:rsidRDefault="008F0109" w:rsidP="009060C1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Rura </w:t>
            </w:r>
            <w:proofErr w:type="spellStart"/>
            <w:r>
              <w:rPr>
                <w:sz w:val="20"/>
                <w:szCs w:val="20"/>
              </w:rPr>
              <w:t>Arot</w:t>
            </w:r>
            <w:proofErr w:type="spellEnd"/>
            <w:r>
              <w:rPr>
                <w:sz w:val="20"/>
                <w:szCs w:val="20"/>
              </w:rPr>
              <w:t xml:space="preserve"> A120PS</w:t>
            </w:r>
          </w:p>
        </w:tc>
        <w:tc>
          <w:tcPr>
            <w:tcW w:w="2127" w:type="dxa"/>
          </w:tcPr>
          <w:p w:rsidR="00F460F6" w:rsidRPr="00575AEF" w:rsidRDefault="004A2F2F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83" w:type="dxa"/>
          </w:tcPr>
          <w:p w:rsidR="00F460F6" w:rsidRPr="00F53FF4" w:rsidRDefault="00061F3E" w:rsidP="00061F3E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F53FF4">
              <w:rPr>
                <w:sz w:val="20"/>
                <w:szCs w:val="20"/>
              </w:rPr>
              <w:t>17</w:t>
            </w:r>
            <w:r w:rsidR="00536FBE" w:rsidRPr="00F53FF4">
              <w:rPr>
                <w:sz w:val="20"/>
                <w:szCs w:val="20"/>
              </w:rPr>
              <w:t>,</w:t>
            </w:r>
            <w:r w:rsidRPr="00F53FF4">
              <w:rPr>
                <w:sz w:val="20"/>
                <w:szCs w:val="20"/>
              </w:rPr>
              <w:t>5</w:t>
            </w:r>
          </w:p>
        </w:tc>
      </w:tr>
      <w:tr w:rsidR="004A2F2F" w:rsidTr="00490135">
        <w:tc>
          <w:tcPr>
            <w:tcW w:w="974" w:type="dxa"/>
          </w:tcPr>
          <w:p w:rsidR="004A2F2F" w:rsidRDefault="0048024A" w:rsidP="00B01DE6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69" w:type="dxa"/>
          </w:tcPr>
          <w:p w:rsidR="004A2F2F" w:rsidRDefault="004A2F2F" w:rsidP="009060C1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Rura HDPE 40/3,7</w:t>
            </w:r>
          </w:p>
        </w:tc>
        <w:tc>
          <w:tcPr>
            <w:tcW w:w="2127" w:type="dxa"/>
          </w:tcPr>
          <w:p w:rsidR="004A2F2F" w:rsidRDefault="004A2F2F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83" w:type="dxa"/>
          </w:tcPr>
          <w:p w:rsidR="004A2F2F" w:rsidRPr="00F53FF4" w:rsidRDefault="008D3116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 w:rsidRPr="00F53FF4">
              <w:rPr>
                <w:sz w:val="20"/>
                <w:szCs w:val="20"/>
              </w:rPr>
              <w:t>5</w:t>
            </w:r>
            <w:r w:rsidR="004A2F2F" w:rsidRPr="00F53FF4">
              <w:rPr>
                <w:sz w:val="20"/>
                <w:szCs w:val="20"/>
              </w:rPr>
              <w:t>,0</w:t>
            </w:r>
          </w:p>
        </w:tc>
      </w:tr>
      <w:tr w:rsidR="00B44C8D" w:rsidTr="00490135">
        <w:tc>
          <w:tcPr>
            <w:tcW w:w="974" w:type="dxa"/>
          </w:tcPr>
          <w:p w:rsidR="00B44C8D" w:rsidRDefault="00B44C8D" w:rsidP="0048024A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024A">
              <w:rPr>
                <w:sz w:val="20"/>
                <w:szCs w:val="20"/>
              </w:rPr>
              <w:t>0</w:t>
            </w:r>
          </w:p>
        </w:tc>
        <w:tc>
          <w:tcPr>
            <w:tcW w:w="4269" w:type="dxa"/>
          </w:tcPr>
          <w:p w:rsidR="00B44C8D" w:rsidRDefault="00B44C8D" w:rsidP="009060C1">
            <w:pPr>
              <w:spacing w:after="5" w:line="249" w:lineRule="auto"/>
              <w:ind w:right="47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ostrzegawcza</w:t>
            </w:r>
          </w:p>
        </w:tc>
        <w:tc>
          <w:tcPr>
            <w:tcW w:w="2127" w:type="dxa"/>
          </w:tcPr>
          <w:p w:rsidR="00B44C8D" w:rsidRDefault="00B44C8D" w:rsidP="00490135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1383" w:type="dxa"/>
          </w:tcPr>
          <w:p w:rsidR="00B44C8D" w:rsidRPr="00E43991" w:rsidRDefault="00061F3E" w:rsidP="00061F3E">
            <w:pPr>
              <w:spacing w:after="5" w:line="249" w:lineRule="auto"/>
              <w:ind w:right="479" w:firstLine="0"/>
              <w:jc w:val="center"/>
              <w:rPr>
                <w:sz w:val="20"/>
                <w:szCs w:val="20"/>
                <w:highlight w:val="yellow"/>
              </w:rPr>
            </w:pPr>
            <w:r w:rsidRPr="00F53FF4">
              <w:rPr>
                <w:sz w:val="20"/>
                <w:szCs w:val="20"/>
              </w:rPr>
              <w:t>10</w:t>
            </w:r>
            <w:r w:rsidR="00B44C8D" w:rsidRPr="00F53FF4">
              <w:rPr>
                <w:sz w:val="20"/>
                <w:szCs w:val="20"/>
              </w:rPr>
              <w:t>,0</w:t>
            </w:r>
          </w:p>
        </w:tc>
      </w:tr>
    </w:tbl>
    <w:p w:rsidR="00D47F70" w:rsidRPr="00BF7529" w:rsidRDefault="00D47F70" w:rsidP="009060C1">
      <w:pPr>
        <w:spacing w:after="5" w:line="249" w:lineRule="auto"/>
        <w:ind w:left="535" w:right="479" w:hanging="10"/>
        <w:rPr>
          <w:sz w:val="22"/>
          <w:szCs w:val="22"/>
        </w:rPr>
      </w:pPr>
    </w:p>
    <w:p w:rsidR="00D60617" w:rsidRPr="00B95D5B" w:rsidRDefault="00D60617" w:rsidP="00B95D5B">
      <w:pPr>
        <w:pStyle w:val="Styl2"/>
      </w:pPr>
      <w:bookmarkStart w:id="17" w:name="_Toc498293179"/>
      <w:r>
        <w:t>Uwagi ogólne</w:t>
      </w:r>
      <w:bookmarkEnd w:id="17"/>
    </w:p>
    <w:p w:rsidR="00D60617" w:rsidRPr="00D60617" w:rsidRDefault="00D60617" w:rsidP="00EC63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993" w:right="-57"/>
        <w:contextualSpacing/>
        <w:jc w:val="both"/>
        <w:rPr>
          <w:rFonts w:cs="Arial"/>
          <w:i w:val="0"/>
          <w:color w:val="000000"/>
          <w:sz w:val="22"/>
          <w:szCs w:val="18"/>
        </w:rPr>
      </w:pPr>
      <w:r w:rsidRPr="00D60617">
        <w:rPr>
          <w:rFonts w:cs="Arial"/>
          <w:i w:val="0"/>
          <w:color w:val="000000"/>
          <w:sz w:val="22"/>
          <w:szCs w:val="18"/>
        </w:rPr>
        <w:t>Całość prac należy realizować zgodnie z obowiązującymi Normami i Warunkami Technicznymi Wykonawstwa i Odbioru Te</w:t>
      </w:r>
      <w:r w:rsidR="00B85636">
        <w:rPr>
          <w:rFonts w:cs="Arial"/>
          <w:i w:val="0"/>
          <w:color w:val="000000"/>
          <w:sz w:val="22"/>
          <w:szCs w:val="18"/>
        </w:rPr>
        <w:t>chnicznego, Prawem Budowlanym i </w:t>
      </w:r>
      <w:r w:rsidRPr="00D60617">
        <w:rPr>
          <w:rFonts w:cs="Arial"/>
          <w:i w:val="0"/>
          <w:color w:val="000000"/>
          <w:sz w:val="22"/>
          <w:szCs w:val="18"/>
        </w:rPr>
        <w:t>przepisami BHP.</w:t>
      </w:r>
    </w:p>
    <w:p w:rsidR="00D60617" w:rsidRPr="00D60617" w:rsidRDefault="00D60617" w:rsidP="00EC63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993" w:right="-57"/>
        <w:contextualSpacing/>
        <w:jc w:val="both"/>
        <w:rPr>
          <w:rFonts w:cs="Arial"/>
          <w:i w:val="0"/>
          <w:color w:val="000000"/>
          <w:sz w:val="22"/>
          <w:szCs w:val="18"/>
        </w:rPr>
      </w:pPr>
      <w:r w:rsidRPr="00D60617">
        <w:rPr>
          <w:rFonts w:cs="Arial"/>
          <w:i w:val="0"/>
          <w:color w:val="000000"/>
          <w:sz w:val="22"/>
          <w:szCs w:val="18"/>
        </w:rPr>
        <w:t>Plan BIOZ zostanie opracowany przez kierownika budowy przed rozpoczęciem prac.</w:t>
      </w:r>
    </w:p>
    <w:p w:rsidR="00D60617" w:rsidRPr="00D60617" w:rsidRDefault="00D60617" w:rsidP="00EC63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993" w:right="-57"/>
        <w:contextualSpacing/>
        <w:jc w:val="both"/>
        <w:rPr>
          <w:rFonts w:cs="Arial"/>
          <w:i w:val="0"/>
          <w:color w:val="000000"/>
          <w:sz w:val="22"/>
          <w:szCs w:val="18"/>
        </w:rPr>
      </w:pPr>
      <w:r w:rsidRPr="00D60617">
        <w:rPr>
          <w:rFonts w:cs="Arial"/>
          <w:i w:val="0"/>
          <w:color w:val="000000"/>
          <w:sz w:val="22"/>
          <w:szCs w:val="18"/>
        </w:rPr>
        <w:t>W celu dokładnego określenia położenia istniejącego uzbrojenia podziemnego przed rozpoczęciem prac należy wykonać przekopy kontrolne.</w:t>
      </w:r>
    </w:p>
    <w:p w:rsidR="00D60617" w:rsidRPr="00D60617" w:rsidRDefault="00D60617" w:rsidP="00EC63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993" w:right="-57"/>
        <w:contextualSpacing/>
        <w:jc w:val="both"/>
        <w:rPr>
          <w:rFonts w:cs="Arial"/>
          <w:i w:val="0"/>
          <w:color w:val="000000"/>
          <w:sz w:val="22"/>
          <w:szCs w:val="18"/>
        </w:rPr>
      </w:pPr>
      <w:r w:rsidRPr="00D60617">
        <w:rPr>
          <w:rFonts w:cs="Arial"/>
          <w:i w:val="0"/>
          <w:color w:val="000000"/>
          <w:sz w:val="22"/>
          <w:szCs w:val="18"/>
        </w:rPr>
        <w:lastRenderedPageBreak/>
        <w:t>W przypadku odkrycia niezidentyfikowanego uzbrojenia podziemnego należy zabezpieczyć wykop wraz z uzbrojeniem podz</w:t>
      </w:r>
      <w:r w:rsidR="00B85636">
        <w:rPr>
          <w:rFonts w:cs="Arial"/>
          <w:i w:val="0"/>
          <w:color w:val="000000"/>
          <w:sz w:val="22"/>
          <w:szCs w:val="18"/>
        </w:rPr>
        <w:t>iemnym i powiadomić inwestora i </w:t>
      </w:r>
      <w:r w:rsidRPr="00D60617">
        <w:rPr>
          <w:rFonts w:cs="Arial"/>
          <w:i w:val="0"/>
          <w:color w:val="000000"/>
          <w:sz w:val="22"/>
          <w:szCs w:val="18"/>
        </w:rPr>
        <w:t>domniemanego użytkownika lub właściciela sieci.</w:t>
      </w:r>
    </w:p>
    <w:p w:rsidR="00D60617" w:rsidRPr="00D60617" w:rsidRDefault="00D60617" w:rsidP="00EC63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993" w:right="-57"/>
        <w:contextualSpacing/>
        <w:jc w:val="both"/>
        <w:rPr>
          <w:rFonts w:cs="Arial"/>
          <w:i w:val="0"/>
          <w:color w:val="000000"/>
          <w:sz w:val="22"/>
          <w:szCs w:val="18"/>
        </w:rPr>
      </w:pPr>
      <w:r w:rsidRPr="00D60617">
        <w:rPr>
          <w:rFonts w:cs="Arial"/>
          <w:i w:val="0"/>
          <w:color w:val="000000"/>
          <w:sz w:val="22"/>
          <w:szCs w:val="18"/>
        </w:rPr>
        <w:t>Wszelkie roboty w pobliżu uzbrojenia terenu należy wykonywać ręcznie pod nadzorem gestora sieci.</w:t>
      </w:r>
    </w:p>
    <w:p w:rsidR="00D60617" w:rsidRPr="00D60617" w:rsidRDefault="00D60617" w:rsidP="00EC63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993" w:right="-57"/>
        <w:contextualSpacing/>
        <w:jc w:val="both"/>
        <w:rPr>
          <w:rFonts w:cs="Arial"/>
          <w:i w:val="0"/>
          <w:color w:val="000000"/>
          <w:sz w:val="22"/>
          <w:szCs w:val="18"/>
        </w:rPr>
      </w:pPr>
      <w:r w:rsidRPr="00D60617">
        <w:rPr>
          <w:rFonts w:cs="Arial"/>
          <w:i w:val="0"/>
          <w:color w:val="000000"/>
          <w:sz w:val="22"/>
          <w:szCs w:val="18"/>
        </w:rPr>
        <w:t>Po zakończonych pracach należy wykonać ge</w:t>
      </w:r>
      <w:r w:rsidR="00B85636">
        <w:rPr>
          <w:rFonts w:cs="Arial"/>
          <w:i w:val="0"/>
          <w:color w:val="000000"/>
          <w:sz w:val="22"/>
          <w:szCs w:val="18"/>
        </w:rPr>
        <w:t>odezyjne pomiary powykonawcze i </w:t>
      </w:r>
      <w:r w:rsidRPr="00D60617">
        <w:rPr>
          <w:rFonts w:cs="Arial"/>
          <w:i w:val="0"/>
          <w:color w:val="000000"/>
          <w:sz w:val="22"/>
          <w:szCs w:val="18"/>
        </w:rPr>
        <w:t>uzupełnić mapę zasadniczą w lokalnym ośrodku geodezyjnym.</w:t>
      </w:r>
    </w:p>
    <w:p w:rsidR="00D60617" w:rsidRDefault="00D60617" w:rsidP="00EC63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ind w:left="992" w:right="-57" w:hanging="357"/>
        <w:contextualSpacing/>
        <w:jc w:val="both"/>
        <w:rPr>
          <w:rFonts w:cs="Arial"/>
          <w:i w:val="0"/>
          <w:color w:val="000000"/>
          <w:sz w:val="22"/>
          <w:szCs w:val="18"/>
        </w:rPr>
      </w:pPr>
      <w:r w:rsidRPr="00D60617">
        <w:rPr>
          <w:rFonts w:cs="Arial"/>
          <w:i w:val="0"/>
          <w:color w:val="000000"/>
          <w:sz w:val="22"/>
          <w:szCs w:val="18"/>
        </w:rPr>
        <w:t>Wszelkie odkryte nieprawidłowości lub błędy projektowe w niniejszym opracowaniu należy zgłosić do firmy RoadWay w celu ich usunięcia.</w:t>
      </w:r>
    </w:p>
    <w:p w:rsidR="00D60617" w:rsidRPr="00B95D5B" w:rsidRDefault="00D60617" w:rsidP="00B95D5B">
      <w:pPr>
        <w:pStyle w:val="Styl2"/>
        <w:ind w:left="357"/>
      </w:pPr>
      <w:bookmarkStart w:id="18" w:name="_Toc498293180"/>
      <w:r>
        <w:t>Informacja o zagrożeniach</w:t>
      </w:r>
      <w:bookmarkEnd w:id="18"/>
    </w:p>
    <w:p w:rsidR="00EC638E" w:rsidRDefault="00EC638E" w:rsidP="00F87B28">
      <w:pPr>
        <w:spacing w:after="120" w:line="240" w:lineRule="auto"/>
        <w:ind w:left="709" w:firstLine="0"/>
        <w:rPr>
          <w:b/>
          <w:sz w:val="22"/>
        </w:rPr>
      </w:pPr>
    </w:p>
    <w:p w:rsidR="00D60617" w:rsidRPr="00D60617" w:rsidRDefault="00D60617" w:rsidP="003B5D12">
      <w:pPr>
        <w:spacing w:after="120"/>
        <w:ind w:left="284" w:firstLine="283"/>
        <w:rPr>
          <w:b/>
          <w:sz w:val="22"/>
        </w:rPr>
      </w:pPr>
      <w:r w:rsidRPr="00D60617">
        <w:rPr>
          <w:b/>
          <w:sz w:val="22"/>
        </w:rPr>
        <w:t>Informacja i dane o charakterze i cechach istniejących i przewidywanych zagrożeń dla środowiska oraz higieny i zdrowia użytkowników projektowanych obiektów budowlanych i ich otoczenia w zakresie zgodnym z przepisami odrębnymi:</w:t>
      </w:r>
    </w:p>
    <w:p w:rsidR="00D60617" w:rsidRPr="00D60617" w:rsidRDefault="00D60617" w:rsidP="003B5D12">
      <w:pPr>
        <w:spacing w:after="120"/>
        <w:ind w:left="284" w:firstLine="283"/>
        <w:rPr>
          <w:sz w:val="22"/>
        </w:rPr>
      </w:pPr>
      <w:r w:rsidRPr="00D60617">
        <w:rPr>
          <w:sz w:val="22"/>
        </w:rPr>
        <w:t xml:space="preserve">Oddziaływanie inwestycji na etapie wykonywania prac będzie krótkotrwałe, ustąpi po ich zakończeniu i będzie wynikało z emisji </w:t>
      </w:r>
      <w:r w:rsidR="00B85636">
        <w:rPr>
          <w:sz w:val="22"/>
        </w:rPr>
        <w:t>spalin oraz hałasu związanych z</w:t>
      </w:r>
      <w:r w:rsidR="00861D9D">
        <w:rPr>
          <w:sz w:val="22"/>
        </w:rPr>
        <w:t> </w:t>
      </w:r>
      <w:r w:rsidRPr="00D60617">
        <w:rPr>
          <w:sz w:val="22"/>
        </w:rPr>
        <w:t>pracą sprzętu. Oprócz powyższego następować będzie również emisja wtórna pyłu powodowana wzburzaniem kurzu znajdującego się w rejonie prowadzonych prac. W trakcie realizacji inwestycji powstawać będą odpady z infrastruktury drogowej – gleba, ziemia, kamienie. Dodatkowo powstaną również odpady komunalne, wytwarzane przez robotników.</w:t>
      </w:r>
    </w:p>
    <w:p w:rsidR="00D60617" w:rsidRPr="00D60617" w:rsidRDefault="00D60617" w:rsidP="003B5D12">
      <w:pPr>
        <w:spacing w:after="120"/>
        <w:ind w:left="284" w:firstLine="283"/>
        <w:rPr>
          <w:sz w:val="22"/>
        </w:rPr>
      </w:pPr>
      <w:r w:rsidRPr="00D60617">
        <w:rPr>
          <w:sz w:val="22"/>
        </w:rPr>
        <w:t>Realizacja inwestycji wiązać się będzie ze zużyciem pal</w:t>
      </w:r>
      <w:r w:rsidR="00B85636">
        <w:rPr>
          <w:sz w:val="22"/>
        </w:rPr>
        <w:t>iwa oraz energii elektrycznej w </w:t>
      </w:r>
      <w:r w:rsidRPr="00D60617">
        <w:rPr>
          <w:sz w:val="22"/>
        </w:rPr>
        <w:t xml:space="preserve">celu zasilenia niektórych maszyn budowlanych. Do przebudowy dróg zostaną wykorzystane sprawdzone materiały, substancje oraz wielokrotnie stosowane procesy technologiczne, które ze względu na specyfikę i sposób zastosowania nie stanowią zagrożenia poważną awarią mogącą nieść </w:t>
      </w:r>
      <w:r w:rsidR="00B85636">
        <w:rPr>
          <w:sz w:val="22"/>
        </w:rPr>
        <w:t>za sobą skutki uboczne w </w:t>
      </w:r>
      <w:r w:rsidRPr="00D60617">
        <w:rPr>
          <w:sz w:val="22"/>
        </w:rPr>
        <w:t>realizacji przedsięwzięcia. Zapewnienie odpowied</w:t>
      </w:r>
      <w:r w:rsidR="00B85636">
        <w:rPr>
          <w:sz w:val="22"/>
        </w:rPr>
        <w:t>niej organizacji placu budowy z </w:t>
      </w:r>
      <w:r w:rsidRPr="00D60617">
        <w:rPr>
          <w:sz w:val="22"/>
        </w:rPr>
        <w:t xml:space="preserve">zapleczem socjalnym i stały nadzór nad wykonawcami robót uchroni przed skażeniami, zanieczyszczeniami i zniszczeniami w środowisku. Prawidłowa eksploatacja oraz dbałość o stan techniczny sprzętu, maszyn i środków transportu zapobiegnie wyciekom substancji </w:t>
      </w:r>
      <w:r w:rsidR="00F87B28">
        <w:rPr>
          <w:sz w:val="22"/>
        </w:rPr>
        <w:t>ropopochodnych do gruntu i wód.</w:t>
      </w:r>
    </w:p>
    <w:p w:rsidR="00D60617" w:rsidRPr="00D60617" w:rsidRDefault="00D60617" w:rsidP="003B5D12">
      <w:pPr>
        <w:spacing w:after="120"/>
        <w:ind w:left="284" w:firstLine="283"/>
        <w:rPr>
          <w:sz w:val="22"/>
        </w:rPr>
      </w:pPr>
      <w:r w:rsidRPr="00D60617">
        <w:rPr>
          <w:sz w:val="22"/>
        </w:rPr>
        <w:t xml:space="preserve">W fazie eksploatacji oddziaływanie na powierzchnię ziemi i gleby będzie głównie wynikiem wprowadzania do środowiska zanieczyszczeń komunalnych pochodzących ze </w:t>
      </w:r>
      <w:r w:rsidRPr="00D60617">
        <w:rPr>
          <w:sz w:val="22"/>
        </w:rPr>
        <w:lastRenderedPageBreak/>
        <w:t>spalin samochodowych. Przedsięwzięcie będzie miało pozytywny wpływ na zmniejszenie hałasu i zapylenia na drogach. Inwestycja na etapie budowy oraz funkcjonowania nie wpłynie na pogorszenie stanu środowiska.</w:t>
      </w:r>
    </w:p>
    <w:p w:rsidR="00D60617" w:rsidRPr="00D60617" w:rsidRDefault="00D60617" w:rsidP="003B5D12">
      <w:pPr>
        <w:spacing w:after="120"/>
        <w:ind w:left="284" w:firstLine="283"/>
        <w:rPr>
          <w:sz w:val="22"/>
        </w:rPr>
      </w:pPr>
      <w:r w:rsidRPr="00D60617">
        <w:rPr>
          <w:sz w:val="22"/>
        </w:rPr>
        <w:t>Wykonawca ma obowiązek znać i stosować w czasie prowadzenia robót wszelkie przepisy dotyczące ochrony środowiska naturalnego.</w:t>
      </w:r>
    </w:p>
    <w:p w:rsidR="00D60617" w:rsidRPr="00D60617" w:rsidRDefault="00D60617" w:rsidP="003B5D12">
      <w:pPr>
        <w:ind w:left="284" w:firstLine="283"/>
        <w:rPr>
          <w:sz w:val="22"/>
        </w:rPr>
      </w:pPr>
      <w:r w:rsidRPr="00D60617">
        <w:rPr>
          <w:sz w:val="22"/>
        </w:rPr>
        <w:t>W okresie trwania budowy i wykończania robót wykonawca będzie:</w:t>
      </w:r>
    </w:p>
    <w:p w:rsidR="00D60617" w:rsidRPr="00D60617" w:rsidRDefault="00D60617" w:rsidP="003B5D12">
      <w:pPr>
        <w:ind w:left="284" w:firstLine="283"/>
        <w:rPr>
          <w:sz w:val="22"/>
        </w:rPr>
      </w:pPr>
      <w:r w:rsidRPr="00D60617">
        <w:rPr>
          <w:sz w:val="22"/>
        </w:rPr>
        <w:t>a) utrzymywać teren budowy i wykopy w stanie bez wody stojącej,</w:t>
      </w:r>
    </w:p>
    <w:p w:rsidR="00D60617" w:rsidRPr="00D60617" w:rsidRDefault="00F87B28" w:rsidP="003B5D12">
      <w:pPr>
        <w:ind w:left="284" w:firstLine="283"/>
        <w:rPr>
          <w:sz w:val="22"/>
        </w:rPr>
      </w:pPr>
      <w:r>
        <w:rPr>
          <w:sz w:val="22"/>
        </w:rPr>
        <w:t xml:space="preserve">b) </w:t>
      </w:r>
      <w:r w:rsidR="00D60617" w:rsidRPr="00D60617">
        <w:rPr>
          <w:sz w:val="22"/>
        </w:rPr>
        <w:t>podejmować wszelkie uzasadnione kroki mające na celu stosowanie się do przepisów i norm dotyczących ochrony środowiska na terenie i wokół terenu budowy oraz będzie unikać uszkodzeń lub uciążliwości dla osób lub dóbr publicznych i innych, a wynikających ze skażenia, hałasu, wibracji, zanieczyszczenia lub innych przyczyn powstałych w następstwie jego sposobu działania. Stosując się do tych wymagań będzie miał szczególny wzgląd na:</w:t>
      </w:r>
    </w:p>
    <w:p w:rsidR="00D60617" w:rsidRPr="00D60617" w:rsidRDefault="00D60617" w:rsidP="003B5D12">
      <w:pPr>
        <w:ind w:left="284" w:firstLine="283"/>
        <w:rPr>
          <w:sz w:val="22"/>
        </w:rPr>
      </w:pPr>
      <w:r w:rsidRPr="00D60617">
        <w:rPr>
          <w:sz w:val="22"/>
        </w:rPr>
        <w:t>1) lokalizację baz, warsztatów, magazynów, składowisk, ukopów i dróg dojazdowych.</w:t>
      </w:r>
    </w:p>
    <w:p w:rsidR="00D60617" w:rsidRPr="00D60617" w:rsidRDefault="00D60617" w:rsidP="003B5D12">
      <w:pPr>
        <w:ind w:left="284" w:firstLine="283"/>
        <w:rPr>
          <w:sz w:val="22"/>
        </w:rPr>
      </w:pPr>
      <w:r w:rsidRPr="00D60617">
        <w:rPr>
          <w:sz w:val="22"/>
        </w:rPr>
        <w:t>2) środki ostrożności i zabezpieczenia przed:</w:t>
      </w:r>
    </w:p>
    <w:p w:rsidR="00D60617" w:rsidRPr="00D60617" w:rsidRDefault="00D60617" w:rsidP="003B5D12">
      <w:pPr>
        <w:spacing w:after="120"/>
        <w:ind w:left="284" w:firstLine="283"/>
        <w:rPr>
          <w:sz w:val="22"/>
        </w:rPr>
      </w:pPr>
      <w:r w:rsidRPr="00D60617">
        <w:rPr>
          <w:sz w:val="22"/>
        </w:rPr>
        <w:t>zanieczyszczeniem zbiorników i cieków wodnych pyłami lub substancjami toksycznymi, możliwością powstania pożaru.</w:t>
      </w:r>
    </w:p>
    <w:p w:rsidR="00D60617" w:rsidRPr="00D60617" w:rsidRDefault="00D60617" w:rsidP="003B5D12">
      <w:pPr>
        <w:spacing w:after="120"/>
        <w:ind w:left="284" w:firstLine="283"/>
        <w:rPr>
          <w:sz w:val="22"/>
        </w:rPr>
      </w:pPr>
      <w:r w:rsidRPr="00D60617">
        <w:rPr>
          <w:sz w:val="22"/>
        </w:rPr>
        <w:t>Lokalizację baz i warsztatów Wykonawca uzgodni z Inspektorem Nadzoru.</w:t>
      </w:r>
    </w:p>
    <w:p w:rsidR="00D60617" w:rsidRPr="00D60617" w:rsidRDefault="00D60617" w:rsidP="00EC638E">
      <w:pPr>
        <w:ind w:left="709" w:firstLine="707"/>
        <w:rPr>
          <w:sz w:val="22"/>
        </w:rPr>
      </w:pPr>
      <w:r w:rsidRPr="00D60617">
        <w:rPr>
          <w:sz w:val="22"/>
        </w:rPr>
        <w:t>Ze względu na lokalizację inwestycji Wykonawca zastosuje takie maszyny, urządzenia i technologie i zabezpieczenia, które nie spowodują znaczącego trwałego przekroczenia norm ochrony środowiska akustycznej w odniesieniu do obiektów budownictwa mieszkaniowego i ludzi wynikających z przepisów Ustawy „Prawo ochrony środowiska” z dnia 27.04.2001 oraz Ustawy „O odpadach” z dnia 27.04.2001</w:t>
      </w:r>
    </w:p>
    <w:p w:rsidR="00587F0E" w:rsidRDefault="00587F0E">
      <w:pPr>
        <w:spacing w:after="160" w:line="259" w:lineRule="auto"/>
        <w:ind w:firstLine="0"/>
        <w:jc w:val="left"/>
        <w:rPr>
          <w:rFonts w:cs="Arial"/>
          <w:bCs/>
          <w:color w:val="000000"/>
          <w:sz w:val="22"/>
          <w:szCs w:val="18"/>
        </w:rPr>
      </w:pPr>
      <w:r>
        <w:rPr>
          <w:rFonts w:cs="Arial"/>
          <w:bCs/>
          <w:color w:val="000000"/>
          <w:sz w:val="22"/>
          <w:szCs w:val="18"/>
        </w:rPr>
        <w:br w:type="page"/>
      </w:r>
    </w:p>
    <w:p w:rsidR="00482661" w:rsidRPr="004B5727" w:rsidRDefault="00482661" w:rsidP="004B5727">
      <w:pPr>
        <w:pStyle w:val="Styl2"/>
        <w:numPr>
          <w:ilvl w:val="0"/>
          <w:numId w:val="0"/>
        </w:numPr>
      </w:pPr>
    </w:p>
    <w:p w:rsidR="00482661" w:rsidRDefault="00482661" w:rsidP="00482661">
      <w:pPr>
        <w:pStyle w:val="Styl2"/>
        <w:numPr>
          <w:ilvl w:val="0"/>
          <w:numId w:val="0"/>
        </w:numPr>
        <w:ind w:left="720"/>
      </w:pPr>
    </w:p>
    <w:p w:rsidR="00482661" w:rsidRDefault="00482661" w:rsidP="00482661">
      <w:pPr>
        <w:pStyle w:val="Styl2"/>
        <w:ind w:left="357"/>
      </w:pPr>
      <w:r>
        <w:t xml:space="preserve"> </w:t>
      </w:r>
      <w:bookmarkStart w:id="19" w:name="_Toc498293183"/>
      <w:r w:rsidRPr="00263A36">
        <w:t>Spis rysunków</w:t>
      </w:r>
      <w:bookmarkEnd w:id="19"/>
    </w:p>
    <w:p w:rsidR="00482661" w:rsidRPr="00B95D5B" w:rsidRDefault="00482661" w:rsidP="00482661">
      <w:pPr>
        <w:pStyle w:val="Styl2"/>
        <w:numPr>
          <w:ilvl w:val="0"/>
          <w:numId w:val="0"/>
        </w:numPr>
        <w:ind w:left="357"/>
      </w:pPr>
    </w:p>
    <w:p w:rsidR="00861D9D" w:rsidRDefault="00861D9D" w:rsidP="00C20CEA">
      <w:pPr>
        <w:pStyle w:val="Akapitzlist"/>
        <w:spacing w:after="120"/>
        <w:ind w:left="714" w:firstLine="0"/>
        <w:rPr>
          <w:i w:val="0"/>
          <w:noProof/>
          <w:sz w:val="22"/>
        </w:rPr>
      </w:pPr>
    </w:p>
    <w:p w:rsidR="005D1D19" w:rsidRPr="00C20CEA" w:rsidRDefault="005D1D19" w:rsidP="00C20CEA">
      <w:pPr>
        <w:pStyle w:val="Akapitzlist"/>
        <w:spacing w:after="120"/>
        <w:ind w:left="714" w:firstLine="0"/>
        <w:rPr>
          <w:i w:val="0"/>
          <w:noProof/>
          <w:sz w:val="22"/>
        </w:rPr>
      </w:pPr>
      <w:r>
        <w:rPr>
          <w:i w:val="0"/>
          <w:noProof/>
          <w:sz w:val="22"/>
        </w:rPr>
        <w:t>W części rysunkowej zamieszczono następujące rysunki:</w:t>
      </w:r>
    </w:p>
    <w:p w:rsidR="00BE1BBD" w:rsidRDefault="00BE1BBD" w:rsidP="00861D9D">
      <w:pPr>
        <w:pStyle w:val="Akapitzlist"/>
        <w:numPr>
          <w:ilvl w:val="0"/>
          <w:numId w:val="13"/>
        </w:numPr>
        <w:rPr>
          <w:i w:val="0"/>
          <w:noProof/>
          <w:sz w:val="22"/>
        </w:rPr>
      </w:pPr>
      <w:r>
        <w:rPr>
          <w:i w:val="0"/>
          <w:noProof/>
          <w:sz w:val="22"/>
        </w:rPr>
        <w:t>Orientacja w skali 1:10 000</w:t>
      </w:r>
    </w:p>
    <w:p w:rsidR="00A94747" w:rsidRDefault="00A94747" w:rsidP="00861D9D">
      <w:pPr>
        <w:pStyle w:val="Akapitzlist"/>
        <w:numPr>
          <w:ilvl w:val="0"/>
          <w:numId w:val="13"/>
        </w:numPr>
        <w:rPr>
          <w:i w:val="0"/>
          <w:noProof/>
          <w:sz w:val="22"/>
        </w:rPr>
      </w:pPr>
      <w:r>
        <w:rPr>
          <w:i w:val="0"/>
          <w:noProof/>
          <w:sz w:val="22"/>
        </w:rPr>
        <w:t>Plan sytuacyjny 1:500</w:t>
      </w:r>
    </w:p>
    <w:p w:rsidR="004812A4" w:rsidRDefault="004812A4" w:rsidP="00861D9D">
      <w:pPr>
        <w:pStyle w:val="Akapitzlist"/>
        <w:numPr>
          <w:ilvl w:val="0"/>
          <w:numId w:val="13"/>
        </w:numPr>
        <w:rPr>
          <w:i w:val="0"/>
          <w:noProof/>
          <w:sz w:val="22"/>
        </w:rPr>
      </w:pPr>
      <w:r>
        <w:rPr>
          <w:i w:val="0"/>
          <w:noProof/>
          <w:sz w:val="22"/>
        </w:rPr>
        <w:t>Schemat uproszczony</w:t>
      </w:r>
    </w:p>
    <w:p w:rsidR="00BE1BBD" w:rsidRDefault="00BE1BBD" w:rsidP="00BE1BBD">
      <w:pPr>
        <w:pStyle w:val="Akapitzlist"/>
        <w:ind w:left="1074" w:firstLine="0"/>
        <w:rPr>
          <w:i w:val="0"/>
          <w:noProof/>
          <w:sz w:val="22"/>
        </w:rPr>
      </w:pPr>
    </w:p>
    <w:p w:rsidR="008D6CD7" w:rsidRDefault="008D6CD7" w:rsidP="008D6CD7">
      <w:pPr>
        <w:rPr>
          <w:noProof/>
          <w:sz w:val="22"/>
        </w:rPr>
      </w:pPr>
    </w:p>
    <w:p w:rsidR="00BF1938" w:rsidRDefault="00BF1938" w:rsidP="008D6CD7">
      <w:pPr>
        <w:rPr>
          <w:noProof/>
          <w:sz w:val="22"/>
        </w:rPr>
      </w:pPr>
    </w:p>
    <w:p w:rsidR="00477B74" w:rsidRDefault="00477B74">
      <w:pPr>
        <w:spacing w:after="160" w:line="259" w:lineRule="auto"/>
        <w:ind w:firstLine="0"/>
        <w:jc w:val="left"/>
        <w:rPr>
          <w:noProof/>
          <w:sz w:val="22"/>
        </w:rPr>
      </w:pPr>
    </w:p>
    <w:p w:rsidR="0047554A" w:rsidRDefault="0047554A">
      <w:pPr>
        <w:spacing w:after="160" w:line="259" w:lineRule="auto"/>
        <w:ind w:firstLine="0"/>
        <w:jc w:val="left"/>
        <w:rPr>
          <w:noProof/>
          <w:sz w:val="22"/>
        </w:rPr>
      </w:pPr>
    </w:p>
    <w:p w:rsidR="0047554A" w:rsidRDefault="0047554A">
      <w:pPr>
        <w:spacing w:after="160" w:line="259" w:lineRule="auto"/>
        <w:ind w:firstLine="0"/>
        <w:jc w:val="left"/>
        <w:rPr>
          <w:noProof/>
          <w:sz w:val="22"/>
        </w:rPr>
      </w:pPr>
    </w:p>
    <w:p w:rsidR="0047554A" w:rsidRDefault="0047554A">
      <w:pPr>
        <w:spacing w:after="160" w:line="259" w:lineRule="auto"/>
        <w:ind w:firstLine="0"/>
        <w:jc w:val="left"/>
        <w:rPr>
          <w:noProof/>
          <w:sz w:val="22"/>
        </w:rPr>
      </w:pPr>
    </w:p>
    <w:sectPr w:rsidR="0047554A" w:rsidSect="00F26C4D">
      <w:headerReference w:type="default" r:id="rId8"/>
      <w:footerReference w:type="default" r:id="rId9"/>
      <w:headerReference w:type="first" r:id="rId10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791" w:rsidRDefault="000C5791" w:rsidP="00B40083">
      <w:pPr>
        <w:spacing w:after="0" w:line="240" w:lineRule="auto"/>
      </w:pPr>
      <w:r>
        <w:separator/>
      </w:r>
    </w:p>
  </w:endnote>
  <w:endnote w:type="continuationSeparator" w:id="0">
    <w:p w:rsidR="000C5791" w:rsidRDefault="000C5791" w:rsidP="00B40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7133584"/>
      <w:docPartObj>
        <w:docPartGallery w:val="Page Numbers (Bottom of Page)"/>
        <w:docPartUnique/>
      </w:docPartObj>
    </w:sdtPr>
    <w:sdtEndPr/>
    <w:sdtContent>
      <w:p w:rsidR="000C5791" w:rsidRDefault="000C5791" w:rsidP="00B40083">
        <w:pPr>
          <w:pStyle w:val="Stopka"/>
        </w:pPr>
        <w:r>
          <w:rPr>
            <w:noProof/>
            <w:sz w:val="14"/>
            <w:szCs w:val="14"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1DE38ED" wp14:editId="053AA18F">
                  <wp:simplePos x="0" y="0"/>
                  <wp:positionH relativeFrom="margin">
                    <wp:align>right</wp:align>
                  </wp:positionH>
                  <wp:positionV relativeFrom="paragraph">
                    <wp:posOffset>129540</wp:posOffset>
                  </wp:positionV>
                  <wp:extent cx="5772150" cy="12700"/>
                  <wp:effectExtent l="0" t="0" r="19050" b="25400"/>
                  <wp:wrapNone/>
                  <wp:docPr id="3" name="Łącznik prosty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772150" cy="127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6763272E" id="Łącznik prosty 3" o:spid="_x0000_s1026" style="position:absolute;flip:y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03.3pt,10.2pt" to="857.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" strokecolor="#5b9bd5 [3204]" strokeweight="1pt">
                  <v:stroke joinstyle="miter"/>
                  <w10:wrap anchorx="margin"/>
                </v:line>
              </w:pict>
            </mc:Fallback>
          </mc:AlternateContent>
        </w:r>
      </w:p>
      <w:p w:rsidR="000C5791" w:rsidRDefault="000C5791" w:rsidP="00B40083">
        <w:pPr>
          <w:pStyle w:val="Stopka"/>
        </w:pPr>
      </w:p>
      <w:p w:rsidR="000C5791" w:rsidRDefault="000C5791" w:rsidP="00B40083">
        <w:pPr>
          <w:pStyle w:val="Stopka"/>
        </w:pPr>
        <w:r w:rsidRPr="00417544">
          <w:rPr>
            <w:sz w:val="14"/>
          </w:rPr>
          <w:t>Pracownia projektowa RoadWay Grzegorz Kowalik</w:t>
        </w:r>
        <w:r>
          <w:rPr>
            <w:sz w:val="14"/>
          </w:rPr>
          <w:tab/>
        </w:r>
        <w:r>
          <w:rPr>
            <w:sz w:val="14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85871">
          <w:rPr>
            <w:noProof/>
          </w:rPr>
          <w:t>10</w:t>
        </w:r>
        <w:r>
          <w:fldChar w:fldCharType="end"/>
        </w:r>
      </w:p>
      <w:p w:rsidR="000C5791" w:rsidRPr="00417544" w:rsidRDefault="004B5727" w:rsidP="00B40083">
        <w:pPr>
          <w:pStyle w:val="Stopka"/>
          <w:ind w:firstLine="0"/>
        </w:pPr>
      </w:p>
    </w:sdtContent>
  </w:sdt>
  <w:p w:rsidR="000C5791" w:rsidRDefault="000C57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791" w:rsidRDefault="000C5791" w:rsidP="00B40083">
      <w:pPr>
        <w:spacing w:after="0" w:line="240" w:lineRule="auto"/>
      </w:pPr>
      <w:r>
        <w:separator/>
      </w:r>
    </w:p>
  </w:footnote>
  <w:footnote w:type="continuationSeparator" w:id="0">
    <w:p w:rsidR="000C5791" w:rsidRDefault="000C5791" w:rsidP="00B40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791" w:rsidRDefault="000C5791" w:rsidP="00B40083">
    <w:pPr>
      <w:pStyle w:val="Nagwek"/>
      <w:jc w:val="center"/>
      <w:rPr>
        <w:i/>
        <w:sz w:val="14"/>
      </w:rPr>
    </w:pPr>
  </w:p>
  <w:p w:rsidR="000C5791" w:rsidRDefault="000C5791" w:rsidP="00B40083">
    <w:pPr>
      <w:pStyle w:val="Nagwek"/>
      <w:jc w:val="center"/>
      <w:rPr>
        <w:i/>
        <w:sz w:val="14"/>
      </w:rPr>
    </w:pPr>
  </w:p>
  <w:p w:rsidR="000C5791" w:rsidRDefault="000C5791" w:rsidP="00B40083">
    <w:pPr>
      <w:pStyle w:val="Nagwek"/>
      <w:jc w:val="center"/>
      <w:rPr>
        <w:i/>
        <w:sz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60288" behindDoc="0" locked="0" layoutInCell="1" allowOverlap="1" wp14:anchorId="29DF2B41" wp14:editId="718B22BE">
          <wp:simplePos x="0" y="0"/>
          <wp:positionH relativeFrom="column">
            <wp:posOffset>109855</wp:posOffset>
          </wp:positionH>
          <wp:positionV relativeFrom="paragraph">
            <wp:posOffset>20320</wp:posOffset>
          </wp:positionV>
          <wp:extent cx="990600" cy="3302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oadWay logo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C5791" w:rsidRDefault="000C5791" w:rsidP="00B40083">
    <w:pPr>
      <w:pStyle w:val="Nagwek"/>
      <w:jc w:val="center"/>
      <w:rPr>
        <w:i/>
        <w:sz w:val="14"/>
      </w:rPr>
    </w:pPr>
  </w:p>
  <w:p w:rsidR="000C5791" w:rsidRPr="00417544" w:rsidRDefault="000C5791" w:rsidP="0090130D">
    <w:pPr>
      <w:pStyle w:val="Nagwek"/>
      <w:jc w:val="center"/>
      <w:rPr>
        <w:i/>
        <w:sz w:val="14"/>
      </w:rPr>
    </w:pPr>
    <w:r>
      <w:rPr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C0D3D4" wp14:editId="5D8B28C8">
              <wp:simplePos x="0" y="0"/>
              <wp:positionH relativeFrom="margin">
                <wp:align>center</wp:align>
              </wp:positionH>
              <wp:positionV relativeFrom="paragraph">
                <wp:posOffset>142240</wp:posOffset>
              </wp:positionV>
              <wp:extent cx="6324600" cy="12700"/>
              <wp:effectExtent l="0" t="0" r="19050" b="2540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24600" cy="1270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5FAD19" id="Łącznik prosty 2" o:spid="_x0000_s1026" style="position:absolute;flip:y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1.2pt" to="49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" strokecolor="#5b9bd5 [3204]" strokeweight="1pt">
              <v:stroke joinstyle="miter"/>
              <w10:wrap anchorx="margin"/>
            </v:line>
          </w:pict>
        </mc:Fallback>
      </mc:AlternateContent>
    </w:r>
    <w:r w:rsidRPr="0016429A">
      <w:t xml:space="preserve"> </w:t>
    </w:r>
    <w:r>
      <w:rPr>
        <w:i/>
        <w:sz w:val="14"/>
      </w:rPr>
      <w:t>Rozb</w:t>
    </w:r>
    <w:r w:rsidRPr="004E355B">
      <w:rPr>
        <w:i/>
        <w:sz w:val="14"/>
      </w:rPr>
      <w:t xml:space="preserve">udowa </w:t>
    </w:r>
    <w:r>
      <w:rPr>
        <w:i/>
        <w:sz w:val="14"/>
      </w:rPr>
      <w:t>drogi wojewódzkiej</w:t>
    </w:r>
    <w:r w:rsidRPr="004E355B">
      <w:rPr>
        <w:i/>
        <w:sz w:val="14"/>
      </w:rPr>
      <w:t xml:space="preserve"> nr</w:t>
    </w:r>
    <w:r>
      <w:rPr>
        <w:i/>
        <w:sz w:val="14"/>
      </w:rPr>
      <w:t xml:space="preserve"> DW-</w:t>
    </w:r>
    <w:r w:rsidRPr="004E355B">
      <w:rPr>
        <w:i/>
        <w:sz w:val="14"/>
      </w:rPr>
      <w:t xml:space="preserve"> 7</w:t>
    </w:r>
    <w:r>
      <w:rPr>
        <w:i/>
        <w:sz w:val="14"/>
      </w:rPr>
      <w:t>28 Kornica – Gowarczów pow. konecki</w:t>
    </w:r>
    <w:r w:rsidRPr="004E355B">
      <w:rPr>
        <w:i/>
        <w:sz w:val="14"/>
      </w:rPr>
      <w:t xml:space="preserve"> </w:t>
    </w:r>
    <w:r w:rsidRPr="000473D9">
      <w:rPr>
        <w:i/>
        <w:sz w:val="14"/>
      </w:rPr>
      <w:cr/>
    </w:r>
    <w:r w:rsidRPr="004E355B"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791" w:rsidRPr="00656ADB" w:rsidRDefault="000C5791" w:rsidP="00B32CD2">
    <w:pPr>
      <w:tabs>
        <w:tab w:val="left" w:pos="3261"/>
        <w:tab w:val="left" w:pos="6663"/>
      </w:tabs>
      <w:rPr>
        <w:rFonts w:cs="Arial"/>
        <w:b/>
      </w:rPr>
    </w:pPr>
    <w:r w:rsidRPr="00656ADB">
      <w:rPr>
        <w:rFonts w:cs="Arial"/>
        <w:sz w:val="22"/>
      </w:rPr>
      <w:t xml:space="preserve">Nr </w:t>
    </w:r>
    <w:proofErr w:type="gramStart"/>
    <w:r>
      <w:rPr>
        <w:rFonts w:cs="Arial"/>
        <w:sz w:val="22"/>
      </w:rPr>
      <w:t>warunków</w:t>
    </w:r>
    <w:r w:rsidRPr="00656ADB">
      <w:rPr>
        <w:rFonts w:cs="Arial"/>
        <w:sz w:val="22"/>
      </w:rPr>
      <w:t>:</w:t>
    </w:r>
    <w:r>
      <w:rPr>
        <w:rFonts w:cs="Arial"/>
      </w:rPr>
      <w:t xml:space="preserve">   </w:t>
    </w:r>
    <w:proofErr w:type="gramEnd"/>
    <w:r>
      <w:rPr>
        <w:rFonts w:cs="Arial"/>
        <w:bCs/>
        <w:sz w:val="22"/>
        <w:szCs w:val="22"/>
      </w:rPr>
      <w:t>67236/TTIDROU/P/2017</w:t>
    </w:r>
    <w:r>
      <w:rPr>
        <w:rFonts w:cs="Arial"/>
        <w:bCs/>
        <w:sz w:val="22"/>
        <w:szCs w:val="22"/>
      </w:rPr>
      <w:tab/>
    </w:r>
    <w:r>
      <w:rPr>
        <w:rFonts w:cs="Arial"/>
        <w:bCs/>
        <w:sz w:val="22"/>
        <w:szCs w:val="22"/>
      </w:rPr>
      <w:tab/>
    </w:r>
    <w:r>
      <w:rPr>
        <w:rFonts w:cs="Arial"/>
        <w:bCs/>
        <w:sz w:val="22"/>
        <w:szCs w:val="22"/>
      </w:rPr>
      <w:tab/>
    </w:r>
    <w:r>
      <w:rPr>
        <w:rFonts w:cs="Arial"/>
        <w:b/>
      </w:rPr>
      <w:t>Egz. Nr ……</w:t>
    </w:r>
  </w:p>
  <w:p w:rsidR="000C5791" w:rsidRPr="00656ADB" w:rsidRDefault="000C5791" w:rsidP="00B32CD2">
    <w:pPr>
      <w:tabs>
        <w:tab w:val="left" w:pos="3261"/>
        <w:tab w:val="left" w:pos="6663"/>
      </w:tabs>
      <w:rPr>
        <w:rFonts w:cs="Arial"/>
        <w:b/>
        <w:sz w:val="16"/>
        <w:szCs w:val="16"/>
      </w:rPr>
    </w:pPr>
    <w:r>
      <w:rPr>
        <w:rFonts w:cs="Arial"/>
        <w:b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667"/>
    <w:multiLevelType w:val="hybridMultilevel"/>
    <w:tmpl w:val="9A9A6C48"/>
    <w:lvl w:ilvl="0" w:tplc="1E54EE00"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 w15:restartNumberingAfterBreak="0">
    <w:nsid w:val="01943B9A"/>
    <w:multiLevelType w:val="hybridMultilevel"/>
    <w:tmpl w:val="AE880C0E"/>
    <w:lvl w:ilvl="0" w:tplc="1B76C060">
      <w:start w:val="1"/>
      <w:numFmt w:val="bullet"/>
      <w:pStyle w:val="wypunktowanie1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31B0E"/>
    <w:multiLevelType w:val="multilevel"/>
    <w:tmpl w:val="546ADF00"/>
    <w:lvl w:ilvl="0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6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55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2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19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7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4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15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D84517"/>
    <w:multiLevelType w:val="hybridMultilevel"/>
    <w:tmpl w:val="708AD3E8"/>
    <w:lvl w:ilvl="0" w:tplc="B5144CFC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62B0E"/>
    <w:multiLevelType w:val="hybridMultilevel"/>
    <w:tmpl w:val="6E3E9D50"/>
    <w:lvl w:ilvl="0" w:tplc="F9E0979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28B01346"/>
    <w:multiLevelType w:val="hybridMultilevel"/>
    <w:tmpl w:val="425E7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00EE2"/>
    <w:multiLevelType w:val="hybridMultilevel"/>
    <w:tmpl w:val="39B42468"/>
    <w:lvl w:ilvl="0" w:tplc="64A6A4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656C0"/>
    <w:multiLevelType w:val="hybridMultilevel"/>
    <w:tmpl w:val="94C85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E6AE8"/>
    <w:multiLevelType w:val="hybridMultilevel"/>
    <w:tmpl w:val="4348A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45F31"/>
    <w:multiLevelType w:val="hybridMultilevel"/>
    <w:tmpl w:val="5B3C8D18"/>
    <w:lvl w:ilvl="0" w:tplc="F9E09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51E4087"/>
    <w:multiLevelType w:val="hybridMultilevel"/>
    <w:tmpl w:val="8FBED02A"/>
    <w:lvl w:ilvl="0" w:tplc="5BAEA6F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7ECD9E">
      <w:start w:val="1"/>
      <w:numFmt w:val="bullet"/>
      <w:lvlText w:val="o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6AD284">
      <w:start w:val="1"/>
      <w:numFmt w:val="bullet"/>
      <w:lvlText w:val="▪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F20F5C">
      <w:start w:val="1"/>
      <w:numFmt w:val="bullet"/>
      <w:lvlRestart w:val="0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9A2B3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902FC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143F4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6ED12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18BA8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EC49D4"/>
    <w:multiLevelType w:val="hybridMultilevel"/>
    <w:tmpl w:val="3268373A"/>
    <w:lvl w:ilvl="0" w:tplc="B5144CFC">
      <w:start w:val="2"/>
      <w:numFmt w:val="bullet"/>
      <w:lvlText w:val="-"/>
      <w:lvlJc w:val="left"/>
      <w:pPr>
        <w:ind w:left="378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12" w15:restartNumberingAfterBreak="0">
    <w:nsid w:val="53D14D10"/>
    <w:multiLevelType w:val="multilevel"/>
    <w:tmpl w:val="B72EE6D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106F72"/>
    <w:multiLevelType w:val="hybridMultilevel"/>
    <w:tmpl w:val="95428484"/>
    <w:lvl w:ilvl="0" w:tplc="9190B210">
      <w:start w:val="1"/>
      <w:numFmt w:val="bullet"/>
      <w:pStyle w:val="Punktowanie"/>
      <w:lvlText w:val=""/>
      <w:lvlJc w:val="left"/>
      <w:pPr>
        <w:ind w:left="947" w:hanging="360"/>
      </w:pPr>
      <w:rPr>
        <w:rFonts w:ascii="Symbol" w:hAnsi="Symbol" w:hint="default"/>
        <w:color w:val="4472C4" w:themeColor="accent5"/>
      </w:rPr>
    </w:lvl>
    <w:lvl w:ilvl="1" w:tplc="041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3185810"/>
    <w:multiLevelType w:val="hybridMultilevel"/>
    <w:tmpl w:val="7C60E83C"/>
    <w:lvl w:ilvl="0" w:tplc="2E0E278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E01FB2">
      <w:start w:val="1"/>
      <w:numFmt w:val="bullet"/>
      <w:lvlText w:val="o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E6F0FA">
      <w:start w:val="1"/>
      <w:numFmt w:val="bullet"/>
      <w:lvlText w:val="▪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144CFC">
      <w:start w:val="2"/>
      <w:numFmt w:val="bullet"/>
      <w:lvlText w:val="-"/>
      <w:lvlJc w:val="left"/>
      <w:pPr>
        <w:ind w:left="12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FE18C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18F09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D2D0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26A5F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AA86F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2"/>
  </w:num>
  <w:num w:numId="10">
    <w:abstractNumId w:val="14"/>
  </w:num>
  <w:num w:numId="11">
    <w:abstractNumId w:val="10"/>
  </w:num>
  <w:num w:numId="12">
    <w:abstractNumId w:val="11"/>
  </w:num>
  <w:num w:numId="13">
    <w:abstractNumId w:val="6"/>
  </w:num>
  <w:num w:numId="14">
    <w:abstractNumId w:val="7"/>
  </w:num>
  <w:num w:numId="15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F2A"/>
    <w:rsid w:val="00001856"/>
    <w:rsid w:val="00003A90"/>
    <w:rsid w:val="000122DC"/>
    <w:rsid w:val="000177A1"/>
    <w:rsid w:val="00023113"/>
    <w:rsid w:val="0002400F"/>
    <w:rsid w:val="00025A2C"/>
    <w:rsid w:val="000473D9"/>
    <w:rsid w:val="00052C0A"/>
    <w:rsid w:val="00057C15"/>
    <w:rsid w:val="00061F3E"/>
    <w:rsid w:val="00075744"/>
    <w:rsid w:val="00076D32"/>
    <w:rsid w:val="000800E7"/>
    <w:rsid w:val="0008666D"/>
    <w:rsid w:val="00090335"/>
    <w:rsid w:val="00090DB6"/>
    <w:rsid w:val="0009686C"/>
    <w:rsid w:val="000A3134"/>
    <w:rsid w:val="000B62A3"/>
    <w:rsid w:val="000C5791"/>
    <w:rsid w:val="000D2E5D"/>
    <w:rsid w:val="000F3005"/>
    <w:rsid w:val="000F3FFC"/>
    <w:rsid w:val="000F5069"/>
    <w:rsid w:val="000F697F"/>
    <w:rsid w:val="001015B5"/>
    <w:rsid w:val="0010322C"/>
    <w:rsid w:val="00120610"/>
    <w:rsid w:val="00132B75"/>
    <w:rsid w:val="0013563F"/>
    <w:rsid w:val="0014649F"/>
    <w:rsid w:val="00154749"/>
    <w:rsid w:val="00157C81"/>
    <w:rsid w:val="001603CA"/>
    <w:rsid w:val="0016429A"/>
    <w:rsid w:val="001675E7"/>
    <w:rsid w:val="00171CD1"/>
    <w:rsid w:val="00174988"/>
    <w:rsid w:val="00176CBE"/>
    <w:rsid w:val="0018213C"/>
    <w:rsid w:val="00185FF3"/>
    <w:rsid w:val="001915B1"/>
    <w:rsid w:val="00192935"/>
    <w:rsid w:val="0019588C"/>
    <w:rsid w:val="001A0A41"/>
    <w:rsid w:val="001A6A18"/>
    <w:rsid w:val="001B1BB8"/>
    <w:rsid w:val="001B3990"/>
    <w:rsid w:val="001C65E7"/>
    <w:rsid w:val="001D519C"/>
    <w:rsid w:val="001E549E"/>
    <w:rsid w:val="00200BB5"/>
    <w:rsid w:val="00200EAE"/>
    <w:rsid w:val="0021235D"/>
    <w:rsid w:val="00217337"/>
    <w:rsid w:val="002238D9"/>
    <w:rsid w:val="00224B8A"/>
    <w:rsid w:val="00225453"/>
    <w:rsid w:val="00233049"/>
    <w:rsid w:val="002501DF"/>
    <w:rsid w:val="00251F88"/>
    <w:rsid w:val="00263442"/>
    <w:rsid w:val="00263A36"/>
    <w:rsid w:val="002724D2"/>
    <w:rsid w:val="00274432"/>
    <w:rsid w:val="00274C3C"/>
    <w:rsid w:val="00274F5A"/>
    <w:rsid w:val="00285871"/>
    <w:rsid w:val="002956EB"/>
    <w:rsid w:val="002A4556"/>
    <w:rsid w:val="002B1D86"/>
    <w:rsid w:val="002C3ADD"/>
    <w:rsid w:val="002E3AD9"/>
    <w:rsid w:val="002E5FA0"/>
    <w:rsid w:val="002E75CD"/>
    <w:rsid w:val="002F057A"/>
    <w:rsid w:val="002F78A1"/>
    <w:rsid w:val="003006D9"/>
    <w:rsid w:val="00311B65"/>
    <w:rsid w:val="0031781F"/>
    <w:rsid w:val="00317F7E"/>
    <w:rsid w:val="00320140"/>
    <w:rsid w:val="00320CBB"/>
    <w:rsid w:val="003216AD"/>
    <w:rsid w:val="0033290F"/>
    <w:rsid w:val="003352FF"/>
    <w:rsid w:val="00342244"/>
    <w:rsid w:val="003637EE"/>
    <w:rsid w:val="0036549F"/>
    <w:rsid w:val="00366A12"/>
    <w:rsid w:val="003817FA"/>
    <w:rsid w:val="0038494E"/>
    <w:rsid w:val="00387240"/>
    <w:rsid w:val="0039142A"/>
    <w:rsid w:val="003B5D12"/>
    <w:rsid w:val="003B6B0B"/>
    <w:rsid w:val="003C3A3E"/>
    <w:rsid w:val="003C47F8"/>
    <w:rsid w:val="003D30F1"/>
    <w:rsid w:val="003D6AAB"/>
    <w:rsid w:val="003F5BBA"/>
    <w:rsid w:val="003F6F2A"/>
    <w:rsid w:val="004010E6"/>
    <w:rsid w:val="00402ED7"/>
    <w:rsid w:val="00403DDD"/>
    <w:rsid w:val="0041292A"/>
    <w:rsid w:val="00416F1F"/>
    <w:rsid w:val="00425297"/>
    <w:rsid w:val="0042714E"/>
    <w:rsid w:val="0043376A"/>
    <w:rsid w:val="004514E8"/>
    <w:rsid w:val="00453CE7"/>
    <w:rsid w:val="00454EF9"/>
    <w:rsid w:val="004661BE"/>
    <w:rsid w:val="00474B66"/>
    <w:rsid w:val="004752E1"/>
    <w:rsid w:val="00475456"/>
    <w:rsid w:val="0047554A"/>
    <w:rsid w:val="00477B74"/>
    <w:rsid w:val="0048024A"/>
    <w:rsid w:val="004812A4"/>
    <w:rsid w:val="00482661"/>
    <w:rsid w:val="00484B9B"/>
    <w:rsid w:val="004861E0"/>
    <w:rsid w:val="00487AC8"/>
    <w:rsid w:val="00490135"/>
    <w:rsid w:val="004918AC"/>
    <w:rsid w:val="0049563B"/>
    <w:rsid w:val="004A2F2F"/>
    <w:rsid w:val="004A64BE"/>
    <w:rsid w:val="004B5727"/>
    <w:rsid w:val="004C3173"/>
    <w:rsid w:val="004C4635"/>
    <w:rsid w:val="004D0AC3"/>
    <w:rsid w:val="004D4B54"/>
    <w:rsid w:val="004E11FC"/>
    <w:rsid w:val="004E355B"/>
    <w:rsid w:val="004E4268"/>
    <w:rsid w:val="004E4438"/>
    <w:rsid w:val="004E5BB5"/>
    <w:rsid w:val="004E6847"/>
    <w:rsid w:val="004F299F"/>
    <w:rsid w:val="004F4BB3"/>
    <w:rsid w:val="004F5DD3"/>
    <w:rsid w:val="00531C2D"/>
    <w:rsid w:val="00531DB8"/>
    <w:rsid w:val="00532A68"/>
    <w:rsid w:val="00536FBE"/>
    <w:rsid w:val="00541252"/>
    <w:rsid w:val="0054417A"/>
    <w:rsid w:val="005547D8"/>
    <w:rsid w:val="00562FD4"/>
    <w:rsid w:val="0057152E"/>
    <w:rsid w:val="00575AEF"/>
    <w:rsid w:val="00584612"/>
    <w:rsid w:val="00584E05"/>
    <w:rsid w:val="00586A0A"/>
    <w:rsid w:val="00587F0E"/>
    <w:rsid w:val="005B1DF6"/>
    <w:rsid w:val="005B56FC"/>
    <w:rsid w:val="005C3637"/>
    <w:rsid w:val="005C77DF"/>
    <w:rsid w:val="005D1D19"/>
    <w:rsid w:val="005D3818"/>
    <w:rsid w:val="005E246D"/>
    <w:rsid w:val="005E52F8"/>
    <w:rsid w:val="005E5334"/>
    <w:rsid w:val="005F2E35"/>
    <w:rsid w:val="00607F55"/>
    <w:rsid w:val="00615754"/>
    <w:rsid w:val="00633724"/>
    <w:rsid w:val="006541C0"/>
    <w:rsid w:val="00672998"/>
    <w:rsid w:val="0067312C"/>
    <w:rsid w:val="00675B67"/>
    <w:rsid w:val="00676FCA"/>
    <w:rsid w:val="0068007C"/>
    <w:rsid w:val="0068134E"/>
    <w:rsid w:val="00694B02"/>
    <w:rsid w:val="006B6D19"/>
    <w:rsid w:val="006B7A0E"/>
    <w:rsid w:val="006C03E7"/>
    <w:rsid w:val="006C2301"/>
    <w:rsid w:val="006D1BEA"/>
    <w:rsid w:val="006D306A"/>
    <w:rsid w:val="006D37D1"/>
    <w:rsid w:val="006E26E1"/>
    <w:rsid w:val="006E3C5C"/>
    <w:rsid w:val="006E4130"/>
    <w:rsid w:val="006E7562"/>
    <w:rsid w:val="006E7932"/>
    <w:rsid w:val="006F4200"/>
    <w:rsid w:val="006F60FB"/>
    <w:rsid w:val="006F676C"/>
    <w:rsid w:val="0070048D"/>
    <w:rsid w:val="00710D43"/>
    <w:rsid w:val="00733982"/>
    <w:rsid w:val="00737AFF"/>
    <w:rsid w:val="00740D10"/>
    <w:rsid w:val="007421CA"/>
    <w:rsid w:val="007578F3"/>
    <w:rsid w:val="00775434"/>
    <w:rsid w:val="00784C37"/>
    <w:rsid w:val="00797EA4"/>
    <w:rsid w:val="00797FD9"/>
    <w:rsid w:val="007A1BF6"/>
    <w:rsid w:val="007A7023"/>
    <w:rsid w:val="007B058B"/>
    <w:rsid w:val="007B3B0E"/>
    <w:rsid w:val="007B7AC4"/>
    <w:rsid w:val="007C15C6"/>
    <w:rsid w:val="007C22CF"/>
    <w:rsid w:val="007C2A80"/>
    <w:rsid w:val="007D1056"/>
    <w:rsid w:val="007D2419"/>
    <w:rsid w:val="007F2F02"/>
    <w:rsid w:val="00812203"/>
    <w:rsid w:val="008265A2"/>
    <w:rsid w:val="008370C1"/>
    <w:rsid w:val="0083740F"/>
    <w:rsid w:val="00842DF4"/>
    <w:rsid w:val="0084343A"/>
    <w:rsid w:val="0084359A"/>
    <w:rsid w:val="00856D18"/>
    <w:rsid w:val="00857392"/>
    <w:rsid w:val="00861D9D"/>
    <w:rsid w:val="00862EE2"/>
    <w:rsid w:val="008632A1"/>
    <w:rsid w:val="00870B92"/>
    <w:rsid w:val="00875283"/>
    <w:rsid w:val="00880458"/>
    <w:rsid w:val="00882CF1"/>
    <w:rsid w:val="0088312A"/>
    <w:rsid w:val="008838B2"/>
    <w:rsid w:val="00885C80"/>
    <w:rsid w:val="008A2403"/>
    <w:rsid w:val="008A64F8"/>
    <w:rsid w:val="008B4AF3"/>
    <w:rsid w:val="008B6D8E"/>
    <w:rsid w:val="008B75E6"/>
    <w:rsid w:val="008C17A2"/>
    <w:rsid w:val="008C3367"/>
    <w:rsid w:val="008C6258"/>
    <w:rsid w:val="008D3116"/>
    <w:rsid w:val="008D3E1F"/>
    <w:rsid w:val="008D6CD7"/>
    <w:rsid w:val="008D7C03"/>
    <w:rsid w:val="008E0E7D"/>
    <w:rsid w:val="008E4F3D"/>
    <w:rsid w:val="008F0109"/>
    <w:rsid w:val="008F46FE"/>
    <w:rsid w:val="00900F20"/>
    <w:rsid w:val="0090130D"/>
    <w:rsid w:val="009060C1"/>
    <w:rsid w:val="00907E5A"/>
    <w:rsid w:val="009114AA"/>
    <w:rsid w:val="009143FD"/>
    <w:rsid w:val="00914BD6"/>
    <w:rsid w:val="00924F62"/>
    <w:rsid w:val="00933457"/>
    <w:rsid w:val="00944C9E"/>
    <w:rsid w:val="0094644B"/>
    <w:rsid w:val="0095023C"/>
    <w:rsid w:val="009566B5"/>
    <w:rsid w:val="00980EBD"/>
    <w:rsid w:val="00995FDB"/>
    <w:rsid w:val="009970A7"/>
    <w:rsid w:val="009A0E28"/>
    <w:rsid w:val="009A67D4"/>
    <w:rsid w:val="009B2226"/>
    <w:rsid w:val="009C07CF"/>
    <w:rsid w:val="009E59F8"/>
    <w:rsid w:val="009E63BC"/>
    <w:rsid w:val="009F21E4"/>
    <w:rsid w:val="009F7F7E"/>
    <w:rsid w:val="00A06513"/>
    <w:rsid w:val="00A11D5B"/>
    <w:rsid w:val="00A13B34"/>
    <w:rsid w:val="00A15F3E"/>
    <w:rsid w:val="00A20A3A"/>
    <w:rsid w:val="00A261D0"/>
    <w:rsid w:val="00A316A8"/>
    <w:rsid w:val="00A55495"/>
    <w:rsid w:val="00A55D9C"/>
    <w:rsid w:val="00A639C2"/>
    <w:rsid w:val="00A6407B"/>
    <w:rsid w:val="00A64F4C"/>
    <w:rsid w:val="00A66A6F"/>
    <w:rsid w:val="00A77BD0"/>
    <w:rsid w:val="00A92844"/>
    <w:rsid w:val="00A94747"/>
    <w:rsid w:val="00AA34D9"/>
    <w:rsid w:val="00AA5E5C"/>
    <w:rsid w:val="00AA64A9"/>
    <w:rsid w:val="00AA7F61"/>
    <w:rsid w:val="00AB5379"/>
    <w:rsid w:val="00AC6076"/>
    <w:rsid w:val="00AC7476"/>
    <w:rsid w:val="00AD0DF9"/>
    <w:rsid w:val="00AE35C0"/>
    <w:rsid w:val="00AE4B28"/>
    <w:rsid w:val="00AE6535"/>
    <w:rsid w:val="00AF1B0D"/>
    <w:rsid w:val="00B01DE6"/>
    <w:rsid w:val="00B04811"/>
    <w:rsid w:val="00B051FC"/>
    <w:rsid w:val="00B0685F"/>
    <w:rsid w:val="00B10A17"/>
    <w:rsid w:val="00B154E2"/>
    <w:rsid w:val="00B25976"/>
    <w:rsid w:val="00B25C38"/>
    <w:rsid w:val="00B274CA"/>
    <w:rsid w:val="00B32CD2"/>
    <w:rsid w:val="00B40083"/>
    <w:rsid w:val="00B40CDA"/>
    <w:rsid w:val="00B44C8D"/>
    <w:rsid w:val="00B52C92"/>
    <w:rsid w:val="00B61496"/>
    <w:rsid w:val="00B71CDA"/>
    <w:rsid w:val="00B77846"/>
    <w:rsid w:val="00B847F7"/>
    <w:rsid w:val="00B84B84"/>
    <w:rsid w:val="00B85636"/>
    <w:rsid w:val="00B951E9"/>
    <w:rsid w:val="00B95D5B"/>
    <w:rsid w:val="00BA2BFF"/>
    <w:rsid w:val="00BB27D6"/>
    <w:rsid w:val="00BB28EA"/>
    <w:rsid w:val="00BB6FBC"/>
    <w:rsid w:val="00BC042B"/>
    <w:rsid w:val="00BC3AF5"/>
    <w:rsid w:val="00BD2293"/>
    <w:rsid w:val="00BD4462"/>
    <w:rsid w:val="00BD7FDB"/>
    <w:rsid w:val="00BE1BBD"/>
    <w:rsid w:val="00BE24AA"/>
    <w:rsid w:val="00BE372F"/>
    <w:rsid w:val="00BE39D5"/>
    <w:rsid w:val="00BF1938"/>
    <w:rsid w:val="00BF661F"/>
    <w:rsid w:val="00BF7529"/>
    <w:rsid w:val="00C060E8"/>
    <w:rsid w:val="00C10061"/>
    <w:rsid w:val="00C12959"/>
    <w:rsid w:val="00C1780B"/>
    <w:rsid w:val="00C20CEA"/>
    <w:rsid w:val="00C33769"/>
    <w:rsid w:val="00C35FA0"/>
    <w:rsid w:val="00C36B20"/>
    <w:rsid w:val="00C428A2"/>
    <w:rsid w:val="00C52A29"/>
    <w:rsid w:val="00C63803"/>
    <w:rsid w:val="00C6743A"/>
    <w:rsid w:val="00C90741"/>
    <w:rsid w:val="00CA1317"/>
    <w:rsid w:val="00CA3806"/>
    <w:rsid w:val="00CA7435"/>
    <w:rsid w:val="00CB5F68"/>
    <w:rsid w:val="00CB7438"/>
    <w:rsid w:val="00CD025A"/>
    <w:rsid w:val="00CE10B6"/>
    <w:rsid w:val="00CF66D8"/>
    <w:rsid w:val="00D00399"/>
    <w:rsid w:val="00D01AEE"/>
    <w:rsid w:val="00D31637"/>
    <w:rsid w:val="00D34D00"/>
    <w:rsid w:val="00D351A1"/>
    <w:rsid w:val="00D40C55"/>
    <w:rsid w:val="00D450E2"/>
    <w:rsid w:val="00D47F70"/>
    <w:rsid w:val="00D5056B"/>
    <w:rsid w:val="00D60617"/>
    <w:rsid w:val="00D643D2"/>
    <w:rsid w:val="00D6735E"/>
    <w:rsid w:val="00D76992"/>
    <w:rsid w:val="00D907D9"/>
    <w:rsid w:val="00D93B22"/>
    <w:rsid w:val="00D95ABB"/>
    <w:rsid w:val="00DC4E19"/>
    <w:rsid w:val="00DD24E8"/>
    <w:rsid w:val="00DF2853"/>
    <w:rsid w:val="00DF780E"/>
    <w:rsid w:val="00E04123"/>
    <w:rsid w:val="00E1388F"/>
    <w:rsid w:val="00E22983"/>
    <w:rsid w:val="00E23816"/>
    <w:rsid w:val="00E346F0"/>
    <w:rsid w:val="00E35CAD"/>
    <w:rsid w:val="00E35E24"/>
    <w:rsid w:val="00E36962"/>
    <w:rsid w:val="00E43991"/>
    <w:rsid w:val="00E44150"/>
    <w:rsid w:val="00E45347"/>
    <w:rsid w:val="00E45C4F"/>
    <w:rsid w:val="00E55320"/>
    <w:rsid w:val="00E63861"/>
    <w:rsid w:val="00E65750"/>
    <w:rsid w:val="00E733E0"/>
    <w:rsid w:val="00E82861"/>
    <w:rsid w:val="00E84E23"/>
    <w:rsid w:val="00E85406"/>
    <w:rsid w:val="00E911CB"/>
    <w:rsid w:val="00E93767"/>
    <w:rsid w:val="00E955CB"/>
    <w:rsid w:val="00EB1772"/>
    <w:rsid w:val="00EB587C"/>
    <w:rsid w:val="00EB6D0D"/>
    <w:rsid w:val="00EB7316"/>
    <w:rsid w:val="00EC638E"/>
    <w:rsid w:val="00ED0BC3"/>
    <w:rsid w:val="00ED375D"/>
    <w:rsid w:val="00ED7F2F"/>
    <w:rsid w:val="00EF38F1"/>
    <w:rsid w:val="00F01FB5"/>
    <w:rsid w:val="00F0301F"/>
    <w:rsid w:val="00F0673B"/>
    <w:rsid w:val="00F1479A"/>
    <w:rsid w:val="00F15515"/>
    <w:rsid w:val="00F20E5C"/>
    <w:rsid w:val="00F26C4D"/>
    <w:rsid w:val="00F32566"/>
    <w:rsid w:val="00F3569C"/>
    <w:rsid w:val="00F460F6"/>
    <w:rsid w:val="00F51A50"/>
    <w:rsid w:val="00F53FF4"/>
    <w:rsid w:val="00F55EF8"/>
    <w:rsid w:val="00F57E11"/>
    <w:rsid w:val="00F62A54"/>
    <w:rsid w:val="00F71D11"/>
    <w:rsid w:val="00F75169"/>
    <w:rsid w:val="00F7578D"/>
    <w:rsid w:val="00F765E1"/>
    <w:rsid w:val="00F773E6"/>
    <w:rsid w:val="00F836A9"/>
    <w:rsid w:val="00F87B28"/>
    <w:rsid w:val="00F93D29"/>
    <w:rsid w:val="00F950A1"/>
    <w:rsid w:val="00FC2BE4"/>
    <w:rsid w:val="00FC4BBE"/>
    <w:rsid w:val="00FC6AD8"/>
    <w:rsid w:val="00FD6139"/>
    <w:rsid w:val="00FD6832"/>
    <w:rsid w:val="00FE2198"/>
    <w:rsid w:val="00FE6110"/>
    <w:rsid w:val="00FE6E56"/>
    <w:rsid w:val="00FF2067"/>
    <w:rsid w:val="00FF2ACA"/>
    <w:rsid w:val="00FF35DD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4724C120"/>
  <w15:docId w15:val="{D1FBCBF2-5712-4FAA-91DD-1516CFD4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(blok 7)"/>
    <w:qFormat/>
    <w:rsid w:val="00076D32"/>
    <w:pPr>
      <w:spacing w:after="60" w:line="360" w:lineRule="auto"/>
      <w:ind w:firstLine="227"/>
      <w:jc w:val="both"/>
    </w:pPr>
    <w:rPr>
      <w:rFonts w:ascii="Arial" w:eastAsia="Times New Roman" w:hAnsi="Arial" w:cs="Times New Roman"/>
      <w:sz w:val="18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6D32"/>
    <w:pPr>
      <w:keepNext/>
      <w:keepLines/>
      <w:numPr>
        <w:numId w:val="1"/>
      </w:numPr>
      <w:spacing w:before="480" w:after="0"/>
      <w:outlineLvl w:val="0"/>
    </w:pPr>
    <w:rPr>
      <w:rFonts w:cs="Arial"/>
      <w:b/>
      <w:bCs/>
      <w:color w:val="0070C0"/>
      <w:sz w:val="20"/>
    </w:rPr>
  </w:style>
  <w:style w:type="paragraph" w:styleId="Nagwek2">
    <w:name w:val="heading 2"/>
    <w:basedOn w:val="Nagwek1"/>
    <w:next w:val="Normalny"/>
    <w:link w:val="Nagwek2Znak"/>
    <w:semiHidden/>
    <w:unhideWhenUsed/>
    <w:qFormat/>
    <w:rsid w:val="00076D32"/>
    <w:pPr>
      <w:numPr>
        <w:ilvl w:val="1"/>
      </w:numPr>
      <w:tabs>
        <w:tab w:val="left" w:pos="357"/>
      </w:tabs>
      <w:spacing w:before="240" w:after="120"/>
      <w:outlineLvl w:val="1"/>
    </w:pPr>
    <w:rPr>
      <w:bCs w:val="0"/>
      <w:iCs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6D32"/>
    <w:rPr>
      <w:rFonts w:ascii="Arial" w:eastAsia="Times New Roman" w:hAnsi="Arial" w:cs="Arial"/>
      <w:b/>
      <w:bCs/>
      <w:color w:val="0070C0"/>
      <w:sz w:val="20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076D32"/>
    <w:rPr>
      <w:rFonts w:ascii="Arial" w:eastAsia="Times New Roman" w:hAnsi="Arial" w:cs="Arial"/>
      <w:b/>
      <w:iCs/>
      <w:color w:val="0070C0"/>
      <w:sz w:val="18"/>
    </w:rPr>
  </w:style>
  <w:style w:type="character" w:styleId="Hipercze">
    <w:name w:val="Hyperlink"/>
    <w:basedOn w:val="Domylnaczcionkaakapitu"/>
    <w:uiPriority w:val="99"/>
    <w:unhideWhenUsed/>
    <w:rsid w:val="00076D32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C33769"/>
    <w:pPr>
      <w:tabs>
        <w:tab w:val="right" w:pos="0"/>
        <w:tab w:val="left" w:pos="993"/>
        <w:tab w:val="right" w:pos="8931"/>
      </w:tabs>
      <w:spacing w:before="2040" w:after="1320"/>
      <w:ind w:left="1701" w:hanging="1134"/>
      <w:jc w:val="center"/>
    </w:pPr>
    <w:rPr>
      <w:b/>
      <w:noProof/>
      <w:sz w:val="36"/>
      <w:szCs w:val="36"/>
    </w:rPr>
  </w:style>
  <w:style w:type="paragraph" w:styleId="Spistreci2">
    <w:name w:val="toc 2"/>
    <w:basedOn w:val="Normalny"/>
    <w:next w:val="Normalny"/>
    <w:autoRedefine/>
    <w:uiPriority w:val="39"/>
    <w:unhideWhenUsed/>
    <w:rsid w:val="00076D32"/>
    <w:pPr>
      <w:spacing w:after="0"/>
      <w:ind w:firstLine="0"/>
      <w:jc w:val="left"/>
    </w:pPr>
    <w:rPr>
      <w:rFonts w:asciiTheme="minorHAnsi" w:hAnsiTheme="minorHAnsi"/>
      <w:b/>
      <w:bCs/>
      <w:smallCap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076D32"/>
    <w:pPr>
      <w:spacing w:after="0"/>
      <w:ind w:firstLine="0"/>
      <w:jc w:val="left"/>
    </w:pPr>
    <w:rPr>
      <w:rFonts w:asciiTheme="minorHAnsi" w:hAnsiTheme="minorHAnsi"/>
      <w:smallCaps/>
      <w:sz w:val="22"/>
      <w:szCs w:val="22"/>
    </w:rPr>
  </w:style>
  <w:style w:type="paragraph" w:styleId="Akapitzlist">
    <w:name w:val="List Paragraph"/>
    <w:basedOn w:val="Normalny"/>
    <w:uiPriority w:val="34"/>
    <w:qFormat/>
    <w:rsid w:val="00076D32"/>
    <w:pPr>
      <w:spacing w:line="240" w:lineRule="auto"/>
      <w:ind w:left="720"/>
      <w:jc w:val="left"/>
    </w:pPr>
    <w:rPr>
      <w:rFonts w:eastAsia="Calibri" w:cs="Calibri"/>
      <w:i/>
      <w:szCs w:val="22"/>
    </w:rPr>
  </w:style>
  <w:style w:type="paragraph" w:customStyle="1" w:styleId="75Rechts">
    <w:name w:val="7_5 Rechts"/>
    <w:basedOn w:val="Normalny"/>
    <w:rsid w:val="00076D32"/>
    <w:pPr>
      <w:framePr w:w="7796" w:hSpace="181" w:wrap="around" w:vAnchor="page" w:hAnchor="page" w:x="869" w:y="9413"/>
      <w:widowControl w:val="0"/>
      <w:jc w:val="right"/>
    </w:pPr>
    <w:rPr>
      <w:sz w:val="15"/>
      <w:szCs w:val="20"/>
      <w:lang w:val="nl"/>
    </w:rPr>
  </w:style>
  <w:style w:type="paragraph" w:customStyle="1" w:styleId="Czesci">
    <w:name w:val="Czesci"/>
    <w:basedOn w:val="Nagwek1"/>
    <w:next w:val="Nagwek1"/>
    <w:qFormat/>
    <w:rsid w:val="00076D32"/>
    <w:pPr>
      <w:pageBreakBefore/>
      <w:numPr>
        <w:numId w:val="0"/>
      </w:numPr>
      <w:spacing w:before="100" w:beforeAutospacing="1"/>
      <w:ind w:left="357" w:right="-57"/>
    </w:pPr>
    <w:rPr>
      <w:sz w:val="22"/>
      <w:szCs w:val="18"/>
    </w:rPr>
  </w:style>
  <w:style w:type="paragraph" w:customStyle="1" w:styleId="Punktowanie">
    <w:name w:val="Punktowanie"/>
    <w:basedOn w:val="Normalny"/>
    <w:next w:val="Normalny"/>
    <w:qFormat/>
    <w:rsid w:val="00076D32"/>
    <w:pPr>
      <w:numPr>
        <w:numId w:val="2"/>
      </w:numPr>
      <w:spacing w:after="120"/>
      <w:ind w:hanging="357"/>
      <w:contextualSpacing/>
    </w:pPr>
  </w:style>
  <w:style w:type="table" w:styleId="Tabela-Siatka">
    <w:name w:val="Table Grid"/>
    <w:basedOn w:val="Standardowy"/>
    <w:uiPriority w:val="39"/>
    <w:rsid w:val="00076D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0083"/>
    <w:rPr>
      <w:rFonts w:ascii="Arial" w:eastAsia="Times New Roman" w:hAnsi="Arial" w:cs="Times New Roman"/>
      <w:sz w:val="18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083"/>
    <w:rPr>
      <w:rFonts w:ascii="Arial" w:eastAsia="Times New Roman" w:hAnsi="Arial" w:cs="Times New Roman"/>
      <w:sz w:val="18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3D2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D29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8D6CD7"/>
    <w:pPr>
      <w:widowControl w:val="0"/>
      <w:spacing w:after="0" w:line="280" w:lineRule="atLeast"/>
      <w:ind w:left="516" w:firstLine="0"/>
    </w:pPr>
    <w:rPr>
      <w:sz w:val="19"/>
      <w:szCs w:val="20"/>
      <w:lang w:val="nl"/>
    </w:rPr>
  </w:style>
  <w:style w:type="character" w:customStyle="1" w:styleId="TekstpodstawowyZnak">
    <w:name w:val="Tekst podstawowy Znak"/>
    <w:basedOn w:val="Domylnaczcionkaakapitu"/>
    <w:uiPriority w:val="99"/>
    <w:semiHidden/>
    <w:rsid w:val="008D6CD7"/>
    <w:rPr>
      <w:rFonts w:ascii="Arial" w:eastAsia="Times New Roman" w:hAnsi="Arial" w:cs="Times New Roman"/>
      <w:sz w:val="18"/>
      <w:szCs w:val="24"/>
    </w:rPr>
  </w:style>
  <w:style w:type="paragraph" w:styleId="Tekstpodstawowy2">
    <w:name w:val="Body Text 2"/>
    <w:basedOn w:val="Normalny"/>
    <w:link w:val="Tekstpodstawowy2Znak"/>
    <w:unhideWhenUsed/>
    <w:rsid w:val="008D6CD7"/>
    <w:pPr>
      <w:widowControl w:val="0"/>
      <w:spacing w:after="0" w:line="280" w:lineRule="atLeast"/>
      <w:ind w:firstLine="0"/>
      <w:jc w:val="left"/>
    </w:pPr>
    <w:rPr>
      <w:sz w:val="19"/>
      <w:szCs w:val="20"/>
      <w:lang w:val="nl"/>
    </w:rPr>
  </w:style>
  <w:style w:type="character" w:customStyle="1" w:styleId="Tekstpodstawowy2Znak">
    <w:name w:val="Tekst podstawowy 2 Znak"/>
    <w:basedOn w:val="Domylnaczcionkaakapitu"/>
    <w:link w:val="Tekstpodstawowy2"/>
    <w:rsid w:val="008D6CD7"/>
    <w:rPr>
      <w:rFonts w:ascii="Arial" w:eastAsia="Times New Roman" w:hAnsi="Arial" w:cs="Times New Roman"/>
      <w:sz w:val="19"/>
      <w:szCs w:val="20"/>
      <w:lang w:val="nl"/>
    </w:rPr>
  </w:style>
  <w:style w:type="character" w:customStyle="1" w:styleId="TekstpodstawowyZnak1">
    <w:name w:val="Tekst podstawowy Znak1"/>
    <w:link w:val="Tekstpodstawowy"/>
    <w:uiPriority w:val="99"/>
    <w:semiHidden/>
    <w:locked/>
    <w:rsid w:val="008D6CD7"/>
    <w:rPr>
      <w:rFonts w:ascii="Arial" w:eastAsia="Times New Roman" w:hAnsi="Arial" w:cs="Times New Roman"/>
      <w:sz w:val="19"/>
      <w:szCs w:val="20"/>
      <w:lang w:val="nl"/>
    </w:rPr>
  </w:style>
  <w:style w:type="paragraph" w:customStyle="1" w:styleId="Styl1">
    <w:name w:val="Styl1"/>
    <w:basedOn w:val="Nagwek1"/>
    <w:qFormat/>
    <w:rsid w:val="00B95D5B"/>
    <w:rPr>
      <w:color w:val="auto"/>
      <w:sz w:val="24"/>
    </w:rPr>
  </w:style>
  <w:style w:type="paragraph" w:customStyle="1" w:styleId="Styl2">
    <w:name w:val="Styl2"/>
    <w:basedOn w:val="Styl1"/>
    <w:qFormat/>
    <w:rsid w:val="00B95D5B"/>
    <w:pPr>
      <w:spacing w:before="240" w:line="240" w:lineRule="auto"/>
      <w:jc w:val="left"/>
    </w:pPr>
  </w:style>
  <w:style w:type="paragraph" w:customStyle="1" w:styleId="Styl3">
    <w:name w:val="Styl3"/>
    <w:basedOn w:val="Styl2"/>
    <w:qFormat/>
    <w:rsid w:val="00B95D5B"/>
    <w:pPr>
      <w:ind w:left="64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51A50"/>
    <w:pPr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F51A50"/>
    <w:pPr>
      <w:spacing w:after="0"/>
      <w:ind w:firstLine="0"/>
      <w:jc w:val="left"/>
    </w:pPr>
    <w:rPr>
      <w:rFonts w:asciiTheme="minorHAnsi" w:hAnsiTheme="minorHAns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F51A50"/>
    <w:pPr>
      <w:spacing w:after="0"/>
      <w:ind w:firstLine="0"/>
      <w:jc w:val="left"/>
    </w:pPr>
    <w:rPr>
      <w:rFonts w:asciiTheme="minorHAnsi" w:hAnsiTheme="minorHAns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F51A50"/>
    <w:pPr>
      <w:spacing w:after="0"/>
      <w:ind w:firstLine="0"/>
      <w:jc w:val="left"/>
    </w:pPr>
    <w:rPr>
      <w:rFonts w:asciiTheme="minorHAnsi" w:hAnsiTheme="minorHAns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F51A50"/>
    <w:pPr>
      <w:spacing w:after="0"/>
      <w:ind w:firstLine="0"/>
      <w:jc w:val="left"/>
    </w:pPr>
    <w:rPr>
      <w:rFonts w:asciiTheme="minorHAnsi" w:hAnsiTheme="minorHAns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F51A50"/>
    <w:pPr>
      <w:spacing w:after="0"/>
      <w:ind w:firstLine="0"/>
      <w:jc w:val="left"/>
    </w:pPr>
    <w:rPr>
      <w:rFonts w:asciiTheme="minorHAnsi" w:hAnsiTheme="minorHAns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F51A50"/>
    <w:pPr>
      <w:spacing w:after="0"/>
      <w:ind w:firstLine="0"/>
      <w:jc w:val="left"/>
    </w:pPr>
    <w:rPr>
      <w:rFonts w:asciiTheme="minorHAnsi" w:hAnsiTheme="minorHAnsi"/>
      <w:sz w:val="22"/>
      <w:szCs w:val="22"/>
    </w:rPr>
  </w:style>
  <w:style w:type="character" w:styleId="Pogrubienie">
    <w:name w:val="Strong"/>
    <w:qFormat/>
    <w:rsid w:val="00A64F4C"/>
    <w:rPr>
      <w:b/>
      <w:bCs/>
    </w:rPr>
  </w:style>
  <w:style w:type="paragraph" w:customStyle="1" w:styleId="teksty">
    <w:name w:val="teksty"/>
    <w:basedOn w:val="Normalny"/>
    <w:link w:val="tekstyZnak"/>
    <w:qFormat/>
    <w:rsid w:val="00A64F4C"/>
    <w:pPr>
      <w:spacing w:after="0" w:line="276" w:lineRule="auto"/>
      <w:ind w:left="360" w:firstLine="348"/>
    </w:pPr>
    <w:rPr>
      <w:rFonts w:ascii="Calibri" w:hAnsi="Calibri" w:cs="Calibri"/>
      <w:sz w:val="24"/>
      <w:szCs w:val="22"/>
      <w:lang w:eastAsia="pl-PL"/>
    </w:rPr>
  </w:style>
  <w:style w:type="paragraph" w:customStyle="1" w:styleId="wypunktowanie1">
    <w:name w:val="wypunktowanie1"/>
    <w:basedOn w:val="teksty"/>
    <w:link w:val="wypunktowanie1Znak"/>
    <w:qFormat/>
    <w:rsid w:val="00A64F4C"/>
    <w:pPr>
      <w:numPr>
        <w:numId w:val="6"/>
      </w:numPr>
    </w:pPr>
    <w:rPr>
      <w:sz w:val="22"/>
    </w:rPr>
  </w:style>
  <w:style w:type="character" w:customStyle="1" w:styleId="tekstyZnak">
    <w:name w:val="teksty Znak"/>
    <w:link w:val="teksty"/>
    <w:rsid w:val="00A64F4C"/>
    <w:rPr>
      <w:rFonts w:ascii="Calibri" w:eastAsia="Times New Roman" w:hAnsi="Calibri" w:cs="Calibri"/>
      <w:sz w:val="24"/>
      <w:lang w:eastAsia="pl-PL"/>
    </w:rPr>
  </w:style>
  <w:style w:type="character" w:customStyle="1" w:styleId="wypunktowanie1Znak">
    <w:name w:val="wypunktowanie1 Znak"/>
    <w:link w:val="wypunktowanie1"/>
    <w:rsid w:val="00A64F4C"/>
    <w:rPr>
      <w:rFonts w:ascii="Calibri" w:eastAsia="Times New Roman" w:hAnsi="Calibri" w:cs="Calibri"/>
      <w:lang w:eastAsia="pl-PL"/>
    </w:rPr>
  </w:style>
  <w:style w:type="paragraph" w:customStyle="1" w:styleId="Tekstpodstawowy22">
    <w:name w:val="Tekst podstawowy 22"/>
    <w:basedOn w:val="Normalny"/>
    <w:rsid w:val="00482661"/>
    <w:pPr>
      <w:suppressAutoHyphens/>
      <w:spacing w:after="120" w:line="480" w:lineRule="auto"/>
      <w:ind w:firstLine="0"/>
      <w:jc w:val="left"/>
    </w:pPr>
    <w:rPr>
      <w:rFonts w:ascii="Times New Roman" w:hAnsi="Times New Roman"/>
      <w:sz w:val="24"/>
      <w:lang w:eastAsia="ar-SA"/>
    </w:rPr>
  </w:style>
  <w:style w:type="paragraph" w:customStyle="1" w:styleId="WW-Tekstpodstawowy2">
    <w:name w:val="WW-Tekst podstawowy 2"/>
    <w:basedOn w:val="Normalny"/>
    <w:rsid w:val="00482661"/>
    <w:pPr>
      <w:widowControl w:val="0"/>
      <w:suppressAutoHyphens/>
      <w:spacing w:after="0" w:line="240" w:lineRule="auto"/>
      <w:ind w:firstLine="0"/>
      <w:jc w:val="left"/>
    </w:pPr>
    <w:rPr>
      <w:rFonts w:eastAsia="Tahoma" w:cs="Arial"/>
      <w:b/>
      <w:szCs w:val="20"/>
      <w:lang w:eastAsia="ar-SA"/>
    </w:rPr>
  </w:style>
  <w:style w:type="paragraph" w:styleId="Bezodstpw">
    <w:name w:val="No Spacing"/>
    <w:uiPriority w:val="1"/>
    <w:qFormat/>
    <w:rsid w:val="00482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0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13</Pages>
  <Words>2703</Words>
  <Characters>16223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272</cp:revision>
  <cp:lastPrinted>2017-11-16T13:10:00Z</cp:lastPrinted>
  <dcterms:created xsi:type="dcterms:W3CDTF">2017-08-29T09:14:00Z</dcterms:created>
  <dcterms:modified xsi:type="dcterms:W3CDTF">2018-07-27T07:26:00Z</dcterms:modified>
</cp:coreProperties>
</file>