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color w:val="000000"/>
          <w:sz w:val="27"/>
          <w:szCs w:val="27"/>
          <w:lang w:eastAsia="pl-PL"/>
        </w:rPr>
        <w:t>Ogłoszenie nr 532097-N-2018 z dnia 2018-03-16 r. </w:t>
      </w:r>
      <w:r w:rsidRPr="00FE0A61">
        <w:rPr>
          <w:rFonts w:ascii="Times New Roman" w:eastAsia="Times New Roman" w:hAnsi="Times New Roman" w:cs="Times New Roman"/>
          <w:color w:val="000000"/>
          <w:sz w:val="27"/>
          <w:szCs w:val="27"/>
          <w:lang w:eastAsia="pl-PL"/>
        </w:rPr>
        <w:br/>
      </w:r>
    </w:p>
    <w:p w:rsidR="00FE0A61" w:rsidRPr="00FE0A61" w:rsidRDefault="00FE0A61" w:rsidP="00FE0A61">
      <w:pPr>
        <w:spacing w:after="0" w:line="450" w:lineRule="atLeast"/>
        <w:jc w:val="center"/>
        <w:rPr>
          <w:rFonts w:ascii="Times New Roman" w:eastAsia="Times New Roman" w:hAnsi="Times New Roman" w:cs="Times New Roman"/>
          <w:b/>
          <w:bCs/>
          <w:color w:val="000000"/>
          <w:sz w:val="27"/>
          <w:szCs w:val="27"/>
          <w:lang w:eastAsia="pl-PL"/>
        </w:rPr>
      </w:pPr>
      <w:r w:rsidRPr="00FE0A61">
        <w:rPr>
          <w:rFonts w:ascii="Times New Roman" w:eastAsia="Times New Roman" w:hAnsi="Times New Roman" w:cs="Times New Roman"/>
          <w:b/>
          <w:bCs/>
          <w:color w:val="000000"/>
          <w:sz w:val="27"/>
          <w:szCs w:val="27"/>
          <w:lang w:eastAsia="pl-PL"/>
        </w:rPr>
        <w:t>Powiatowy Zarząd Dróg Publicznych w Radomiu: Bieżące utrzymanie dróg powiatowych na terenie powiatu radomskiego w 2018 roku</w:t>
      </w:r>
      <w:r w:rsidRPr="00FE0A61">
        <w:rPr>
          <w:rFonts w:ascii="Times New Roman" w:eastAsia="Times New Roman" w:hAnsi="Times New Roman" w:cs="Times New Roman"/>
          <w:b/>
          <w:bCs/>
          <w:color w:val="000000"/>
          <w:sz w:val="27"/>
          <w:szCs w:val="27"/>
          <w:lang w:eastAsia="pl-PL"/>
        </w:rPr>
        <w:br/>
        <w:t>OGŁOSZENIE O ZAMÓWIENIU - Roboty budowlane</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t>Zamieszczanie ogłoszenia:</w:t>
      </w:r>
      <w:r w:rsidRPr="00FE0A61">
        <w:rPr>
          <w:rFonts w:ascii="Times New Roman" w:eastAsia="Times New Roman" w:hAnsi="Times New Roman" w:cs="Times New Roman"/>
          <w:color w:val="000000"/>
          <w:sz w:val="27"/>
          <w:szCs w:val="27"/>
          <w:lang w:eastAsia="pl-PL"/>
        </w:rPr>
        <w:t> Zamieszczanie obowiązkowe</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t>Ogłoszenie dotyczy:</w:t>
      </w:r>
      <w:r w:rsidRPr="00FE0A61">
        <w:rPr>
          <w:rFonts w:ascii="Times New Roman" w:eastAsia="Times New Roman" w:hAnsi="Times New Roman" w:cs="Times New Roman"/>
          <w:color w:val="000000"/>
          <w:sz w:val="27"/>
          <w:szCs w:val="27"/>
          <w:lang w:eastAsia="pl-PL"/>
        </w:rPr>
        <w:t> Zamówienia publicznego</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Nie</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Nazwa projektu lub programu</w:t>
      </w:r>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Nie</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FE0A61">
        <w:rPr>
          <w:rFonts w:ascii="Times New Roman" w:eastAsia="Times New Roman" w:hAnsi="Times New Roman" w:cs="Times New Roman"/>
          <w:color w:val="000000"/>
          <w:sz w:val="27"/>
          <w:szCs w:val="27"/>
          <w:lang w:eastAsia="pl-PL"/>
        </w:rPr>
        <w:t>Pzp</w:t>
      </w:r>
      <w:proofErr w:type="spellEnd"/>
      <w:r w:rsidRPr="00FE0A61">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FE0A61">
        <w:rPr>
          <w:rFonts w:ascii="Times New Roman" w:eastAsia="Times New Roman" w:hAnsi="Times New Roman" w:cs="Times New Roman"/>
          <w:color w:val="000000"/>
          <w:sz w:val="27"/>
          <w:szCs w:val="27"/>
          <w:lang w:eastAsia="pl-PL"/>
        </w:rPr>
        <w:br/>
      </w:r>
    </w:p>
    <w:p w:rsidR="00FE0A61" w:rsidRPr="00FE0A61" w:rsidRDefault="00FE0A61" w:rsidP="00FE0A61">
      <w:pPr>
        <w:spacing w:after="0" w:line="450" w:lineRule="atLeast"/>
        <w:rPr>
          <w:rFonts w:ascii="Times New Roman" w:eastAsia="Times New Roman" w:hAnsi="Times New Roman" w:cs="Times New Roman"/>
          <w:b/>
          <w:bCs/>
          <w:color w:val="000000"/>
          <w:sz w:val="36"/>
          <w:szCs w:val="36"/>
          <w:lang w:eastAsia="pl-PL"/>
        </w:rPr>
      </w:pPr>
      <w:r w:rsidRPr="00FE0A61">
        <w:rPr>
          <w:rFonts w:ascii="Times New Roman" w:eastAsia="Times New Roman" w:hAnsi="Times New Roman" w:cs="Times New Roman"/>
          <w:b/>
          <w:bCs/>
          <w:color w:val="000000"/>
          <w:sz w:val="36"/>
          <w:szCs w:val="36"/>
          <w:u w:val="single"/>
          <w:lang w:eastAsia="pl-PL"/>
        </w:rPr>
        <w:t>SEKCJA I: ZAMAWIAJĄCY</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t>Postępowanie przeprowadza centralny zamawiający </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Nie</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Nie</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Postępowanie jest przeprowadzane wspólnie przez zamawiających</w:t>
      </w:r>
      <w:r w:rsidRPr="00FE0A61">
        <w:rPr>
          <w:rFonts w:ascii="Times New Roman" w:eastAsia="Times New Roman" w:hAnsi="Times New Roman" w:cs="Times New Roman"/>
          <w:color w:val="000000"/>
          <w:sz w:val="27"/>
          <w:szCs w:val="27"/>
          <w:lang w:eastAsia="pl-PL"/>
        </w:rPr>
        <w:t> </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Nie</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Nie</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Informacje dodatkowe:</w:t>
      </w:r>
      <w:r w:rsidRPr="00FE0A61">
        <w:rPr>
          <w:rFonts w:ascii="Times New Roman" w:eastAsia="Times New Roman" w:hAnsi="Times New Roman" w:cs="Times New Roman"/>
          <w:color w:val="000000"/>
          <w:sz w:val="27"/>
          <w:szCs w:val="27"/>
          <w:lang w:eastAsia="pl-PL"/>
        </w:rPr>
        <w:t> </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t>I. 1) NAZWA I ADRES: </w:t>
      </w:r>
      <w:r w:rsidRPr="00FE0A61">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FE0A61">
        <w:rPr>
          <w:rFonts w:ascii="Times New Roman" w:eastAsia="Times New Roman" w:hAnsi="Times New Roman" w:cs="Times New Roman"/>
          <w:color w:val="000000"/>
          <w:sz w:val="27"/>
          <w:szCs w:val="27"/>
          <w:lang w:eastAsia="pl-PL"/>
        </w:rPr>
        <w:br/>
        <w:t>Adres strony internetowej (URL): http://pzd-radom.finn.pl </w:t>
      </w:r>
      <w:r w:rsidRPr="00FE0A61">
        <w:rPr>
          <w:rFonts w:ascii="Times New Roman" w:eastAsia="Times New Roman" w:hAnsi="Times New Roman" w:cs="Times New Roman"/>
          <w:color w:val="000000"/>
          <w:sz w:val="27"/>
          <w:szCs w:val="27"/>
          <w:lang w:eastAsia="pl-PL"/>
        </w:rPr>
        <w:br/>
        <w:t>Adres profilu nabywcy: </w:t>
      </w:r>
      <w:r w:rsidRPr="00FE0A61">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t>I. 2) RODZAJ ZAMAWIAJĄCEGO: </w:t>
      </w:r>
      <w:r w:rsidRPr="00FE0A61">
        <w:rPr>
          <w:rFonts w:ascii="Times New Roman" w:eastAsia="Times New Roman" w:hAnsi="Times New Roman" w:cs="Times New Roman"/>
          <w:color w:val="000000"/>
          <w:sz w:val="27"/>
          <w:szCs w:val="27"/>
          <w:lang w:eastAsia="pl-PL"/>
        </w:rPr>
        <w:t>Jednostki organizacyjne administracji samorządowej </w:t>
      </w:r>
      <w:r w:rsidRPr="00FE0A61">
        <w:rPr>
          <w:rFonts w:ascii="Times New Roman" w:eastAsia="Times New Roman" w:hAnsi="Times New Roman" w:cs="Times New Roman"/>
          <w:color w:val="000000"/>
          <w:sz w:val="27"/>
          <w:szCs w:val="27"/>
          <w:lang w:eastAsia="pl-PL"/>
        </w:rPr>
        <w:br/>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t>I.3) WSPÓLNE UDZIELANIE ZAMÓWIENIA </w:t>
      </w:r>
      <w:r w:rsidRPr="00FE0A61">
        <w:rPr>
          <w:rFonts w:ascii="Times New Roman" w:eastAsia="Times New Roman" w:hAnsi="Times New Roman" w:cs="Times New Roman"/>
          <w:b/>
          <w:bCs/>
          <w:i/>
          <w:iCs/>
          <w:color w:val="000000"/>
          <w:sz w:val="27"/>
          <w:szCs w:val="27"/>
          <w:lang w:eastAsia="pl-PL"/>
        </w:rPr>
        <w:t>(jeżeli dotyczy)</w:t>
      </w:r>
      <w:r w:rsidRPr="00FE0A61">
        <w:rPr>
          <w:rFonts w:ascii="Times New Roman" w:eastAsia="Times New Roman" w:hAnsi="Times New Roman" w:cs="Times New Roman"/>
          <w:b/>
          <w:bCs/>
          <w:color w:val="000000"/>
          <w:sz w:val="27"/>
          <w:szCs w:val="27"/>
          <w:lang w:eastAsia="pl-PL"/>
        </w:rPr>
        <w:t>:</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FE0A61">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E0A61">
        <w:rPr>
          <w:rFonts w:ascii="Times New Roman" w:eastAsia="Times New Roman" w:hAnsi="Times New Roman" w:cs="Times New Roman"/>
          <w:color w:val="000000"/>
          <w:sz w:val="27"/>
          <w:szCs w:val="27"/>
          <w:lang w:eastAsia="pl-PL"/>
        </w:rPr>
        <w:br/>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t>I.4) KOMUNIKACJA: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Tak </w:t>
      </w:r>
      <w:r w:rsidRPr="00FE0A61">
        <w:rPr>
          <w:rFonts w:ascii="Times New Roman" w:eastAsia="Times New Roman" w:hAnsi="Times New Roman" w:cs="Times New Roman"/>
          <w:color w:val="000000"/>
          <w:sz w:val="27"/>
          <w:szCs w:val="27"/>
          <w:lang w:eastAsia="pl-PL"/>
        </w:rPr>
        <w:br/>
        <w:t>http://pzd-radom.finn.pl</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Tak </w:t>
      </w:r>
      <w:r w:rsidRPr="00FE0A61">
        <w:rPr>
          <w:rFonts w:ascii="Times New Roman" w:eastAsia="Times New Roman" w:hAnsi="Times New Roman" w:cs="Times New Roman"/>
          <w:color w:val="000000"/>
          <w:sz w:val="27"/>
          <w:szCs w:val="27"/>
          <w:lang w:eastAsia="pl-PL"/>
        </w:rPr>
        <w:br/>
        <w:t>http://pzd-radom.finn.pl</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Nie </w:t>
      </w:r>
      <w:r w:rsidRPr="00FE0A61">
        <w:rPr>
          <w:rFonts w:ascii="Times New Roman" w:eastAsia="Times New Roman" w:hAnsi="Times New Roman" w:cs="Times New Roman"/>
          <w:color w:val="000000"/>
          <w:sz w:val="27"/>
          <w:szCs w:val="27"/>
          <w:lang w:eastAsia="pl-PL"/>
        </w:rPr>
        <w:br/>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Oferty lub wnioski o dopuszczenie do udziału w postępowaniu należy przesyłać:</w:t>
      </w:r>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Elektronicznie</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Nie </w:t>
      </w:r>
      <w:r w:rsidRPr="00FE0A61">
        <w:rPr>
          <w:rFonts w:ascii="Times New Roman" w:eastAsia="Times New Roman" w:hAnsi="Times New Roman" w:cs="Times New Roman"/>
          <w:color w:val="000000"/>
          <w:sz w:val="27"/>
          <w:szCs w:val="27"/>
          <w:lang w:eastAsia="pl-PL"/>
        </w:rPr>
        <w:br/>
        <w:t>adres </w:t>
      </w:r>
      <w:r w:rsidRPr="00FE0A61">
        <w:rPr>
          <w:rFonts w:ascii="Times New Roman" w:eastAsia="Times New Roman" w:hAnsi="Times New Roman" w:cs="Times New Roman"/>
          <w:color w:val="000000"/>
          <w:sz w:val="27"/>
          <w:szCs w:val="27"/>
          <w:lang w:eastAsia="pl-PL"/>
        </w:rPr>
        <w:br/>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lastRenderedPageBreak/>
        <w:t>Nie </w:t>
      </w:r>
      <w:r w:rsidRPr="00FE0A61">
        <w:rPr>
          <w:rFonts w:ascii="Times New Roman" w:eastAsia="Times New Roman" w:hAnsi="Times New Roman" w:cs="Times New Roman"/>
          <w:color w:val="000000"/>
          <w:sz w:val="27"/>
          <w:szCs w:val="27"/>
          <w:lang w:eastAsia="pl-PL"/>
        </w:rPr>
        <w:br/>
        <w:t>Inny sposób: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t>Tak </w:t>
      </w:r>
      <w:r w:rsidRPr="00FE0A61">
        <w:rPr>
          <w:rFonts w:ascii="Times New Roman" w:eastAsia="Times New Roman" w:hAnsi="Times New Roman" w:cs="Times New Roman"/>
          <w:color w:val="000000"/>
          <w:sz w:val="27"/>
          <w:szCs w:val="27"/>
          <w:lang w:eastAsia="pl-PL"/>
        </w:rPr>
        <w:br/>
        <w:t>Inny sposób: </w:t>
      </w:r>
      <w:r w:rsidRPr="00FE0A61">
        <w:rPr>
          <w:rFonts w:ascii="Times New Roman" w:eastAsia="Times New Roman" w:hAnsi="Times New Roman" w:cs="Times New Roman"/>
          <w:color w:val="000000"/>
          <w:sz w:val="27"/>
          <w:szCs w:val="27"/>
          <w:lang w:eastAsia="pl-PL"/>
        </w:rPr>
        <w:br/>
        <w:t>W formie pisemnej </w:t>
      </w:r>
      <w:r w:rsidRPr="00FE0A61">
        <w:rPr>
          <w:rFonts w:ascii="Times New Roman" w:eastAsia="Times New Roman" w:hAnsi="Times New Roman" w:cs="Times New Roman"/>
          <w:color w:val="000000"/>
          <w:sz w:val="27"/>
          <w:szCs w:val="27"/>
          <w:lang w:eastAsia="pl-PL"/>
        </w:rPr>
        <w:br/>
        <w:t>Adres: </w:t>
      </w:r>
      <w:r w:rsidRPr="00FE0A61">
        <w:rPr>
          <w:rFonts w:ascii="Times New Roman" w:eastAsia="Times New Roman" w:hAnsi="Times New Roman" w:cs="Times New Roman"/>
          <w:color w:val="000000"/>
          <w:sz w:val="27"/>
          <w:szCs w:val="27"/>
          <w:lang w:eastAsia="pl-PL"/>
        </w:rPr>
        <w:br/>
        <w:t>Powiatowy Zarząd Dróg Publicznych w Radomiu ul. Graniczna 24, 26-600 Radom</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Nie </w:t>
      </w:r>
      <w:r w:rsidRPr="00FE0A61">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FE0A61">
        <w:rPr>
          <w:rFonts w:ascii="Times New Roman" w:eastAsia="Times New Roman" w:hAnsi="Times New Roman" w:cs="Times New Roman"/>
          <w:color w:val="000000"/>
          <w:sz w:val="27"/>
          <w:szCs w:val="27"/>
          <w:lang w:eastAsia="pl-PL"/>
        </w:rPr>
        <w:br/>
      </w:r>
    </w:p>
    <w:p w:rsidR="00FE0A61" w:rsidRPr="00FE0A61" w:rsidRDefault="00FE0A61" w:rsidP="00FE0A61">
      <w:pPr>
        <w:spacing w:after="0" w:line="450" w:lineRule="atLeast"/>
        <w:rPr>
          <w:rFonts w:ascii="Times New Roman" w:eastAsia="Times New Roman" w:hAnsi="Times New Roman" w:cs="Times New Roman"/>
          <w:b/>
          <w:bCs/>
          <w:color w:val="000000"/>
          <w:sz w:val="36"/>
          <w:szCs w:val="36"/>
          <w:lang w:eastAsia="pl-PL"/>
        </w:rPr>
      </w:pPr>
      <w:r w:rsidRPr="00FE0A61">
        <w:rPr>
          <w:rFonts w:ascii="Times New Roman" w:eastAsia="Times New Roman" w:hAnsi="Times New Roman" w:cs="Times New Roman"/>
          <w:b/>
          <w:bCs/>
          <w:color w:val="000000"/>
          <w:sz w:val="36"/>
          <w:szCs w:val="36"/>
          <w:u w:val="single"/>
          <w:lang w:eastAsia="pl-PL"/>
        </w:rPr>
        <w:t>SEKCJA II: PRZEDMIOT ZAMÓWIENIA</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II.1) Nazwa nadana zamówieniu przez zamawiającego: </w:t>
      </w:r>
      <w:r w:rsidRPr="00FE0A61">
        <w:rPr>
          <w:rFonts w:ascii="Times New Roman" w:eastAsia="Times New Roman" w:hAnsi="Times New Roman" w:cs="Times New Roman"/>
          <w:color w:val="000000"/>
          <w:sz w:val="27"/>
          <w:szCs w:val="27"/>
          <w:lang w:eastAsia="pl-PL"/>
        </w:rPr>
        <w:t>Bieżące utrzymanie dróg powiatowych na terenie powiatu radomskiego w 2018 roku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Numer referencyjny: </w:t>
      </w:r>
      <w:r w:rsidRPr="00FE0A61">
        <w:rPr>
          <w:rFonts w:ascii="Times New Roman" w:eastAsia="Times New Roman" w:hAnsi="Times New Roman" w:cs="Times New Roman"/>
          <w:color w:val="000000"/>
          <w:sz w:val="27"/>
          <w:szCs w:val="27"/>
          <w:lang w:eastAsia="pl-PL"/>
        </w:rPr>
        <w:t>PZD.I.252.1.10.2018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FE0A61" w:rsidRPr="00FE0A61" w:rsidRDefault="00FE0A61" w:rsidP="00FE0A61">
      <w:pPr>
        <w:spacing w:after="0" w:line="450" w:lineRule="atLeast"/>
        <w:jc w:val="both"/>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Nie</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II.2) Rodzaj zamówienia: </w:t>
      </w:r>
      <w:r w:rsidRPr="00FE0A61">
        <w:rPr>
          <w:rFonts w:ascii="Times New Roman" w:eastAsia="Times New Roman" w:hAnsi="Times New Roman" w:cs="Times New Roman"/>
          <w:color w:val="000000"/>
          <w:sz w:val="27"/>
          <w:szCs w:val="27"/>
          <w:lang w:eastAsia="pl-PL"/>
        </w:rPr>
        <w:t>Roboty budowlane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II.3) Informacja o możliwości składania ofert częściowych</w:t>
      </w:r>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t>Zamówienie podzielone jest na części: </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Tak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FE0A61">
        <w:rPr>
          <w:rFonts w:ascii="Times New Roman" w:eastAsia="Times New Roman" w:hAnsi="Times New Roman" w:cs="Times New Roman"/>
          <w:b/>
          <w:bCs/>
          <w:color w:val="000000"/>
          <w:sz w:val="27"/>
          <w:szCs w:val="27"/>
          <w:lang w:eastAsia="pl-PL"/>
        </w:rPr>
        <w:lastRenderedPageBreak/>
        <w:t>w odniesieniu do:</w:t>
      </w:r>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t>wszystkich części </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II.4) Krótki opis przedmiotu zamówienia </w:t>
      </w:r>
      <w:r w:rsidRPr="00FE0A6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FE0A61">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FE0A61">
        <w:rPr>
          <w:rFonts w:ascii="Times New Roman" w:eastAsia="Times New Roman" w:hAnsi="Times New Roman" w:cs="Times New Roman"/>
          <w:color w:val="000000"/>
          <w:sz w:val="27"/>
          <w:szCs w:val="27"/>
          <w:lang w:eastAsia="pl-PL"/>
        </w:rPr>
        <w:t xml:space="preserve">Przedmiotem zamówienia jest bieżące utrzymanie dróg powiatowych na terenie powiatu radomskiego w 2018 roku. Zamówienie składa się z dwóch niżej wymienionych części: Część 1 – Bieżące utrzymanie dróg powiatowych na terenie gmin: Przytyk, Wolanów, Zakrzew; Kowala, Wierzbica, miasta i gminy Iłża. W ramach Części 1 zamówienia należy wykonać m.in. - profilowanie nawierzchni gruntowych, - uzupełnienie ubytków nawierzchni gruntowych materiałem kamiennym wykonawcy, - ścinkę poboczy, - odtworzenie lub oczyszczenie rowów, - oczyszczenie przepustów pod drogami o średnicy od Ø 400 do Ø 800, - uzupełnienie i umocnienie poboczy kruszywem łamanym, - czyszczenie studni ulicznych, - usuwanie </w:t>
      </w:r>
      <w:proofErr w:type="spellStart"/>
      <w:r w:rsidRPr="00FE0A61">
        <w:rPr>
          <w:rFonts w:ascii="Times New Roman" w:eastAsia="Times New Roman" w:hAnsi="Times New Roman" w:cs="Times New Roman"/>
          <w:color w:val="000000"/>
          <w:sz w:val="27"/>
          <w:szCs w:val="27"/>
          <w:lang w:eastAsia="pl-PL"/>
        </w:rPr>
        <w:t>zamuleń</w:t>
      </w:r>
      <w:proofErr w:type="spellEnd"/>
      <w:r w:rsidRPr="00FE0A61">
        <w:rPr>
          <w:rFonts w:ascii="Times New Roman" w:eastAsia="Times New Roman" w:hAnsi="Times New Roman" w:cs="Times New Roman"/>
          <w:color w:val="000000"/>
          <w:sz w:val="27"/>
          <w:szCs w:val="27"/>
          <w:lang w:eastAsia="pl-PL"/>
        </w:rPr>
        <w:t xml:space="preserve"> na drodze, - naprawę chodnika (w miejscach </w:t>
      </w:r>
      <w:proofErr w:type="spellStart"/>
      <w:r w:rsidRPr="00FE0A61">
        <w:rPr>
          <w:rFonts w:ascii="Times New Roman" w:eastAsia="Times New Roman" w:hAnsi="Times New Roman" w:cs="Times New Roman"/>
          <w:color w:val="000000"/>
          <w:sz w:val="27"/>
          <w:szCs w:val="27"/>
          <w:lang w:eastAsia="pl-PL"/>
        </w:rPr>
        <w:t>zadołowań</w:t>
      </w:r>
      <w:proofErr w:type="spellEnd"/>
      <w:r w:rsidRPr="00FE0A61">
        <w:rPr>
          <w:rFonts w:ascii="Times New Roman" w:eastAsia="Times New Roman" w:hAnsi="Times New Roman" w:cs="Times New Roman"/>
          <w:color w:val="000000"/>
          <w:sz w:val="27"/>
          <w:szCs w:val="27"/>
          <w:lang w:eastAsia="pl-PL"/>
        </w:rPr>
        <w:t xml:space="preserve">), - przycięcie gałęzi przy użyciu zwyżki, - remont przepustów pod drogami o średnicy od Ø 400 do Ø 600, - regulację wysokościową przepustów pod zjazdami, - umocnienie skarp rowów płytami EKO. Część 2 – Bieżące utrzymanie dróg powiatowych na terenie gmin: Gózd, Jastrzębia, Jedlińsk, Jedlnia Letnisko, miasta i gminy Pionki, miasta i gminy Skaryszew. W ramach Części 2 zamówienia należy wykonać m.in. - profilowanie nawierzchni gruntowych, - uzupełnienie ubytków nawierzchni gruntowych materiałem kamiennym wykonawcy, - ścinkę poboczy, - odtworzenie lub </w:t>
      </w:r>
      <w:r w:rsidRPr="00FE0A61">
        <w:rPr>
          <w:rFonts w:ascii="Times New Roman" w:eastAsia="Times New Roman" w:hAnsi="Times New Roman" w:cs="Times New Roman"/>
          <w:color w:val="000000"/>
          <w:sz w:val="27"/>
          <w:szCs w:val="27"/>
          <w:lang w:eastAsia="pl-PL"/>
        </w:rPr>
        <w:lastRenderedPageBreak/>
        <w:t xml:space="preserve">oczyszczenie rowów, - oczyszczenie przepustów pod drogami o średnicy od Ø 400 do Ø 800, - uzupełnienie i umocnienie poboczy kruszywem łamanym, - uzupełnienie brakujących i uszkodzonych włazów i kratek ściekowych żeliwnych, - przycięcie gałęzi przy użyciu zwyżki, - remont przepustów pod drogami o średnicy od Ø 400 do Ø 600, - regulację wysokościową przepustów pod zjazdami, - umocnienie skarp rowów płytami EKO, - remont (wymiana) ścieku betonowego prefabrykowanego (typu mulda). Szczegółowy opis przedmiotu zamówienia został opisany w Tomie III „Opis przedmiotu zamówienia”. Zestawienie robót planowanych do wykonania w ramach w/w zamówienia podane zostało w kosztorysach ofertowych stanowiących załączniki do SIWZ. Zamawiający zastrzega sobie możliwość: - ograniczenia zakresu robót przewidzianego w kosztorysie ofertowym. Wykonawcy w tych warunkach nie przysługuje prawo żądania wynagrodzenia za zaniechany zakres robót, - zmiany ilości robót w poszczególnych pozycjach kosztorysu ofertowego do rzeczywistych potrzeb ustalonych w oparciu o prowadzone na bieżąco przeglądy stanu dróg powiatowych i wynikające stąd potrzeby, z zastrzeżeniem że nie zostanie przekroczona całkowita wartość przedmiotu umowy wynikająca z oferty - dla danej części zamówienia. W ramach robót wyszczególnionych w kosztorysie ofertowym należy: - wykonać wszelkie prace pomocnicze i towarzyszące, które są konieczne do prawidłowego wykonania przez Wykonawcę robót ujętych w kosztorysie ofertowym, w tym prace wynikające ze specyfikacji technicznej, projektu umowy, - wykonać, zatwierdzić i wprowadzić projekt organizacji ruchu na czas prowadzenia poszczególnych asortymentów robót. Materiały, wyroby budowlane, urządzenia niezbędne do realizacji przedmiotu zamówienia, w tym przewidziane w dokumentacji projektowej, specyfikacji technicznej, przedmiarze robót i kosztorysie ofertowym zapewnia Wykonawca. W przypadku, gdy w dokumentacji projektowej,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w:t>
      </w:r>
      <w:r w:rsidRPr="00FE0A61">
        <w:rPr>
          <w:rFonts w:ascii="Times New Roman" w:eastAsia="Times New Roman" w:hAnsi="Times New Roman" w:cs="Times New Roman"/>
          <w:color w:val="000000"/>
          <w:sz w:val="27"/>
          <w:szCs w:val="27"/>
          <w:lang w:eastAsia="pl-PL"/>
        </w:rPr>
        <w:lastRenderedPageBreak/>
        <w:t>uzyskanie parametrów technicznych nie gorszych od parametrów wymaganych w wyżej wymienionych dokumentach. Zastosowanie materiałów, wyrobów budowlanych, urządzeń równoważnych wymaga akceptacji Zamawiającego przed ich wbudowaniem.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II.5) Główny kod CPV: </w:t>
      </w:r>
      <w:r w:rsidRPr="00FE0A61">
        <w:rPr>
          <w:rFonts w:ascii="Times New Roman" w:eastAsia="Times New Roman" w:hAnsi="Times New Roman" w:cs="Times New Roman"/>
          <w:color w:val="000000"/>
          <w:sz w:val="27"/>
          <w:szCs w:val="27"/>
          <w:lang w:eastAsia="pl-PL"/>
        </w:rPr>
        <w:t>45233142-6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Dodatkowe kody CPV:</w:t>
      </w:r>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II.6) Całkowita wartość zamówienia </w:t>
      </w:r>
      <w:r w:rsidRPr="00FE0A61">
        <w:rPr>
          <w:rFonts w:ascii="Times New Roman" w:eastAsia="Times New Roman" w:hAnsi="Times New Roman" w:cs="Times New Roman"/>
          <w:i/>
          <w:iCs/>
          <w:color w:val="000000"/>
          <w:sz w:val="27"/>
          <w:szCs w:val="27"/>
          <w:lang w:eastAsia="pl-PL"/>
        </w:rPr>
        <w:t>(jeżeli zamawiający podaje informacje o wartości zamówienia)</w:t>
      </w:r>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t>Wartość bez VAT: </w:t>
      </w:r>
      <w:r w:rsidRPr="00FE0A61">
        <w:rPr>
          <w:rFonts w:ascii="Times New Roman" w:eastAsia="Times New Roman" w:hAnsi="Times New Roman" w:cs="Times New Roman"/>
          <w:color w:val="000000"/>
          <w:sz w:val="27"/>
          <w:szCs w:val="27"/>
          <w:lang w:eastAsia="pl-PL"/>
        </w:rPr>
        <w:br/>
        <w:t>Waluta: </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FE0A61">
        <w:rPr>
          <w:rFonts w:ascii="Times New Roman" w:eastAsia="Times New Roman" w:hAnsi="Times New Roman" w:cs="Times New Roman"/>
          <w:b/>
          <w:bCs/>
          <w:color w:val="000000"/>
          <w:sz w:val="27"/>
          <w:szCs w:val="27"/>
          <w:lang w:eastAsia="pl-PL"/>
        </w:rPr>
        <w:t>Pzp</w:t>
      </w:r>
      <w:proofErr w:type="spellEnd"/>
      <w:r w:rsidRPr="00FE0A61">
        <w:rPr>
          <w:rFonts w:ascii="Times New Roman" w:eastAsia="Times New Roman" w:hAnsi="Times New Roman" w:cs="Times New Roman"/>
          <w:b/>
          <w:bCs/>
          <w:color w:val="000000"/>
          <w:sz w:val="27"/>
          <w:szCs w:val="27"/>
          <w:lang w:eastAsia="pl-PL"/>
        </w:rPr>
        <w:t>: </w:t>
      </w:r>
      <w:r w:rsidRPr="00FE0A61">
        <w:rPr>
          <w:rFonts w:ascii="Times New Roman" w:eastAsia="Times New Roman" w:hAnsi="Times New Roman" w:cs="Times New Roman"/>
          <w:color w:val="000000"/>
          <w:sz w:val="27"/>
          <w:szCs w:val="27"/>
          <w:lang w:eastAsia="pl-PL"/>
        </w:rPr>
        <w:t>Tak </w:t>
      </w:r>
      <w:r w:rsidRPr="00FE0A61">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FE0A61">
        <w:rPr>
          <w:rFonts w:ascii="Times New Roman" w:eastAsia="Times New Roman" w:hAnsi="Times New Roman" w:cs="Times New Roman"/>
          <w:color w:val="000000"/>
          <w:sz w:val="27"/>
          <w:szCs w:val="27"/>
          <w:lang w:eastAsia="pl-PL"/>
        </w:rPr>
        <w:t>Pzp</w:t>
      </w:r>
      <w:proofErr w:type="spellEnd"/>
      <w:r w:rsidRPr="00FE0A61">
        <w:rPr>
          <w:rFonts w:ascii="Times New Roman" w:eastAsia="Times New Roman" w:hAnsi="Times New Roman" w:cs="Times New Roman"/>
          <w:color w:val="000000"/>
          <w:sz w:val="27"/>
          <w:szCs w:val="27"/>
          <w:lang w:eastAsia="pl-PL"/>
        </w:rPr>
        <w:t xml:space="preserve">: Zamawiający przewiduje możliwości udzielenia zamówień, o których mowa w art. 67 ust. 1 pkt. 6 ustawy </w:t>
      </w:r>
      <w:proofErr w:type="spellStart"/>
      <w:r w:rsidRPr="00FE0A61">
        <w:rPr>
          <w:rFonts w:ascii="Times New Roman" w:eastAsia="Times New Roman" w:hAnsi="Times New Roman" w:cs="Times New Roman"/>
          <w:color w:val="000000"/>
          <w:sz w:val="27"/>
          <w:szCs w:val="27"/>
          <w:lang w:eastAsia="pl-PL"/>
        </w:rPr>
        <w:t>Pzp</w:t>
      </w:r>
      <w:proofErr w:type="spellEnd"/>
      <w:r w:rsidRPr="00FE0A61">
        <w:rPr>
          <w:rFonts w:ascii="Times New Roman" w:eastAsia="Times New Roman" w:hAnsi="Times New Roman" w:cs="Times New Roman"/>
          <w:color w:val="000000"/>
          <w:sz w:val="27"/>
          <w:szCs w:val="27"/>
          <w:lang w:eastAsia="pl-PL"/>
        </w:rPr>
        <w:t xml:space="preserve"> – polegających na powtórzeniu podobnych robót budowlanych zgodnych z przedmiotem zamówienia.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t>miesiącach:   </w:t>
      </w:r>
      <w:r w:rsidRPr="00FE0A61">
        <w:rPr>
          <w:rFonts w:ascii="Times New Roman" w:eastAsia="Times New Roman" w:hAnsi="Times New Roman" w:cs="Times New Roman"/>
          <w:i/>
          <w:iCs/>
          <w:color w:val="000000"/>
          <w:sz w:val="27"/>
          <w:szCs w:val="27"/>
          <w:lang w:eastAsia="pl-PL"/>
        </w:rPr>
        <w:t> lub </w:t>
      </w:r>
      <w:r w:rsidRPr="00FE0A61">
        <w:rPr>
          <w:rFonts w:ascii="Times New Roman" w:eastAsia="Times New Roman" w:hAnsi="Times New Roman" w:cs="Times New Roman"/>
          <w:b/>
          <w:bCs/>
          <w:color w:val="000000"/>
          <w:sz w:val="27"/>
          <w:szCs w:val="27"/>
          <w:lang w:eastAsia="pl-PL"/>
        </w:rPr>
        <w:t>dniach:</w:t>
      </w:r>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i/>
          <w:iCs/>
          <w:color w:val="000000"/>
          <w:sz w:val="27"/>
          <w:szCs w:val="27"/>
          <w:lang w:eastAsia="pl-PL"/>
        </w:rPr>
        <w:t>lub</w:t>
      </w:r>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data rozpoczęcia: </w:t>
      </w:r>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i/>
          <w:iCs/>
          <w:color w:val="000000"/>
          <w:sz w:val="27"/>
          <w:szCs w:val="27"/>
          <w:lang w:eastAsia="pl-PL"/>
        </w:rPr>
        <w:t> lub </w:t>
      </w:r>
      <w:r w:rsidRPr="00FE0A61">
        <w:rPr>
          <w:rFonts w:ascii="Times New Roman" w:eastAsia="Times New Roman" w:hAnsi="Times New Roman" w:cs="Times New Roman"/>
          <w:b/>
          <w:bCs/>
          <w:color w:val="000000"/>
          <w:sz w:val="27"/>
          <w:szCs w:val="27"/>
          <w:lang w:eastAsia="pl-PL"/>
        </w:rPr>
        <w:t>zakończenia: </w:t>
      </w:r>
      <w:r w:rsidRPr="00FE0A61">
        <w:rPr>
          <w:rFonts w:ascii="Times New Roman" w:eastAsia="Times New Roman" w:hAnsi="Times New Roman" w:cs="Times New Roman"/>
          <w:color w:val="000000"/>
          <w:sz w:val="27"/>
          <w:szCs w:val="27"/>
          <w:lang w:eastAsia="pl-PL"/>
        </w:rPr>
        <w:t>2018-11-16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FE0A61" w:rsidRPr="00FE0A61" w:rsidTr="00FE0A61">
        <w:tc>
          <w:tcPr>
            <w:tcW w:w="0" w:type="auto"/>
            <w:tcBorders>
              <w:top w:val="single" w:sz="6" w:space="0" w:color="000000"/>
              <w:left w:val="single" w:sz="6" w:space="0" w:color="000000"/>
              <w:bottom w:val="single" w:sz="6" w:space="0" w:color="000000"/>
              <w:right w:val="single" w:sz="6" w:space="0" w:color="000000"/>
            </w:tcBorders>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sz w:val="24"/>
                <w:szCs w:val="24"/>
                <w:lang w:eastAsia="pl-PL"/>
              </w:rPr>
              <w:lastRenderedPageBreak/>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sz w:val="24"/>
                <w:szCs w:val="24"/>
                <w:lang w:eastAsia="pl-PL"/>
              </w:rPr>
              <w:t>Data zakończenia</w:t>
            </w:r>
          </w:p>
        </w:tc>
      </w:tr>
      <w:tr w:rsidR="00FE0A61" w:rsidRPr="00FE0A61" w:rsidTr="00FE0A61">
        <w:tc>
          <w:tcPr>
            <w:tcW w:w="0" w:type="auto"/>
            <w:tcBorders>
              <w:top w:val="single" w:sz="6" w:space="0" w:color="000000"/>
              <w:left w:val="single" w:sz="6" w:space="0" w:color="000000"/>
              <w:bottom w:val="single" w:sz="6" w:space="0" w:color="000000"/>
              <w:right w:val="single" w:sz="6" w:space="0" w:color="000000"/>
            </w:tcBorders>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A61" w:rsidRPr="00FE0A61" w:rsidRDefault="00FE0A61" w:rsidP="00FE0A61">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A61" w:rsidRPr="00FE0A61" w:rsidRDefault="00FE0A61" w:rsidP="00FE0A61">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sz w:val="24"/>
                <w:szCs w:val="24"/>
                <w:lang w:eastAsia="pl-PL"/>
              </w:rPr>
              <w:t>2018-11-16</w:t>
            </w:r>
          </w:p>
        </w:tc>
      </w:tr>
    </w:tbl>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II.9) Informacje dodatkowe:</w:t>
      </w:r>
    </w:p>
    <w:p w:rsidR="00FE0A61" w:rsidRPr="00FE0A61" w:rsidRDefault="00FE0A61" w:rsidP="00FE0A61">
      <w:pPr>
        <w:spacing w:after="0" w:line="450" w:lineRule="atLeast"/>
        <w:rPr>
          <w:rFonts w:ascii="Times New Roman" w:eastAsia="Times New Roman" w:hAnsi="Times New Roman" w:cs="Times New Roman"/>
          <w:b/>
          <w:bCs/>
          <w:color w:val="000000"/>
          <w:sz w:val="36"/>
          <w:szCs w:val="36"/>
          <w:lang w:eastAsia="pl-PL"/>
        </w:rPr>
      </w:pPr>
      <w:r w:rsidRPr="00FE0A61">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t>III.1) WARUNKI UDZIAŁU W POSTĘPOWANIU </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FE0A61">
        <w:rPr>
          <w:rFonts w:ascii="Times New Roman" w:eastAsia="Times New Roman" w:hAnsi="Times New Roman" w:cs="Times New Roman"/>
          <w:color w:val="000000"/>
          <w:sz w:val="27"/>
          <w:szCs w:val="27"/>
          <w:lang w:eastAsia="pl-PL"/>
        </w:rPr>
        <w:br/>
        <w:t>Informacje dodatkowe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III.1.2) Sytuacja finansowa lub ekonomiczna </w:t>
      </w:r>
      <w:r w:rsidRPr="00FE0A61">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FE0A61">
        <w:rPr>
          <w:rFonts w:ascii="Times New Roman" w:eastAsia="Times New Roman" w:hAnsi="Times New Roman" w:cs="Times New Roman"/>
          <w:color w:val="000000"/>
          <w:sz w:val="27"/>
          <w:szCs w:val="27"/>
          <w:lang w:eastAsia="pl-PL"/>
        </w:rPr>
        <w:br/>
        <w:t>Informacje dodatkowe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III.1.3) Zdolność techniczna lub zawodowa </w:t>
      </w:r>
      <w:r w:rsidRPr="00FE0A61">
        <w:rPr>
          <w:rFonts w:ascii="Times New Roman" w:eastAsia="Times New Roman" w:hAnsi="Times New Roman" w:cs="Times New Roman"/>
          <w:color w:val="000000"/>
          <w:sz w:val="27"/>
          <w:szCs w:val="27"/>
          <w:lang w:eastAsia="pl-PL"/>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wykonał w ciągu roku co najmniej 1 zamówienie związane z utrzymaniem dróg w zakres których wchodziło wykonanie między innymi: profilowania nawierzchni gruntowych, ścinki poboczy, odtworzenia lub czyszczenia rowów, oczyszczenia lub remontu przepustów, utwardzenia poboczy kruszywem łamanym, a wartość tych robót w ramach zawartych umów/umowy nie była niższa niż 100.000 zł. b) Wykonawca musi wykazać, że dysponuje lub będzie dysponował w szczególności n/w sprzętem budowlanym, którego będzie używał w celu wykonania zamówienia: a) równiarka – 1 szt. b) koparka – 1 szt. c) walec – 1 szt. d) ubijak lub płyta wibracyjna do zagęszczania – 1 szt. e) przewoźny zbiornik na wodę – 1 szt. Wykonawca może </w:t>
      </w:r>
      <w:r w:rsidRPr="00FE0A61">
        <w:rPr>
          <w:rFonts w:ascii="Times New Roman" w:eastAsia="Times New Roman" w:hAnsi="Times New Roman" w:cs="Times New Roman"/>
          <w:color w:val="000000"/>
          <w:sz w:val="27"/>
          <w:szCs w:val="27"/>
          <w:lang w:eastAsia="pl-PL"/>
        </w:rPr>
        <w:lastRenderedPageBreak/>
        <w:t>także wymienić alternatywne porównywalne technicznie narzędzia i urządzenia proponowane przez siebie dla danych robót, dołączając uzasadnienie swoich propozycji. Z uwagi na to, że prace remontowe mają się odbywać w tym samym terminie, Wykonawcy składający oferty na część 1 i część 2 zamówienia muszą udokumentować, że spełniają postawione warunki dla każdej części oddzielnie. Dla każdej części oddzielnie oznacza, iż Wykonawca składający ofertę na więcej niż jedną część musi wykazać się potencjałem technicznym proporcjonalnie do ilości części np. Składając ofertę na dwie części – zapewnić: a) równiarka – 2 szt. b) koparka – 2 szt. c) walec – 2 szt. d) ubijak lub płyta wibracyjna do zagęszczania – 2 szt. e) przewoźny zbiornik na wodę – 2 szt. </w:t>
      </w:r>
      <w:r w:rsidRPr="00FE0A61">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FE0A61">
        <w:rPr>
          <w:rFonts w:ascii="Times New Roman" w:eastAsia="Times New Roman" w:hAnsi="Times New Roman" w:cs="Times New Roman"/>
          <w:color w:val="000000"/>
          <w:sz w:val="27"/>
          <w:szCs w:val="27"/>
          <w:lang w:eastAsia="pl-PL"/>
        </w:rPr>
        <w:br/>
        <w:t>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t>III.2) PODSTAWY WYKLUCZENIA </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FE0A61">
        <w:rPr>
          <w:rFonts w:ascii="Times New Roman" w:eastAsia="Times New Roman" w:hAnsi="Times New Roman" w:cs="Times New Roman"/>
          <w:b/>
          <w:bCs/>
          <w:color w:val="000000"/>
          <w:sz w:val="27"/>
          <w:szCs w:val="27"/>
          <w:lang w:eastAsia="pl-PL"/>
        </w:rPr>
        <w:t>Pzp</w:t>
      </w:r>
      <w:proofErr w:type="spellEnd"/>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FE0A61">
        <w:rPr>
          <w:rFonts w:ascii="Times New Roman" w:eastAsia="Times New Roman" w:hAnsi="Times New Roman" w:cs="Times New Roman"/>
          <w:b/>
          <w:bCs/>
          <w:color w:val="000000"/>
          <w:sz w:val="27"/>
          <w:szCs w:val="27"/>
          <w:lang w:eastAsia="pl-PL"/>
        </w:rPr>
        <w:t>Pzp</w:t>
      </w:r>
      <w:proofErr w:type="spellEnd"/>
      <w:r w:rsidRPr="00FE0A61">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FE0A61">
        <w:rPr>
          <w:rFonts w:ascii="Times New Roman" w:eastAsia="Times New Roman" w:hAnsi="Times New Roman" w:cs="Times New Roman"/>
          <w:color w:val="000000"/>
          <w:sz w:val="27"/>
          <w:szCs w:val="27"/>
          <w:lang w:eastAsia="pl-PL"/>
        </w:rPr>
        <w:t>Pzp</w:t>
      </w:r>
      <w:proofErr w:type="spellEnd"/>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FE0A61">
        <w:rPr>
          <w:rFonts w:ascii="Times New Roman" w:eastAsia="Times New Roman" w:hAnsi="Times New Roman" w:cs="Times New Roman"/>
          <w:color w:val="000000"/>
          <w:sz w:val="27"/>
          <w:szCs w:val="27"/>
          <w:lang w:eastAsia="pl-PL"/>
        </w:rPr>
        <w:t>Pzp</w:t>
      </w:r>
      <w:proofErr w:type="spellEnd"/>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FE0A61">
        <w:rPr>
          <w:rFonts w:ascii="Times New Roman" w:eastAsia="Times New Roman" w:hAnsi="Times New Roman" w:cs="Times New Roman"/>
          <w:color w:val="000000"/>
          <w:sz w:val="27"/>
          <w:szCs w:val="27"/>
          <w:lang w:eastAsia="pl-PL"/>
        </w:rPr>
        <w:t>Pzp</w:t>
      </w:r>
      <w:proofErr w:type="spellEnd"/>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lastRenderedPageBreak/>
        <w:t>III.3) WYKAZ OŚWIADCZEŃ SKŁADANYCH PRZEZ WYKONAWCĘ W CELU WSTĘPNEGO POTWIERDZENIA, ŻE NIE PODLEGA ON WYKLUCZENIU ORAZ SPEŁNIA WARUNKI UDZIAŁU W POSTĘPOWANIU ORAZ SPEŁNIA KRYTERIA SELEKCJI </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FE0A61">
        <w:rPr>
          <w:rFonts w:ascii="Times New Roman" w:eastAsia="Times New Roman" w:hAnsi="Times New Roman" w:cs="Times New Roman"/>
          <w:color w:val="000000"/>
          <w:sz w:val="27"/>
          <w:szCs w:val="27"/>
          <w:lang w:eastAsia="pl-PL"/>
        </w:rPr>
        <w:br/>
        <w:t>Tak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Oświadczenie o spełnianiu kryteriów selekcji </w:t>
      </w:r>
      <w:r w:rsidRPr="00FE0A61">
        <w:rPr>
          <w:rFonts w:ascii="Times New Roman" w:eastAsia="Times New Roman" w:hAnsi="Times New Roman" w:cs="Times New Roman"/>
          <w:color w:val="000000"/>
          <w:sz w:val="27"/>
          <w:szCs w:val="27"/>
          <w:lang w:eastAsia="pl-PL"/>
        </w:rPr>
        <w:br/>
        <w:t>Nie</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FE0A61">
        <w:rPr>
          <w:rFonts w:ascii="Times New Roman" w:eastAsia="Times New Roman" w:hAnsi="Times New Roman" w:cs="Times New Roman"/>
          <w:color w:val="000000"/>
          <w:sz w:val="27"/>
          <w:szCs w:val="27"/>
          <w:lang w:eastAsia="pl-PL"/>
        </w:rPr>
        <w:t>Pzp</w:t>
      </w:r>
      <w:proofErr w:type="spellEnd"/>
      <w:r w:rsidRPr="00FE0A61">
        <w:rPr>
          <w:rFonts w:ascii="Times New Roman" w:eastAsia="Times New Roman" w:hAnsi="Times New Roman" w:cs="Times New Roman"/>
          <w:color w:val="000000"/>
          <w:sz w:val="27"/>
          <w:szCs w:val="27"/>
          <w:lang w:eastAsia="pl-PL"/>
        </w:rPr>
        <w:t xml:space="preserve">. Jeżeli Wykonawca ma siedzibę lub miejsce zamieszkania poza terytorium Rzeczypospolitej Polskiej, zamiast dokumentów, o których mowa w pkt. 11.7.2)SIWZ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w:t>
      </w:r>
      <w:r w:rsidRPr="00FE0A61">
        <w:rPr>
          <w:rFonts w:ascii="Times New Roman" w:eastAsia="Times New Roman" w:hAnsi="Times New Roman" w:cs="Times New Roman"/>
          <w:color w:val="000000"/>
          <w:sz w:val="27"/>
          <w:szCs w:val="27"/>
          <w:lang w:eastAsia="pl-PL"/>
        </w:rPr>
        <w:lastRenderedPageBreak/>
        <w:t>lub organem sądowym, administracyjnym albo organem samorządu zawodowego lub gospodarczego właściwym ze względu na siedzibę lub miejsce zamieszkania Wykonawcy lub miejsce zamieszkania tej osoby.</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t>III.5.1) W ZAKRESIE SPEŁNIANIA WARUNKÓW UDZIAŁU W POSTĘPOWANIU:</w:t>
      </w:r>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t>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 narzędzi, wyposażenia zakładu lub urządzeń technicznych dostępnych wykonawcy w celu wykonania zamówienia publicznego wraz z informacją o podstawie do dysponowania tymi zasobami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lastRenderedPageBreak/>
        <w:t>III.5.2) W ZAKRESIE KRYTERIÓW SELEKCJI:</w:t>
      </w:r>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t>III.7) INNE DOKUMENTY NIE WYMIENIONE W pkt III.3) - III.6)</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 xml:space="preserve">1. Wraz z ofertą powinny być złożone oświadczenia wymagane postanowieniami pkt 11.1 SIWZ oraz w przypadku powoływania się na zasoby innych podmiotów zobowiązanie o którym mowa w pkt 12.2. SIWZ wraz z dokumentem potwierdzającym umocowanie osób podpisujących dokumenty. 2. Wykonawca, w terminie 3 dni od dnia zamieszczenia na stronie internetowej informacji, o której mowa w art. 86 ust. 5 ustawy </w:t>
      </w:r>
      <w:proofErr w:type="spellStart"/>
      <w:r w:rsidRPr="00FE0A61">
        <w:rPr>
          <w:rFonts w:ascii="Times New Roman" w:eastAsia="Times New Roman" w:hAnsi="Times New Roman" w:cs="Times New Roman"/>
          <w:color w:val="000000"/>
          <w:sz w:val="27"/>
          <w:szCs w:val="27"/>
          <w:lang w:eastAsia="pl-PL"/>
        </w:rPr>
        <w:t>Pzp</w:t>
      </w:r>
      <w:proofErr w:type="spellEnd"/>
      <w:r w:rsidRPr="00FE0A61">
        <w:rPr>
          <w:rFonts w:ascii="Times New Roman" w:eastAsia="Times New Roman" w:hAnsi="Times New Roman" w:cs="Times New Roman"/>
          <w:color w:val="000000"/>
          <w:sz w:val="27"/>
          <w:szCs w:val="27"/>
          <w:lang w:eastAsia="pl-PL"/>
        </w:rPr>
        <w:t xml:space="preserve">, przekazuje Zamawiającemu oświadczenie o przynależności lub braku przynależności do tej samej grupy kapitałowej, o której mowa w art. 24 ust. 1 pkt 23 ustawy </w:t>
      </w:r>
      <w:proofErr w:type="spellStart"/>
      <w:r w:rsidRPr="00FE0A61">
        <w:rPr>
          <w:rFonts w:ascii="Times New Roman" w:eastAsia="Times New Roman" w:hAnsi="Times New Roman" w:cs="Times New Roman"/>
          <w:color w:val="000000"/>
          <w:sz w:val="27"/>
          <w:szCs w:val="27"/>
          <w:lang w:eastAsia="pl-PL"/>
        </w:rPr>
        <w:t>Pzp</w:t>
      </w:r>
      <w:proofErr w:type="spellEnd"/>
      <w:r w:rsidRPr="00FE0A61">
        <w:rPr>
          <w:rFonts w:ascii="Times New Roman" w:eastAsia="Times New Roman" w:hAnsi="Times New Roman" w:cs="Times New Roman"/>
          <w:color w:val="000000"/>
          <w:sz w:val="27"/>
          <w:szCs w:val="27"/>
          <w:lang w:eastAsia="pl-PL"/>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FE0A61">
        <w:rPr>
          <w:rFonts w:ascii="Times New Roman" w:eastAsia="Times New Roman" w:hAnsi="Times New Roman" w:cs="Times New Roman"/>
          <w:color w:val="000000"/>
          <w:sz w:val="27"/>
          <w:szCs w:val="27"/>
          <w:lang w:eastAsia="pl-PL"/>
        </w:rPr>
        <w:t>Pzp</w:t>
      </w:r>
      <w:proofErr w:type="spellEnd"/>
      <w:r w:rsidRPr="00FE0A61">
        <w:rPr>
          <w:rFonts w:ascii="Times New Roman" w:eastAsia="Times New Roman" w:hAnsi="Times New Roman" w:cs="Times New Roman"/>
          <w:color w:val="000000"/>
          <w:sz w:val="27"/>
          <w:szCs w:val="27"/>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w:t>
      </w:r>
      <w:r w:rsidRPr="00FE0A61">
        <w:rPr>
          <w:rFonts w:ascii="Times New Roman" w:eastAsia="Times New Roman" w:hAnsi="Times New Roman" w:cs="Times New Roman"/>
          <w:color w:val="000000"/>
          <w:sz w:val="27"/>
          <w:szCs w:val="27"/>
          <w:lang w:eastAsia="pl-PL"/>
        </w:rPr>
        <w:lastRenderedPageBreak/>
        <w:t>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w:t>
      </w:r>
    </w:p>
    <w:p w:rsidR="00FE0A61" w:rsidRPr="00FE0A61" w:rsidRDefault="00FE0A61" w:rsidP="00FE0A61">
      <w:pPr>
        <w:spacing w:after="0" w:line="450" w:lineRule="atLeast"/>
        <w:rPr>
          <w:rFonts w:ascii="Times New Roman" w:eastAsia="Times New Roman" w:hAnsi="Times New Roman" w:cs="Times New Roman"/>
          <w:b/>
          <w:bCs/>
          <w:color w:val="000000"/>
          <w:sz w:val="36"/>
          <w:szCs w:val="36"/>
          <w:lang w:eastAsia="pl-PL"/>
        </w:rPr>
      </w:pPr>
      <w:r w:rsidRPr="00FE0A61">
        <w:rPr>
          <w:rFonts w:ascii="Times New Roman" w:eastAsia="Times New Roman" w:hAnsi="Times New Roman" w:cs="Times New Roman"/>
          <w:b/>
          <w:bCs/>
          <w:color w:val="000000"/>
          <w:sz w:val="36"/>
          <w:szCs w:val="36"/>
          <w:u w:val="single"/>
          <w:lang w:eastAsia="pl-PL"/>
        </w:rPr>
        <w:t>SEKCJA IV: PROCEDURA</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t>IV.1) OPIS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IV.1.1) Tryb udzielenia zamówienia: </w:t>
      </w:r>
      <w:r w:rsidRPr="00FE0A61">
        <w:rPr>
          <w:rFonts w:ascii="Times New Roman" w:eastAsia="Times New Roman" w:hAnsi="Times New Roman" w:cs="Times New Roman"/>
          <w:color w:val="000000"/>
          <w:sz w:val="27"/>
          <w:szCs w:val="27"/>
          <w:lang w:eastAsia="pl-PL"/>
        </w:rPr>
        <w:t>Przetarg nieograniczony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IV.1.2) Zamawiający żąda wniesienia wadium:</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Tak </w:t>
      </w:r>
      <w:r w:rsidRPr="00FE0A61">
        <w:rPr>
          <w:rFonts w:ascii="Times New Roman" w:eastAsia="Times New Roman" w:hAnsi="Times New Roman" w:cs="Times New Roman"/>
          <w:color w:val="000000"/>
          <w:sz w:val="27"/>
          <w:szCs w:val="27"/>
          <w:lang w:eastAsia="pl-PL"/>
        </w:rPr>
        <w:br/>
        <w:t>Informacja na temat wadium </w:t>
      </w:r>
      <w:r w:rsidRPr="00FE0A61">
        <w:rPr>
          <w:rFonts w:ascii="Times New Roman" w:eastAsia="Times New Roman" w:hAnsi="Times New Roman" w:cs="Times New Roman"/>
          <w:color w:val="000000"/>
          <w:sz w:val="27"/>
          <w:szCs w:val="27"/>
          <w:lang w:eastAsia="pl-PL"/>
        </w:rPr>
        <w:br/>
        <w:t>Wykonawca przystępując do przetargu jest zobowiązany wnieść wadium w wysokości: - na część 1 – 4.700 zł. (słownie: cztery tysiące siedemset złotych), - na część 2 - 3.400 zł. (słownie: trzy tysiące czterysta złotych).</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IV.1.3) Przewiduje się udzielenie zaliczek na poczet wykonania zamówienia:</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Nie </w:t>
      </w:r>
      <w:r w:rsidRPr="00FE0A61">
        <w:rPr>
          <w:rFonts w:ascii="Times New Roman" w:eastAsia="Times New Roman" w:hAnsi="Times New Roman" w:cs="Times New Roman"/>
          <w:color w:val="000000"/>
          <w:sz w:val="27"/>
          <w:szCs w:val="27"/>
          <w:lang w:eastAsia="pl-PL"/>
        </w:rPr>
        <w:br/>
        <w:t>Należy podać informacje na temat udzielania zaliczek: </w:t>
      </w:r>
      <w:r w:rsidRPr="00FE0A61">
        <w:rPr>
          <w:rFonts w:ascii="Times New Roman" w:eastAsia="Times New Roman" w:hAnsi="Times New Roman" w:cs="Times New Roman"/>
          <w:color w:val="000000"/>
          <w:sz w:val="27"/>
          <w:szCs w:val="27"/>
          <w:lang w:eastAsia="pl-PL"/>
        </w:rPr>
        <w:br/>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lastRenderedPageBreak/>
        <w:br/>
      </w:r>
      <w:r w:rsidRPr="00FE0A61">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Nie </w:t>
      </w:r>
      <w:r w:rsidRPr="00FE0A61">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FE0A61">
        <w:rPr>
          <w:rFonts w:ascii="Times New Roman" w:eastAsia="Times New Roman" w:hAnsi="Times New Roman" w:cs="Times New Roman"/>
          <w:color w:val="000000"/>
          <w:sz w:val="27"/>
          <w:szCs w:val="27"/>
          <w:lang w:eastAsia="pl-PL"/>
        </w:rPr>
        <w:br/>
        <w:t>Nie </w:t>
      </w:r>
      <w:r w:rsidRPr="00FE0A61">
        <w:rPr>
          <w:rFonts w:ascii="Times New Roman" w:eastAsia="Times New Roman" w:hAnsi="Times New Roman" w:cs="Times New Roman"/>
          <w:color w:val="000000"/>
          <w:sz w:val="27"/>
          <w:szCs w:val="27"/>
          <w:lang w:eastAsia="pl-PL"/>
        </w:rPr>
        <w:br/>
        <w:t>Informacje dodatkowe: </w:t>
      </w:r>
      <w:r w:rsidRPr="00FE0A61">
        <w:rPr>
          <w:rFonts w:ascii="Times New Roman" w:eastAsia="Times New Roman" w:hAnsi="Times New Roman" w:cs="Times New Roman"/>
          <w:color w:val="000000"/>
          <w:sz w:val="27"/>
          <w:szCs w:val="27"/>
          <w:lang w:eastAsia="pl-PL"/>
        </w:rPr>
        <w:br/>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IV.1.5.) Wymaga się złożenia oferty wariantowej:</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Nie </w:t>
      </w:r>
      <w:r w:rsidRPr="00FE0A61">
        <w:rPr>
          <w:rFonts w:ascii="Times New Roman" w:eastAsia="Times New Roman" w:hAnsi="Times New Roman" w:cs="Times New Roman"/>
          <w:color w:val="000000"/>
          <w:sz w:val="27"/>
          <w:szCs w:val="27"/>
          <w:lang w:eastAsia="pl-PL"/>
        </w:rPr>
        <w:br/>
        <w:t>Dopuszcza się złożenie oferty wariantowej </w:t>
      </w:r>
      <w:r w:rsidRPr="00FE0A61">
        <w:rPr>
          <w:rFonts w:ascii="Times New Roman" w:eastAsia="Times New Roman" w:hAnsi="Times New Roman" w:cs="Times New Roman"/>
          <w:color w:val="000000"/>
          <w:sz w:val="27"/>
          <w:szCs w:val="27"/>
          <w:lang w:eastAsia="pl-PL"/>
        </w:rPr>
        <w:br/>
        <w:t>Nie </w:t>
      </w:r>
      <w:r w:rsidRPr="00FE0A61">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FE0A61">
        <w:rPr>
          <w:rFonts w:ascii="Times New Roman" w:eastAsia="Times New Roman" w:hAnsi="Times New Roman" w:cs="Times New Roman"/>
          <w:color w:val="000000"/>
          <w:sz w:val="27"/>
          <w:szCs w:val="27"/>
          <w:lang w:eastAsia="pl-PL"/>
        </w:rPr>
        <w:br/>
        <w:t>Nie</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Liczba wykonawców   </w:t>
      </w:r>
      <w:r w:rsidRPr="00FE0A61">
        <w:rPr>
          <w:rFonts w:ascii="Times New Roman" w:eastAsia="Times New Roman" w:hAnsi="Times New Roman" w:cs="Times New Roman"/>
          <w:color w:val="000000"/>
          <w:sz w:val="27"/>
          <w:szCs w:val="27"/>
          <w:lang w:eastAsia="pl-PL"/>
        </w:rPr>
        <w:br/>
        <w:t>Przewidywana minimalna liczba wykonawców </w:t>
      </w:r>
      <w:r w:rsidRPr="00FE0A61">
        <w:rPr>
          <w:rFonts w:ascii="Times New Roman" w:eastAsia="Times New Roman" w:hAnsi="Times New Roman" w:cs="Times New Roman"/>
          <w:color w:val="000000"/>
          <w:sz w:val="27"/>
          <w:szCs w:val="27"/>
          <w:lang w:eastAsia="pl-PL"/>
        </w:rPr>
        <w:br/>
        <w:t>Maksymalna liczba wykonawców   </w:t>
      </w:r>
      <w:r w:rsidRPr="00FE0A61">
        <w:rPr>
          <w:rFonts w:ascii="Times New Roman" w:eastAsia="Times New Roman" w:hAnsi="Times New Roman" w:cs="Times New Roman"/>
          <w:color w:val="000000"/>
          <w:sz w:val="27"/>
          <w:szCs w:val="27"/>
          <w:lang w:eastAsia="pl-PL"/>
        </w:rPr>
        <w:br/>
        <w:t>Kryteria selekcji wykonawców: </w:t>
      </w:r>
      <w:r w:rsidRPr="00FE0A61">
        <w:rPr>
          <w:rFonts w:ascii="Times New Roman" w:eastAsia="Times New Roman" w:hAnsi="Times New Roman" w:cs="Times New Roman"/>
          <w:color w:val="000000"/>
          <w:sz w:val="27"/>
          <w:szCs w:val="27"/>
          <w:lang w:eastAsia="pl-PL"/>
        </w:rPr>
        <w:br/>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IV.1.7) Informacje na temat umowy ramowej lub dynamicznego systemu zakupów:</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lastRenderedPageBreak/>
        <w:t>Umowa ramowa będzie zawarta: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t>Czy przewiduje się ograniczenie liczby uczestników umowy ramowej: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t>Przewidziana maksymalna liczba uczestników umowy ramowej: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t>Informacje dodatkowe: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t>Zamówienie obejmuje ustanowienie dynamicznego systemu zakupów: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t>Informacje dodatkowe: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FE0A61">
        <w:rPr>
          <w:rFonts w:ascii="Times New Roman" w:eastAsia="Times New Roman" w:hAnsi="Times New Roman" w:cs="Times New Roman"/>
          <w:color w:val="000000"/>
          <w:sz w:val="27"/>
          <w:szCs w:val="27"/>
          <w:lang w:eastAsia="pl-PL"/>
        </w:rPr>
        <w:br/>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IV.1.8) Aukcja elektroniczna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Przewidziane jest przeprowadzenie aukcji elektronicznej </w:t>
      </w:r>
      <w:r w:rsidRPr="00FE0A61">
        <w:rPr>
          <w:rFonts w:ascii="Times New Roman" w:eastAsia="Times New Roman" w:hAnsi="Times New Roman" w:cs="Times New Roman"/>
          <w:i/>
          <w:iCs/>
          <w:color w:val="000000"/>
          <w:sz w:val="27"/>
          <w:szCs w:val="27"/>
          <w:lang w:eastAsia="pl-PL"/>
        </w:rPr>
        <w:t>(przetarg nieograniczony, przetarg ograniczony, negocjacje z ogłoszeniem) </w:t>
      </w:r>
      <w:r w:rsidRPr="00FE0A61">
        <w:rPr>
          <w:rFonts w:ascii="Times New Roman" w:eastAsia="Times New Roman" w:hAnsi="Times New Roman" w:cs="Times New Roman"/>
          <w:color w:val="000000"/>
          <w:sz w:val="27"/>
          <w:szCs w:val="27"/>
          <w:lang w:eastAsia="pl-PL"/>
        </w:rPr>
        <w:t>Nie </w:t>
      </w:r>
      <w:r w:rsidRPr="00FE0A61">
        <w:rPr>
          <w:rFonts w:ascii="Times New Roman" w:eastAsia="Times New Roman" w:hAnsi="Times New Roman" w:cs="Times New Roman"/>
          <w:color w:val="000000"/>
          <w:sz w:val="27"/>
          <w:szCs w:val="27"/>
          <w:lang w:eastAsia="pl-PL"/>
        </w:rPr>
        <w:br/>
        <w:t>Należy podać adres strony internetowej, na której aukcja będzie prowadzona: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 xml:space="preserve">Przewiduje się ograniczenia co do przedstawionych wartości, wynikające z </w:t>
      </w:r>
      <w:r w:rsidRPr="00FE0A61">
        <w:rPr>
          <w:rFonts w:ascii="Times New Roman" w:eastAsia="Times New Roman" w:hAnsi="Times New Roman" w:cs="Times New Roman"/>
          <w:b/>
          <w:bCs/>
          <w:color w:val="000000"/>
          <w:sz w:val="27"/>
          <w:szCs w:val="27"/>
          <w:lang w:eastAsia="pl-PL"/>
        </w:rPr>
        <w:lastRenderedPageBreak/>
        <w:t>opisu przedmiotu zamówienia:</w:t>
      </w:r>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FE0A61">
        <w:rPr>
          <w:rFonts w:ascii="Times New Roman" w:eastAsia="Times New Roman" w:hAnsi="Times New Roman" w:cs="Times New Roman"/>
          <w:color w:val="000000"/>
          <w:sz w:val="27"/>
          <w:szCs w:val="27"/>
          <w:lang w:eastAsia="pl-PL"/>
        </w:rPr>
        <w:br/>
        <w:t>Informacje dotyczące przebiegu aukcji elektronicznej: </w:t>
      </w:r>
      <w:r w:rsidRPr="00FE0A61">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FE0A61">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FE0A61">
        <w:rPr>
          <w:rFonts w:ascii="Times New Roman" w:eastAsia="Times New Roman" w:hAnsi="Times New Roman" w:cs="Times New Roman"/>
          <w:color w:val="000000"/>
          <w:sz w:val="27"/>
          <w:szCs w:val="27"/>
          <w:lang w:eastAsia="pl-PL"/>
        </w:rPr>
        <w:br/>
        <w:t>Wymagania dotyczące rejestracji i identyfikacji wykonawców w aukcji elektronicznej: </w:t>
      </w:r>
      <w:r w:rsidRPr="00FE0A61">
        <w:rPr>
          <w:rFonts w:ascii="Times New Roman" w:eastAsia="Times New Roman" w:hAnsi="Times New Roman" w:cs="Times New Roman"/>
          <w:color w:val="000000"/>
          <w:sz w:val="27"/>
          <w:szCs w:val="27"/>
          <w:lang w:eastAsia="pl-PL"/>
        </w:rPr>
        <w:br/>
        <w:t>Informacje o liczbie etapów aukcji elektronicznej i czasie ich trwania:</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br/>
        <w:t>Czas trwania: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FE0A61">
        <w:rPr>
          <w:rFonts w:ascii="Times New Roman" w:eastAsia="Times New Roman" w:hAnsi="Times New Roman" w:cs="Times New Roman"/>
          <w:color w:val="000000"/>
          <w:sz w:val="27"/>
          <w:szCs w:val="27"/>
          <w:lang w:eastAsia="pl-PL"/>
        </w:rPr>
        <w:br/>
        <w:t>Warunki zamknięcia aukcji elektronicznej: </w:t>
      </w:r>
      <w:r w:rsidRPr="00FE0A61">
        <w:rPr>
          <w:rFonts w:ascii="Times New Roman" w:eastAsia="Times New Roman" w:hAnsi="Times New Roman" w:cs="Times New Roman"/>
          <w:color w:val="000000"/>
          <w:sz w:val="27"/>
          <w:szCs w:val="27"/>
          <w:lang w:eastAsia="pl-PL"/>
        </w:rPr>
        <w:br/>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IV.2) KRYTERIA OCENY OFERT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IV.2.1) Kryteria oceny ofert: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IV.2.2) Kryteria</w:t>
      </w:r>
      <w:r w:rsidRPr="00FE0A61">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50"/>
        <w:gridCol w:w="1016"/>
      </w:tblGrid>
      <w:tr w:rsidR="00FE0A61" w:rsidRPr="00FE0A61" w:rsidTr="00FE0A61">
        <w:tc>
          <w:tcPr>
            <w:tcW w:w="0" w:type="auto"/>
            <w:tcBorders>
              <w:top w:val="single" w:sz="6" w:space="0" w:color="000000"/>
              <w:left w:val="single" w:sz="6" w:space="0" w:color="000000"/>
              <w:bottom w:val="single" w:sz="6" w:space="0" w:color="000000"/>
              <w:right w:val="single" w:sz="6" w:space="0" w:color="000000"/>
            </w:tcBorders>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sz w:val="24"/>
                <w:szCs w:val="24"/>
                <w:lang w:eastAsia="pl-PL"/>
              </w:rPr>
              <w:t>Znaczenie</w:t>
            </w:r>
          </w:p>
        </w:tc>
      </w:tr>
      <w:tr w:rsidR="00FE0A61" w:rsidRPr="00FE0A61" w:rsidTr="00FE0A61">
        <w:tc>
          <w:tcPr>
            <w:tcW w:w="0" w:type="auto"/>
            <w:tcBorders>
              <w:top w:val="single" w:sz="6" w:space="0" w:color="000000"/>
              <w:left w:val="single" w:sz="6" w:space="0" w:color="000000"/>
              <w:bottom w:val="single" w:sz="6" w:space="0" w:color="000000"/>
              <w:right w:val="single" w:sz="6" w:space="0" w:color="000000"/>
            </w:tcBorders>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sz w:val="24"/>
                <w:szCs w:val="24"/>
                <w:lang w:eastAsia="pl-PL"/>
              </w:rPr>
              <w:t>60,00</w:t>
            </w:r>
          </w:p>
        </w:tc>
      </w:tr>
      <w:tr w:rsidR="00FE0A61" w:rsidRPr="00FE0A61" w:rsidTr="00FE0A61">
        <w:tc>
          <w:tcPr>
            <w:tcW w:w="0" w:type="auto"/>
            <w:tcBorders>
              <w:top w:val="single" w:sz="6" w:space="0" w:color="000000"/>
              <w:left w:val="single" w:sz="6" w:space="0" w:color="000000"/>
              <w:bottom w:val="single" w:sz="6" w:space="0" w:color="000000"/>
              <w:right w:val="single" w:sz="6" w:space="0" w:color="000000"/>
            </w:tcBorders>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sz w:val="24"/>
                <w:szCs w:val="24"/>
                <w:lang w:eastAsia="pl-PL"/>
              </w:rPr>
              <w:t>Okres gwarancji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sz w:val="24"/>
                <w:szCs w:val="24"/>
                <w:lang w:eastAsia="pl-PL"/>
              </w:rPr>
              <w:t>40,00</w:t>
            </w:r>
          </w:p>
        </w:tc>
      </w:tr>
    </w:tbl>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FE0A61">
        <w:rPr>
          <w:rFonts w:ascii="Times New Roman" w:eastAsia="Times New Roman" w:hAnsi="Times New Roman" w:cs="Times New Roman"/>
          <w:b/>
          <w:bCs/>
          <w:color w:val="000000"/>
          <w:sz w:val="27"/>
          <w:szCs w:val="27"/>
          <w:lang w:eastAsia="pl-PL"/>
        </w:rPr>
        <w:t>Pzp</w:t>
      </w:r>
      <w:proofErr w:type="spellEnd"/>
      <w:r w:rsidRPr="00FE0A61">
        <w:rPr>
          <w:rFonts w:ascii="Times New Roman" w:eastAsia="Times New Roman" w:hAnsi="Times New Roman" w:cs="Times New Roman"/>
          <w:b/>
          <w:bCs/>
          <w:color w:val="000000"/>
          <w:sz w:val="27"/>
          <w:szCs w:val="27"/>
          <w:lang w:eastAsia="pl-PL"/>
        </w:rPr>
        <w:t> </w:t>
      </w:r>
      <w:r w:rsidRPr="00FE0A61">
        <w:rPr>
          <w:rFonts w:ascii="Times New Roman" w:eastAsia="Times New Roman" w:hAnsi="Times New Roman" w:cs="Times New Roman"/>
          <w:color w:val="000000"/>
          <w:sz w:val="27"/>
          <w:szCs w:val="27"/>
          <w:lang w:eastAsia="pl-PL"/>
        </w:rPr>
        <w:t>(przetarg nieograniczony) </w:t>
      </w:r>
      <w:r w:rsidRPr="00FE0A61">
        <w:rPr>
          <w:rFonts w:ascii="Times New Roman" w:eastAsia="Times New Roman" w:hAnsi="Times New Roman" w:cs="Times New Roman"/>
          <w:color w:val="000000"/>
          <w:sz w:val="27"/>
          <w:szCs w:val="27"/>
          <w:lang w:eastAsia="pl-PL"/>
        </w:rPr>
        <w:br/>
        <w:t>Tak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lastRenderedPageBreak/>
        <w:t>IV.3) Negocjacje z ogłoszeniem, dialog konkurencyjny, partnerstwo innowacyjne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IV.3.1) Informacje na temat negocjacji z ogłoszeniem</w:t>
      </w:r>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t>Minimalne wymagania, które muszą spełniać wszystkie oferty: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Nie </w:t>
      </w:r>
      <w:r w:rsidRPr="00FE0A61">
        <w:rPr>
          <w:rFonts w:ascii="Times New Roman" w:eastAsia="Times New Roman" w:hAnsi="Times New Roman" w:cs="Times New Roman"/>
          <w:color w:val="000000"/>
          <w:sz w:val="27"/>
          <w:szCs w:val="27"/>
          <w:lang w:eastAsia="pl-PL"/>
        </w:rPr>
        <w:br/>
        <w:t>Przewidziany jest podział negocjacji na etapy w celu ograniczenia liczby ofert: Nie </w:t>
      </w:r>
      <w:r w:rsidRPr="00FE0A61">
        <w:rPr>
          <w:rFonts w:ascii="Times New Roman" w:eastAsia="Times New Roman" w:hAnsi="Times New Roman" w:cs="Times New Roman"/>
          <w:color w:val="000000"/>
          <w:sz w:val="27"/>
          <w:szCs w:val="27"/>
          <w:lang w:eastAsia="pl-PL"/>
        </w:rPr>
        <w:br/>
        <w:t>Należy podać informacje na temat etapów negocjacji (w tym liczbę etapów):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t>Informacje dodatkowe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IV.3.2) Informacje na temat dialogu konkurencyjnego</w:t>
      </w:r>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t>Wstępny harmonogram postępowania: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t>Podział dialogu na etapy w celu ograniczenia liczby rozwiązań: </w:t>
      </w:r>
      <w:r w:rsidRPr="00FE0A61">
        <w:rPr>
          <w:rFonts w:ascii="Times New Roman" w:eastAsia="Times New Roman" w:hAnsi="Times New Roman" w:cs="Times New Roman"/>
          <w:color w:val="000000"/>
          <w:sz w:val="27"/>
          <w:szCs w:val="27"/>
          <w:lang w:eastAsia="pl-PL"/>
        </w:rPr>
        <w:br/>
        <w:t>Należy podać informacje na temat etapów dialogu: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t>Informacje dodatkowe: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IV.3.3) Informacje na temat partnerstwa innowacyjnego</w:t>
      </w:r>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t xml:space="preserve">Elementy opisu przedmiotu zamówienia definiujące minimalne wymagania, </w:t>
      </w:r>
      <w:r w:rsidRPr="00FE0A61">
        <w:rPr>
          <w:rFonts w:ascii="Times New Roman" w:eastAsia="Times New Roman" w:hAnsi="Times New Roman" w:cs="Times New Roman"/>
          <w:color w:val="000000"/>
          <w:sz w:val="27"/>
          <w:szCs w:val="27"/>
          <w:lang w:eastAsia="pl-PL"/>
        </w:rPr>
        <w:lastRenderedPageBreak/>
        <w:t>którym muszą odpowiadać wszystkie oferty: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t>Informacje dodatkowe: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IV.4) Licytacja elektroniczna </w:t>
      </w:r>
      <w:r w:rsidRPr="00FE0A61">
        <w:rPr>
          <w:rFonts w:ascii="Times New Roman" w:eastAsia="Times New Roman" w:hAnsi="Times New Roman" w:cs="Times New Roman"/>
          <w:color w:val="000000"/>
          <w:sz w:val="27"/>
          <w:szCs w:val="27"/>
          <w:lang w:eastAsia="pl-PL"/>
        </w:rPr>
        <w:br/>
        <w:t>Adres strony internetowej, na której będzie prowadzona licytacja elektroniczna: </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Informacje o liczbie etapów licytacji elektronicznej i czasie ich trwania:</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Czas trwania: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Termin składania wniosków o dopuszczenie do udziału w licytacji elektronicznej: </w:t>
      </w:r>
      <w:r w:rsidRPr="00FE0A61">
        <w:rPr>
          <w:rFonts w:ascii="Times New Roman" w:eastAsia="Times New Roman" w:hAnsi="Times New Roman" w:cs="Times New Roman"/>
          <w:color w:val="000000"/>
          <w:sz w:val="27"/>
          <w:szCs w:val="27"/>
          <w:lang w:eastAsia="pl-PL"/>
        </w:rPr>
        <w:br/>
        <w:t>Data: godzina: </w:t>
      </w:r>
      <w:r w:rsidRPr="00FE0A61">
        <w:rPr>
          <w:rFonts w:ascii="Times New Roman" w:eastAsia="Times New Roman" w:hAnsi="Times New Roman" w:cs="Times New Roman"/>
          <w:color w:val="000000"/>
          <w:sz w:val="27"/>
          <w:szCs w:val="27"/>
          <w:lang w:eastAsia="pl-PL"/>
        </w:rPr>
        <w:br/>
        <w:t>Termin otwarcia licytacji elektronicznej: </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t>Termin i warunki zamknięcia licytacji elektronicznej: </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br/>
        <w:t>Wymagania dotyczące zabezpieczenia należytego wykonania umowy: </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lastRenderedPageBreak/>
        <w:br/>
        <w:t>Informacje dodatkowe: </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t>IV.5) ZMIANA UMOWY</w:t>
      </w:r>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FE0A61">
        <w:rPr>
          <w:rFonts w:ascii="Times New Roman" w:eastAsia="Times New Roman" w:hAnsi="Times New Roman" w:cs="Times New Roman"/>
          <w:color w:val="000000"/>
          <w:sz w:val="27"/>
          <w:szCs w:val="27"/>
          <w:lang w:eastAsia="pl-PL"/>
        </w:rPr>
        <w:t> Tak </w:t>
      </w:r>
      <w:r w:rsidRPr="00FE0A61">
        <w:rPr>
          <w:rFonts w:ascii="Times New Roman" w:eastAsia="Times New Roman" w:hAnsi="Times New Roman" w:cs="Times New Roman"/>
          <w:color w:val="000000"/>
          <w:sz w:val="27"/>
          <w:szCs w:val="27"/>
          <w:lang w:eastAsia="pl-PL"/>
        </w:rPr>
        <w:br/>
        <w:t>Należy wskazać zakres, charakter zmian oraz warunki wprowadzenia zmian: </w:t>
      </w:r>
      <w:r w:rsidRPr="00FE0A61">
        <w:rPr>
          <w:rFonts w:ascii="Times New Roman" w:eastAsia="Times New Roman" w:hAnsi="Times New Roman" w:cs="Times New Roman"/>
          <w:color w:val="000000"/>
          <w:sz w:val="27"/>
          <w:szCs w:val="27"/>
          <w:lang w:eastAsia="pl-PL"/>
        </w:rPr>
        <w:br/>
        <w:t>Zakres zmian umowy, charakter zmian oraz warunki wprowadzenia zmian określone zostały w załączniku do SIWZ Tom II - Istotne postanowienia umowy.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IV.6) INFORMACJE ADMINISTRACYJNE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IV.6.1) Sposób udostępniania informacji o charakterze poufnym </w:t>
      </w:r>
      <w:r w:rsidRPr="00FE0A61">
        <w:rPr>
          <w:rFonts w:ascii="Times New Roman" w:eastAsia="Times New Roman" w:hAnsi="Times New Roman" w:cs="Times New Roman"/>
          <w:i/>
          <w:iCs/>
          <w:color w:val="000000"/>
          <w:sz w:val="27"/>
          <w:szCs w:val="27"/>
          <w:lang w:eastAsia="pl-PL"/>
        </w:rPr>
        <w:t>(jeżeli dotyczy):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Środki służące ochronie informacji o charakterze poufnym</w:t>
      </w:r>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FE0A61">
        <w:rPr>
          <w:rFonts w:ascii="Times New Roman" w:eastAsia="Times New Roman" w:hAnsi="Times New Roman" w:cs="Times New Roman"/>
          <w:color w:val="000000"/>
          <w:sz w:val="27"/>
          <w:szCs w:val="27"/>
          <w:lang w:eastAsia="pl-PL"/>
        </w:rPr>
        <w:br/>
        <w:t>Data: 2018-04-04, godzina: 13:00, </w:t>
      </w:r>
      <w:r w:rsidRPr="00FE0A61">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FE0A61">
        <w:rPr>
          <w:rFonts w:ascii="Times New Roman" w:eastAsia="Times New Roman" w:hAnsi="Times New Roman" w:cs="Times New Roman"/>
          <w:color w:val="000000"/>
          <w:sz w:val="27"/>
          <w:szCs w:val="27"/>
          <w:lang w:eastAsia="pl-PL"/>
        </w:rPr>
        <w:br/>
        <w:t>Nie </w:t>
      </w:r>
      <w:r w:rsidRPr="00FE0A61">
        <w:rPr>
          <w:rFonts w:ascii="Times New Roman" w:eastAsia="Times New Roman" w:hAnsi="Times New Roman" w:cs="Times New Roman"/>
          <w:color w:val="000000"/>
          <w:sz w:val="27"/>
          <w:szCs w:val="27"/>
          <w:lang w:eastAsia="pl-PL"/>
        </w:rPr>
        <w:br/>
        <w:t>Wskazać powody: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FE0A61">
        <w:rPr>
          <w:rFonts w:ascii="Times New Roman" w:eastAsia="Times New Roman" w:hAnsi="Times New Roman" w:cs="Times New Roman"/>
          <w:color w:val="000000"/>
          <w:sz w:val="27"/>
          <w:szCs w:val="27"/>
          <w:lang w:eastAsia="pl-PL"/>
        </w:rPr>
        <w:br/>
        <w:t>&gt; Polski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IV.6.3) Termin związania ofertą: </w:t>
      </w:r>
      <w:r w:rsidRPr="00FE0A61">
        <w:rPr>
          <w:rFonts w:ascii="Times New Roman" w:eastAsia="Times New Roman" w:hAnsi="Times New Roman" w:cs="Times New Roman"/>
          <w:color w:val="000000"/>
          <w:sz w:val="27"/>
          <w:szCs w:val="27"/>
          <w:lang w:eastAsia="pl-PL"/>
        </w:rPr>
        <w:t>do: okres w dniach: 30 (od ostatecznego terminu składania ofert)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 xml:space="preserve">IV.6.4) Przewiduje się unieważnienie postępowania o udzielenie zamówienia, w przypadku nieprzyznania środków pochodzących z budżetu Unii Europejskiej </w:t>
      </w:r>
      <w:r w:rsidRPr="00FE0A61">
        <w:rPr>
          <w:rFonts w:ascii="Times New Roman" w:eastAsia="Times New Roman" w:hAnsi="Times New Roman" w:cs="Times New Roman"/>
          <w:b/>
          <w:bCs/>
          <w:color w:val="000000"/>
          <w:sz w:val="27"/>
          <w:szCs w:val="27"/>
          <w:lang w:eastAsia="pl-PL"/>
        </w:rPr>
        <w:lastRenderedPageBreak/>
        <w:t>oraz niepodlegających zwrotowi środków z pomocy udzielonej przez państwa członkowskie Europejskiego Porozumienia o Wolnym Handlu (EFTA), które miały być przeznaczone na sfinansowanie całości lub części zamówienia:</w:t>
      </w:r>
      <w:r w:rsidRPr="00FE0A61">
        <w:rPr>
          <w:rFonts w:ascii="Times New Roman" w:eastAsia="Times New Roman" w:hAnsi="Times New Roman" w:cs="Times New Roman"/>
          <w:color w:val="000000"/>
          <w:sz w:val="27"/>
          <w:szCs w:val="27"/>
          <w:lang w:eastAsia="pl-PL"/>
        </w:rPr>
        <w:t> Nie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E0A61">
        <w:rPr>
          <w:rFonts w:ascii="Times New Roman" w:eastAsia="Times New Roman" w:hAnsi="Times New Roman" w:cs="Times New Roman"/>
          <w:color w:val="000000"/>
          <w:sz w:val="27"/>
          <w:szCs w:val="27"/>
          <w:lang w:eastAsia="pl-PL"/>
        </w:rPr>
        <w:t> Nie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IV.6.6) Informacje dodatkowe:</w:t>
      </w:r>
      <w:r w:rsidRPr="00FE0A61">
        <w:rPr>
          <w:rFonts w:ascii="Times New Roman" w:eastAsia="Times New Roman" w:hAnsi="Times New Roman" w:cs="Times New Roman"/>
          <w:color w:val="000000"/>
          <w:sz w:val="27"/>
          <w:szCs w:val="27"/>
          <w:lang w:eastAsia="pl-PL"/>
        </w:rPr>
        <w:t> </w:t>
      </w:r>
      <w:r w:rsidRPr="00FE0A61">
        <w:rPr>
          <w:rFonts w:ascii="Times New Roman" w:eastAsia="Times New Roman" w:hAnsi="Times New Roman" w:cs="Times New Roman"/>
          <w:color w:val="000000"/>
          <w:sz w:val="27"/>
          <w:szCs w:val="27"/>
          <w:lang w:eastAsia="pl-PL"/>
        </w:rPr>
        <w:br/>
      </w:r>
    </w:p>
    <w:p w:rsidR="00FE0A61" w:rsidRPr="00FE0A61" w:rsidRDefault="00FE0A61" w:rsidP="00FE0A61">
      <w:pPr>
        <w:spacing w:after="0" w:line="450" w:lineRule="atLeast"/>
        <w:jc w:val="center"/>
        <w:rPr>
          <w:rFonts w:ascii="Times New Roman" w:eastAsia="Times New Roman" w:hAnsi="Times New Roman" w:cs="Times New Roman"/>
          <w:b/>
          <w:bCs/>
          <w:color w:val="000000"/>
          <w:sz w:val="36"/>
          <w:szCs w:val="36"/>
          <w:lang w:eastAsia="pl-PL"/>
        </w:rPr>
      </w:pPr>
      <w:r w:rsidRPr="00FE0A61">
        <w:rPr>
          <w:rFonts w:ascii="Times New Roman" w:eastAsia="Times New Roman" w:hAnsi="Times New Roman" w:cs="Times New Roman"/>
          <w:b/>
          <w:bCs/>
          <w:color w:val="000000"/>
          <w:sz w:val="36"/>
          <w:szCs w:val="36"/>
          <w:u w:val="single"/>
          <w:lang w:eastAsia="pl-PL"/>
        </w:rPr>
        <w:t>ZAŁĄCZNIK I - INFORMACJE DOTYCZĄCE OFERT CZĘŚCIOWYCH</w:t>
      </w: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p>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
        <w:gridCol w:w="180"/>
        <w:gridCol w:w="834"/>
        <w:gridCol w:w="7192"/>
      </w:tblGrid>
      <w:tr w:rsidR="00FE0A61" w:rsidRPr="00FE0A61" w:rsidTr="00FE0A61">
        <w:trPr>
          <w:tblCellSpacing w:w="15" w:type="dxa"/>
        </w:trPr>
        <w:tc>
          <w:tcPr>
            <w:tcW w:w="0" w:type="auto"/>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b/>
                <w:bCs/>
                <w:sz w:val="24"/>
                <w:szCs w:val="24"/>
                <w:lang w:eastAsia="pl-PL"/>
              </w:rPr>
              <w:t>Część nr:</w:t>
            </w:r>
          </w:p>
        </w:tc>
        <w:tc>
          <w:tcPr>
            <w:tcW w:w="0" w:type="auto"/>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sz w:val="24"/>
                <w:szCs w:val="24"/>
                <w:lang w:eastAsia="pl-PL"/>
              </w:rPr>
              <w:t>1</w:t>
            </w:r>
          </w:p>
        </w:tc>
        <w:tc>
          <w:tcPr>
            <w:tcW w:w="0" w:type="auto"/>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b/>
                <w:bCs/>
                <w:sz w:val="24"/>
                <w:szCs w:val="24"/>
                <w:lang w:eastAsia="pl-PL"/>
              </w:rPr>
              <w:t>Nazwa:</w:t>
            </w:r>
          </w:p>
        </w:tc>
        <w:tc>
          <w:tcPr>
            <w:tcW w:w="0" w:type="auto"/>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sz w:val="24"/>
                <w:szCs w:val="24"/>
                <w:lang w:eastAsia="pl-PL"/>
              </w:rPr>
              <w:t>Bieżące utrzymanie dróg powiatowych na terenie gmin: Przytyk, Wolanów, Zakrzew; Kowala, Wierzbica, miasta i gminy Iłża</w:t>
            </w:r>
          </w:p>
        </w:tc>
      </w:tr>
    </w:tbl>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t>1) Krótki opis przedmiotu zamówienia </w:t>
      </w:r>
      <w:r w:rsidRPr="00FE0A6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FE0A61">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FE0A61">
        <w:rPr>
          <w:rFonts w:ascii="Times New Roman" w:eastAsia="Times New Roman" w:hAnsi="Times New Roman" w:cs="Times New Roman"/>
          <w:b/>
          <w:bCs/>
          <w:color w:val="000000"/>
          <w:sz w:val="27"/>
          <w:szCs w:val="27"/>
          <w:lang w:eastAsia="pl-PL"/>
        </w:rPr>
        <w:t>budowlane:</w:t>
      </w:r>
      <w:r w:rsidRPr="00FE0A61">
        <w:rPr>
          <w:rFonts w:ascii="Times New Roman" w:eastAsia="Times New Roman" w:hAnsi="Times New Roman" w:cs="Times New Roman"/>
          <w:color w:val="000000"/>
          <w:sz w:val="27"/>
          <w:szCs w:val="27"/>
          <w:lang w:eastAsia="pl-PL"/>
        </w:rPr>
        <w:t>W</w:t>
      </w:r>
      <w:proofErr w:type="spellEnd"/>
      <w:r w:rsidRPr="00FE0A61">
        <w:rPr>
          <w:rFonts w:ascii="Times New Roman" w:eastAsia="Times New Roman" w:hAnsi="Times New Roman" w:cs="Times New Roman"/>
          <w:color w:val="000000"/>
          <w:sz w:val="27"/>
          <w:szCs w:val="27"/>
          <w:lang w:eastAsia="pl-PL"/>
        </w:rPr>
        <w:t xml:space="preserve"> ramach Części 1 zamówienia należy wykonać m.in. - profilowanie nawierzchni gruntowych, - uzupełnienie ubytków nawierzchni gruntowych materiałem kamiennym wykonawcy, - ścinkę poboczy, - odtworzenie lub oczyszczenie rowów, - oczyszczenie przepustów pod drogami o średnicy od Ø 400 do Ø 800, - uzupełnienie i umocnienie poboczy kruszywem łamanym, - czyszczenie studni ulicznych, - usuwanie </w:t>
      </w:r>
      <w:proofErr w:type="spellStart"/>
      <w:r w:rsidRPr="00FE0A61">
        <w:rPr>
          <w:rFonts w:ascii="Times New Roman" w:eastAsia="Times New Roman" w:hAnsi="Times New Roman" w:cs="Times New Roman"/>
          <w:color w:val="000000"/>
          <w:sz w:val="27"/>
          <w:szCs w:val="27"/>
          <w:lang w:eastAsia="pl-PL"/>
        </w:rPr>
        <w:t>zamuleń</w:t>
      </w:r>
      <w:proofErr w:type="spellEnd"/>
      <w:r w:rsidRPr="00FE0A61">
        <w:rPr>
          <w:rFonts w:ascii="Times New Roman" w:eastAsia="Times New Roman" w:hAnsi="Times New Roman" w:cs="Times New Roman"/>
          <w:color w:val="000000"/>
          <w:sz w:val="27"/>
          <w:szCs w:val="27"/>
          <w:lang w:eastAsia="pl-PL"/>
        </w:rPr>
        <w:t xml:space="preserve"> na drodze, - naprawę chodnika (w miejscach </w:t>
      </w:r>
      <w:proofErr w:type="spellStart"/>
      <w:r w:rsidRPr="00FE0A61">
        <w:rPr>
          <w:rFonts w:ascii="Times New Roman" w:eastAsia="Times New Roman" w:hAnsi="Times New Roman" w:cs="Times New Roman"/>
          <w:color w:val="000000"/>
          <w:sz w:val="27"/>
          <w:szCs w:val="27"/>
          <w:lang w:eastAsia="pl-PL"/>
        </w:rPr>
        <w:t>zadołowań</w:t>
      </w:r>
      <w:proofErr w:type="spellEnd"/>
      <w:r w:rsidRPr="00FE0A61">
        <w:rPr>
          <w:rFonts w:ascii="Times New Roman" w:eastAsia="Times New Roman" w:hAnsi="Times New Roman" w:cs="Times New Roman"/>
          <w:color w:val="000000"/>
          <w:sz w:val="27"/>
          <w:szCs w:val="27"/>
          <w:lang w:eastAsia="pl-PL"/>
        </w:rPr>
        <w:t>), - przycięcie gałęzi przy użyciu zwyżki, - remont przepustów pod drogami o średnicy od Ø 400 do Ø 600, - regulację wysokościową przepustów pod zjazdami, - umocnienie skarp rowów płytami EKO. Szczegółowy opis przedmiotu zamówienia został opisany w Tomie III „Opis przedmiotu zamówienia”. Zestawienie robót planowanych do wykonania w ramach w/w zamówienia podane zostało w kosztorysach ofertowych stanowiących załączniki do SIWZ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lastRenderedPageBreak/>
        <w:t>2) Wspólny Słownik Zamówień(CPV): </w:t>
      </w:r>
      <w:r w:rsidRPr="00FE0A61">
        <w:rPr>
          <w:rFonts w:ascii="Times New Roman" w:eastAsia="Times New Roman" w:hAnsi="Times New Roman" w:cs="Times New Roman"/>
          <w:color w:val="000000"/>
          <w:sz w:val="27"/>
          <w:szCs w:val="27"/>
          <w:lang w:eastAsia="pl-PL"/>
        </w:rPr>
        <w:t>45233142-6,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FE0A61">
        <w:rPr>
          <w:rFonts w:ascii="Times New Roman" w:eastAsia="Times New Roman" w:hAnsi="Times New Roman" w:cs="Times New Roman"/>
          <w:color w:val="000000"/>
          <w:sz w:val="27"/>
          <w:szCs w:val="27"/>
          <w:lang w:eastAsia="pl-PL"/>
        </w:rPr>
        <w:br/>
        <w:t>Wartość bez VAT: </w:t>
      </w:r>
      <w:r w:rsidRPr="00FE0A61">
        <w:rPr>
          <w:rFonts w:ascii="Times New Roman" w:eastAsia="Times New Roman" w:hAnsi="Times New Roman" w:cs="Times New Roman"/>
          <w:color w:val="000000"/>
          <w:sz w:val="27"/>
          <w:szCs w:val="27"/>
          <w:lang w:eastAsia="pl-PL"/>
        </w:rPr>
        <w:br/>
        <w:t>Waluta: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4) Czas trwania lub termin wykonania: </w:t>
      </w:r>
      <w:r w:rsidRPr="00FE0A61">
        <w:rPr>
          <w:rFonts w:ascii="Times New Roman" w:eastAsia="Times New Roman" w:hAnsi="Times New Roman" w:cs="Times New Roman"/>
          <w:color w:val="000000"/>
          <w:sz w:val="27"/>
          <w:szCs w:val="27"/>
          <w:lang w:eastAsia="pl-PL"/>
        </w:rPr>
        <w:br/>
        <w:t>okres w miesiącach: </w:t>
      </w:r>
      <w:r w:rsidRPr="00FE0A61">
        <w:rPr>
          <w:rFonts w:ascii="Times New Roman" w:eastAsia="Times New Roman" w:hAnsi="Times New Roman" w:cs="Times New Roman"/>
          <w:color w:val="000000"/>
          <w:sz w:val="27"/>
          <w:szCs w:val="27"/>
          <w:lang w:eastAsia="pl-PL"/>
        </w:rPr>
        <w:br/>
        <w:t>okres w dniach: </w:t>
      </w:r>
      <w:r w:rsidRPr="00FE0A61">
        <w:rPr>
          <w:rFonts w:ascii="Times New Roman" w:eastAsia="Times New Roman" w:hAnsi="Times New Roman" w:cs="Times New Roman"/>
          <w:color w:val="000000"/>
          <w:sz w:val="27"/>
          <w:szCs w:val="27"/>
          <w:lang w:eastAsia="pl-PL"/>
        </w:rPr>
        <w:br/>
        <w:t>data rozpoczęcia: </w:t>
      </w:r>
      <w:r w:rsidRPr="00FE0A61">
        <w:rPr>
          <w:rFonts w:ascii="Times New Roman" w:eastAsia="Times New Roman" w:hAnsi="Times New Roman" w:cs="Times New Roman"/>
          <w:color w:val="000000"/>
          <w:sz w:val="27"/>
          <w:szCs w:val="27"/>
          <w:lang w:eastAsia="pl-PL"/>
        </w:rPr>
        <w:br/>
        <w:t>data zakończenia: 2018-11-16</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50"/>
        <w:gridCol w:w="1016"/>
      </w:tblGrid>
      <w:tr w:rsidR="00FE0A61" w:rsidRPr="00FE0A61" w:rsidTr="00FE0A61">
        <w:tc>
          <w:tcPr>
            <w:tcW w:w="0" w:type="auto"/>
            <w:tcBorders>
              <w:top w:val="single" w:sz="6" w:space="0" w:color="000000"/>
              <w:left w:val="single" w:sz="6" w:space="0" w:color="000000"/>
              <w:bottom w:val="single" w:sz="6" w:space="0" w:color="000000"/>
              <w:right w:val="single" w:sz="6" w:space="0" w:color="000000"/>
            </w:tcBorders>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sz w:val="24"/>
                <w:szCs w:val="24"/>
                <w:lang w:eastAsia="pl-PL"/>
              </w:rPr>
              <w:t>Znaczenie</w:t>
            </w:r>
          </w:p>
        </w:tc>
      </w:tr>
      <w:tr w:rsidR="00FE0A61" w:rsidRPr="00FE0A61" w:rsidTr="00FE0A61">
        <w:tc>
          <w:tcPr>
            <w:tcW w:w="0" w:type="auto"/>
            <w:tcBorders>
              <w:top w:val="single" w:sz="6" w:space="0" w:color="000000"/>
              <w:left w:val="single" w:sz="6" w:space="0" w:color="000000"/>
              <w:bottom w:val="single" w:sz="6" w:space="0" w:color="000000"/>
              <w:right w:val="single" w:sz="6" w:space="0" w:color="000000"/>
            </w:tcBorders>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sz w:val="24"/>
                <w:szCs w:val="24"/>
                <w:lang w:eastAsia="pl-PL"/>
              </w:rPr>
              <w:t>60,00</w:t>
            </w:r>
          </w:p>
        </w:tc>
      </w:tr>
      <w:tr w:rsidR="00FE0A61" w:rsidRPr="00FE0A61" w:rsidTr="00FE0A61">
        <w:tc>
          <w:tcPr>
            <w:tcW w:w="0" w:type="auto"/>
            <w:tcBorders>
              <w:top w:val="single" w:sz="6" w:space="0" w:color="000000"/>
              <w:left w:val="single" w:sz="6" w:space="0" w:color="000000"/>
              <w:bottom w:val="single" w:sz="6" w:space="0" w:color="000000"/>
              <w:right w:val="single" w:sz="6" w:space="0" w:color="000000"/>
            </w:tcBorders>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sz w:val="24"/>
                <w:szCs w:val="24"/>
                <w:lang w:eastAsia="pl-PL"/>
              </w:rPr>
              <w:t>Okres gwarancji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sz w:val="24"/>
                <w:szCs w:val="24"/>
                <w:lang w:eastAsia="pl-PL"/>
              </w:rPr>
              <w:t>40,00</w:t>
            </w:r>
          </w:p>
        </w:tc>
      </w:tr>
    </w:tbl>
    <w:p w:rsidR="00FE0A61" w:rsidRPr="00FE0A61" w:rsidRDefault="00FE0A61" w:rsidP="00FE0A61">
      <w:pPr>
        <w:spacing w:after="27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6) INFORMACJE DODATKOWE:</w:t>
      </w:r>
      <w:r w:rsidRPr="00FE0A61">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1"/>
        <w:gridCol w:w="180"/>
        <w:gridCol w:w="834"/>
        <w:gridCol w:w="7227"/>
      </w:tblGrid>
      <w:tr w:rsidR="00FE0A61" w:rsidRPr="00FE0A61" w:rsidTr="00FE0A61">
        <w:trPr>
          <w:tblCellSpacing w:w="15" w:type="dxa"/>
        </w:trPr>
        <w:tc>
          <w:tcPr>
            <w:tcW w:w="0" w:type="auto"/>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b/>
                <w:bCs/>
                <w:sz w:val="24"/>
                <w:szCs w:val="24"/>
                <w:lang w:eastAsia="pl-PL"/>
              </w:rPr>
              <w:t>Część nr:</w:t>
            </w:r>
          </w:p>
        </w:tc>
        <w:tc>
          <w:tcPr>
            <w:tcW w:w="0" w:type="auto"/>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sz w:val="24"/>
                <w:szCs w:val="24"/>
                <w:lang w:eastAsia="pl-PL"/>
              </w:rPr>
              <w:t>2</w:t>
            </w:r>
          </w:p>
        </w:tc>
        <w:tc>
          <w:tcPr>
            <w:tcW w:w="0" w:type="auto"/>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b/>
                <w:bCs/>
                <w:sz w:val="24"/>
                <w:szCs w:val="24"/>
                <w:lang w:eastAsia="pl-PL"/>
              </w:rPr>
              <w:t>Nazwa:</w:t>
            </w:r>
          </w:p>
        </w:tc>
        <w:tc>
          <w:tcPr>
            <w:tcW w:w="0" w:type="auto"/>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sz w:val="24"/>
                <w:szCs w:val="24"/>
                <w:lang w:eastAsia="pl-PL"/>
              </w:rPr>
              <w:t>Bieżące utrzymanie dróg powiatowych na terenie gmin: Gózd, Jastrzębia, Jedlińsk, Jedlnia Letnisko, miasta i gminy Pionki, miasta i gminy Skaryszew</w:t>
            </w:r>
          </w:p>
        </w:tc>
      </w:tr>
    </w:tbl>
    <w:p w:rsidR="00FE0A61" w:rsidRPr="00FE0A61" w:rsidRDefault="00FE0A61" w:rsidP="00FE0A61">
      <w:pPr>
        <w:spacing w:after="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b/>
          <w:bCs/>
          <w:color w:val="000000"/>
          <w:sz w:val="27"/>
          <w:szCs w:val="27"/>
          <w:lang w:eastAsia="pl-PL"/>
        </w:rPr>
        <w:t>1) Krótki opis przedmiotu zamówienia </w:t>
      </w:r>
      <w:r w:rsidRPr="00FE0A6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FE0A61">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FE0A61">
        <w:rPr>
          <w:rFonts w:ascii="Times New Roman" w:eastAsia="Times New Roman" w:hAnsi="Times New Roman" w:cs="Times New Roman"/>
          <w:b/>
          <w:bCs/>
          <w:color w:val="000000"/>
          <w:sz w:val="27"/>
          <w:szCs w:val="27"/>
          <w:lang w:eastAsia="pl-PL"/>
        </w:rPr>
        <w:t>budowlane:</w:t>
      </w:r>
      <w:r w:rsidRPr="00FE0A61">
        <w:rPr>
          <w:rFonts w:ascii="Times New Roman" w:eastAsia="Times New Roman" w:hAnsi="Times New Roman" w:cs="Times New Roman"/>
          <w:color w:val="000000"/>
          <w:sz w:val="27"/>
          <w:szCs w:val="27"/>
          <w:lang w:eastAsia="pl-PL"/>
        </w:rPr>
        <w:t>W</w:t>
      </w:r>
      <w:proofErr w:type="spellEnd"/>
      <w:r w:rsidRPr="00FE0A61">
        <w:rPr>
          <w:rFonts w:ascii="Times New Roman" w:eastAsia="Times New Roman" w:hAnsi="Times New Roman" w:cs="Times New Roman"/>
          <w:color w:val="000000"/>
          <w:sz w:val="27"/>
          <w:szCs w:val="27"/>
          <w:lang w:eastAsia="pl-PL"/>
        </w:rPr>
        <w:t xml:space="preserve"> ramach Części 2 zamówienia należy wykonać m.in. - profilowanie nawierzchni gruntowych, - uzupełnienie ubytków nawierzchni gruntowych materiałem kamiennym wykonawcy, - ścinkę poboczy, - odtworzenie lub oczyszczenie rowów, - oczyszczenie przepustów pod drogami o średnicy od Ø 400 do Ø 800, - uzupełnienie i umocnienie poboczy kruszywem łamanym, - uzupełnienie brakujących i uszkodzonych włazów i kratek ściekowych żeliwnych, - przycięcie </w:t>
      </w:r>
      <w:r w:rsidRPr="00FE0A61">
        <w:rPr>
          <w:rFonts w:ascii="Times New Roman" w:eastAsia="Times New Roman" w:hAnsi="Times New Roman" w:cs="Times New Roman"/>
          <w:color w:val="000000"/>
          <w:sz w:val="27"/>
          <w:szCs w:val="27"/>
          <w:lang w:eastAsia="pl-PL"/>
        </w:rPr>
        <w:lastRenderedPageBreak/>
        <w:t>gałęzi przy użyciu zwyżki, - remont przepustów pod drogami o średnicy od Ø 400 do Ø 600, - regulację wysokościową przepustów pod zjazdami, - umocnienie skarp rowów płytami EKO, - remont (wymiana) ścieku betonowego prefabrykowanego (typu mulda). Szczegółowy opis przedmiotu zamówienia został opisany w Tomie III „Opis przedmiotu zamówienia”. Zestawienie robót planowanych do wykonania w ramach w/w zamówienia podane zostało w kosztorysach ofertowych stanowiących załączniki do SIWZ.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2) Wspólny Słownik Zamówień(CPV): </w:t>
      </w:r>
      <w:r w:rsidRPr="00FE0A61">
        <w:rPr>
          <w:rFonts w:ascii="Times New Roman" w:eastAsia="Times New Roman" w:hAnsi="Times New Roman" w:cs="Times New Roman"/>
          <w:color w:val="000000"/>
          <w:sz w:val="27"/>
          <w:szCs w:val="27"/>
          <w:lang w:eastAsia="pl-PL"/>
        </w:rPr>
        <w:t>45233142-6, </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FE0A61">
        <w:rPr>
          <w:rFonts w:ascii="Times New Roman" w:eastAsia="Times New Roman" w:hAnsi="Times New Roman" w:cs="Times New Roman"/>
          <w:color w:val="000000"/>
          <w:sz w:val="27"/>
          <w:szCs w:val="27"/>
          <w:lang w:eastAsia="pl-PL"/>
        </w:rPr>
        <w:br/>
        <w:t>Wartość bez VAT: </w:t>
      </w:r>
      <w:r w:rsidRPr="00FE0A61">
        <w:rPr>
          <w:rFonts w:ascii="Times New Roman" w:eastAsia="Times New Roman" w:hAnsi="Times New Roman" w:cs="Times New Roman"/>
          <w:color w:val="000000"/>
          <w:sz w:val="27"/>
          <w:szCs w:val="27"/>
          <w:lang w:eastAsia="pl-PL"/>
        </w:rPr>
        <w:br/>
        <w:t>Waluta: </w:t>
      </w:r>
      <w:r w:rsidRPr="00FE0A61">
        <w:rPr>
          <w:rFonts w:ascii="Times New Roman" w:eastAsia="Times New Roman" w:hAnsi="Times New Roman" w:cs="Times New Roman"/>
          <w:color w:val="000000"/>
          <w:sz w:val="27"/>
          <w:szCs w:val="27"/>
          <w:lang w:eastAsia="pl-PL"/>
        </w:rPr>
        <w:br/>
      </w:r>
      <w:bookmarkStart w:id="0" w:name="_GoBack"/>
      <w:bookmarkEnd w:id="0"/>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4) Czas trwania lub termin wykonania: </w:t>
      </w:r>
      <w:r w:rsidRPr="00FE0A61">
        <w:rPr>
          <w:rFonts w:ascii="Times New Roman" w:eastAsia="Times New Roman" w:hAnsi="Times New Roman" w:cs="Times New Roman"/>
          <w:color w:val="000000"/>
          <w:sz w:val="27"/>
          <w:szCs w:val="27"/>
          <w:lang w:eastAsia="pl-PL"/>
        </w:rPr>
        <w:br/>
        <w:t>okres w miesiącach: </w:t>
      </w:r>
      <w:r w:rsidRPr="00FE0A61">
        <w:rPr>
          <w:rFonts w:ascii="Times New Roman" w:eastAsia="Times New Roman" w:hAnsi="Times New Roman" w:cs="Times New Roman"/>
          <w:color w:val="000000"/>
          <w:sz w:val="27"/>
          <w:szCs w:val="27"/>
          <w:lang w:eastAsia="pl-PL"/>
        </w:rPr>
        <w:br/>
        <w:t>okres w dniach: </w:t>
      </w:r>
      <w:r w:rsidRPr="00FE0A61">
        <w:rPr>
          <w:rFonts w:ascii="Times New Roman" w:eastAsia="Times New Roman" w:hAnsi="Times New Roman" w:cs="Times New Roman"/>
          <w:color w:val="000000"/>
          <w:sz w:val="27"/>
          <w:szCs w:val="27"/>
          <w:lang w:eastAsia="pl-PL"/>
        </w:rPr>
        <w:br/>
        <w:t>data rozpoczęcia: </w:t>
      </w:r>
      <w:r w:rsidRPr="00FE0A61">
        <w:rPr>
          <w:rFonts w:ascii="Times New Roman" w:eastAsia="Times New Roman" w:hAnsi="Times New Roman" w:cs="Times New Roman"/>
          <w:color w:val="000000"/>
          <w:sz w:val="27"/>
          <w:szCs w:val="27"/>
          <w:lang w:eastAsia="pl-PL"/>
        </w:rPr>
        <w:br/>
        <w:t>data zakończenia: 2018-11-16</w:t>
      </w: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50"/>
        <w:gridCol w:w="1016"/>
      </w:tblGrid>
      <w:tr w:rsidR="00FE0A61" w:rsidRPr="00FE0A61" w:rsidTr="00FE0A61">
        <w:tc>
          <w:tcPr>
            <w:tcW w:w="0" w:type="auto"/>
            <w:tcBorders>
              <w:top w:val="single" w:sz="6" w:space="0" w:color="000000"/>
              <w:left w:val="single" w:sz="6" w:space="0" w:color="000000"/>
              <w:bottom w:val="single" w:sz="6" w:space="0" w:color="000000"/>
              <w:right w:val="single" w:sz="6" w:space="0" w:color="000000"/>
            </w:tcBorders>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sz w:val="24"/>
                <w:szCs w:val="24"/>
                <w:lang w:eastAsia="pl-PL"/>
              </w:rPr>
              <w:t>Znaczenie</w:t>
            </w:r>
          </w:p>
        </w:tc>
      </w:tr>
      <w:tr w:rsidR="00FE0A61" w:rsidRPr="00FE0A61" w:rsidTr="00FE0A61">
        <w:tc>
          <w:tcPr>
            <w:tcW w:w="0" w:type="auto"/>
            <w:tcBorders>
              <w:top w:val="single" w:sz="6" w:space="0" w:color="000000"/>
              <w:left w:val="single" w:sz="6" w:space="0" w:color="000000"/>
              <w:bottom w:val="single" w:sz="6" w:space="0" w:color="000000"/>
              <w:right w:val="single" w:sz="6" w:space="0" w:color="000000"/>
            </w:tcBorders>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sz w:val="24"/>
                <w:szCs w:val="24"/>
                <w:lang w:eastAsia="pl-PL"/>
              </w:rPr>
              <w:t>60,00</w:t>
            </w:r>
          </w:p>
        </w:tc>
      </w:tr>
      <w:tr w:rsidR="00FE0A61" w:rsidRPr="00FE0A61" w:rsidTr="00FE0A61">
        <w:tc>
          <w:tcPr>
            <w:tcW w:w="0" w:type="auto"/>
            <w:tcBorders>
              <w:top w:val="single" w:sz="6" w:space="0" w:color="000000"/>
              <w:left w:val="single" w:sz="6" w:space="0" w:color="000000"/>
              <w:bottom w:val="single" w:sz="6" w:space="0" w:color="000000"/>
              <w:right w:val="single" w:sz="6" w:space="0" w:color="000000"/>
            </w:tcBorders>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sz w:val="24"/>
                <w:szCs w:val="24"/>
                <w:lang w:eastAsia="pl-PL"/>
              </w:rPr>
              <w:t>Okres gwarancji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0A61" w:rsidRPr="00FE0A61" w:rsidRDefault="00FE0A61" w:rsidP="00FE0A61">
            <w:pPr>
              <w:spacing w:after="0" w:line="240" w:lineRule="auto"/>
              <w:rPr>
                <w:rFonts w:ascii="Times New Roman" w:eastAsia="Times New Roman" w:hAnsi="Times New Roman" w:cs="Times New Roman"/>
                <w:sz w:val="24"/>
                <w:szCs w:val="24"/>
                <w:lang w:eastAsia="pl-PL"/>
              </w:rPr>
            </w:pPr>
            <w:r w:rsidRPr="00FE0A61">
              <w:rPr>
                <w:rFonts w:ascii="Times New Roman" w:eastAsia="Times New Roman" w:hAnsi="Times New Roman" w:cs="Times New Roman"/>
                <w:sz w:val="24"/>
                <w:szCs w:val="24"/>
                <w:lang w:eastAsia="pl-PL"/>
              </w:rPr>
              <w:t>40,00</w:t>
            </w:r>
          </w:p>
        </w:tc>
      </w:tr>
    </w:tbl>
    <w:p w:rsidR="00FE0A61" w:rsidRPr="00FE0A61" w:rsidRDefault="00FE0A61" w:rsidP="00FE0A61">
      <w:pPr>
        <w:spacing w:after="270" w:line="450" w:lineRule="atLeast"/>
        <w:rPr>
          <w:rFonts w:ascii="Times New Roman" w:eastAsia="Times New Roman" w:hAnsi="Times New Roman" w:cs="Times New Roman"/>
          <w:color w:val="000000"/>
          <w:sz w:val="27"/>
          <w:szCs w:val="27"/>
          <w:lang w:eastAsia="pl-PL"/>
        </w:rPr>
      </w:pPr>
      <w:r w:rsidRPr="00FE0A61">
        <w:rPr>
          <w:rFonts w:ascii="Times New Roman" w:eastAsia="Times New Roman" w:hAnsi="Times New Roman" w:cs="Times New Roman"/>
          <w:color w:val="000000"/>
          <w:sz w:val="27"/>
          <w:szCs w:val="27"/>
          <w:lang w:eastAsia="pl-PL"/>
        </w:rPr>
        <w:br/>
      </w:r>
      <w:r w:rsidRPr="00FE0A61">
        <w:rPr>
          <w:rFonts w:ascii="Times New Roman" w:eastAsia="Times New Roman" w:hAnsi="Times New Roman" w:cs="Times New Roman"/>
          <w:b/>
          <w:bCs/>
          <w:color w:val="000000"/>
          <w:sz w:val="27"/>
          <w:szCs w:val="27"/>
          <w:lang w:eastAsia="pl-PL"/>
        </w:rPr>
        <w:t>6) INFORMACJE DODATKOWE:</w:t>
      </w:r>
      <w:r w:rsidRPr="00FE0A61">
        <w:rPr>
          <w:rFonts w:ascii="Times New Roman" w:eastAsia="Times New Roman" w:hAnsi="Times New Roman" w:cs="Times New Roman"/>
          <w:color w:val="000000"/>
          <w:sz w:val="27"/>
          <w:szCs w:val="27"/>
          <w:lang w:eastAsia="pl-PL"/>
        </w:rPr>
        <w:br/>
      </w:r>
    </w:p>
    <w:p w:rsidR="0063080D" w:rsidRDefault="0063080D"/>
    <w:sectPr w:rsidR="006308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457"/>
    <w:rsid w:val="0063080D"/>
    <w:rsid w:val="008C3457"/>
    <w:rsid w:val="00FE0A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294C1-4A9F-4EFC-BB39-F86AF95B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498433">
      <w:bodyDiv w:val="1"/>
      <w:marLeft w:val="0"/>
      <w:marRight w:val="0"/>
      <w:marTop w:val="0"/>
      <w:marBottom w:val="0"/>
      <w:divBdr>
        <w:top w:val="none" w:sz="0" w:space="0" w:color="auto"/>
        <w:left w:val="none" w:sz="0" w:space="0" w:color="auto"/>
        <w:bottom w:val="none" w:sz="0" w:space="0" w:color="auto"/>
        <w:right w:val="none" w:sz="0" w:space="0" w:color="auto"/>
      </w:divBdr>
      <w:divsChild>
        <w:div w:id="1825051667">
          <w:marLeft w:val="0"/>
          <w:marRight w:val="0"/>
          <w:marTop w:val="0"/>
          <w:marBottom w:val="0"/>
          <w:divBdr>
            <w:top w:val="none" w:sz="0" w:space="0" w:color="auto"/>
            <w:left w:val="none" w:sz="0" w:space="0" w:color="auto"/>
            <w:bottom w:val="none" w:sz="0" w:space="0" w:color="auto"/>
            <w:right w:val="none" w:sz="0" w:space="0" w:color="auto"/>
          </w:divBdr>
          <w:divsChild>
            <w:div w:id="1854957908">
              <w:marLeft w:val="0"/>
              <w:marRight w:val="0"/>
              <w:marTop w:val="0"/>
              <w:marBottom w:val="0"/>
              <w:divBdr>
                <w:top w:val="none" w:sz="0" w:space="0" w:color="auto"/>
                <w:left w:val="none" w:sz="0" w:space="0" w:color="auto"/>
                <w:bottom w:val="none" w:sz="0" w:space="0" w:color="auto"/>
                <w:right w:val="none" w:sz="0" w:space="0" w:color="auto"/>
              </w:divBdr>
            </w:div>
            <w:div w:id="1537307274">
              <w:marLeft w:val="0"/>
              <w:marRight w:val="0"/>
              <w:marTop w:val="0"/>
              <w:marBottom w:val="0"/>
              <w:divBdr>
                <w:top w:val="none" w:sz="0" w:space="0" w:color="auto"/>
                <w:left w:val="none" w:sz="0" w:space="0" w:color="auto"/>
                <w:bottom w:val="none" w:sz="0" w:space="0" w:color="auto"/>
                <w:right w:val="none" w:sz="0" w:space="0" w:color="auto"/>
              </w:divBdr>
            </w:div>
            <w:div w:id="982655214">
              <w:marLeft w:val="0"/>
              <w:marRight w:val="0"/>
              <w:marTop w:val="0"/>
              <w:marBottom w:val="0"/>
              <w:divBdr>
                <w:top w:val="none" w:sz="0" w:space="0" w:color="auto"/>
                <w:left w:val="none" w:sz="0" w:space="0" w:color="auto"/>
                <w:bottom w:val="none" w:sz="0" w:space="0" w:color="auto"/>
                <w:right w:val="none" w:sz="0" w:space="0" w:color="auto"/>
              </w:divBdr>
              <w:divsChild>
                <w:div w:id="1292007704">
                  <w:marLeft w:val="0"/>
                  <w:marRight w:val="0"/>
                  <w:marTop w:val="0"/>
                  <w:marBottom w:val="0"/>
                  <w:divBdr>
                    <w:top w:val="none" w:sz="0" w:space="0" w:color="auto"/>
                    <w:left w:val="none" w:sz="0" w:space="0" w:color="auto"/>
                    <w:bottom w:val="none" w:sz="0" w:space="0" w:color="auto"/>
                    <w:right w:val="none" w:sz="0" w:space="0" w:color="auto"/>
                  </w:divBdr>
                </w:div>
              </w:divsChild>
            </w:div>
            <w:div w:id="941651083">
              <w:marLeft w:val="0"/>
              <w:marRight w:val="0"/>
              <w:marTop w:val="0"/>
              <w:marBottom w:val="0"/>
              <w:divBdr>
                <w:top w:val="none" w:sz="0" w:space="0" w:color="auto"/>
                <w:left w:val="none" w:sz="0" w:space="0" w:color="auto"/>
                <w:bottom w:val="none" w:sz="0" w:space="0" w:color="auto"/>
                <w:right w:val="none" w:sz="0" w:space="0" w:color="auto"/>
              </w:divBdr>
              <w:divsChild>
                <w:div w:id="1722441633">
                  <w:marLeft w:val="0"/>
                  <w:marRight w:val="0"/>
                  <w:marTop w:val="0"/>
                  <w:marBottom w:val="0"/>
                  <w:divBdr>
                    <w:top w:val="none" w:sz="0" w:space="0" w:color="auto"/>
                    <w:left w:val="none" w:sz="0" w:space="0" w:color="auto"/>
                    <w:bottom w:val="none" w:sz="0" w:space="0" w:color="auto"/>
                    <w:right w:val="none" w:sz="0" w:space="0" w:color="auto"/>
                  </w:divBdr>
                </w:div>
              </w:divsChild>
            </w:div>
            <w:div w:id="1234316932">
              <w:marLeft w:val="0"/>
              <w:marRight w:val="0"/>
              <w:marTop w:val="0"/>
              <w:marBottom w:val="0"/>
              <w:divBdr>
                <w:top w:val="none" w:sz="0" w:space="0" w:color="auto"/>
                <w:left w:val="none" w:sz="0" w:space="0" w:color="auto"/>
                <w:bottom w:val="none" w:sz="0" w:space="0" w:color="auto"/>
                <w:right w:val="none" w:sz="0" w:space="0" w:color="auto"/>
              </w:divBdr>
              <w:divsChild>
                <w:div w:id="423576251">
                  <w:marLeft w:val="0"/>
                  <w:marRight w:val="0"/>
                  <w:marTop w:val="0"/>
                  <w:marBottom w:val="0"/>
                  <w:divBdr>
                    <w:top w:val="none" w:sz="0" w:space="0" w:color="auto"/>
                    <w:left w:val="none" w:sz="0" w:space="0" w:color="auto"/>
                    <w:bottom w:val="none" w:sz="0" w:space="0" w:color="auto"/>
                    <w:right w:val="none" w:sz="0" w:space="0" w:color="auto"/>
                  </w:divBdr>
                </w:div>
                <w:div w:id="768620981">
                  <w:marLeft w:val="0"/>
                  <w:marRight w:val="0"/>
                  <w:marTop w:val="0"/>
                  <w:marBottom w:val="0"/>
                  <w:divBdr>
                    <w:top w:val="none" w:sz="0" w:space="0" w:color="auto"/>
                    <w:left w:val="none" w:sz="0" w:space="0" w:color="auto"/>
                    <w:bottom w:val="none" w:sz="0" w:space="0" w:color="auto"/>
                    <w:right w:val="none" w:sz="0" w:space="0" w:color="auto"/>
                  </w:divBdr>
                </w:div>
                <w:div w:id="2047176747">
                  <w:marLeft w:val="0"/>
                  <w:marRight w:val="0"/>
                  <w:marTop w:val="0"/>
                  <w:marBottom w:val="0"/>
                  <w:divBdr>
                    <w:top w:val="none" w:sz="0" w:space="0" w:color="auto"/>
                    <w:left w:val="none" w:sz="0" w:space="0" w:color="auto"/>
                    <w:bottom w:val="none" w:sz="0" w:space="0" w:color="auto"/>
                    <w:right w:val="none" w:sz="0" w:space="0" w:color="auto"/>
                  </w:divBdr>
                </w:div>
                <w:div w:id="1006437892">
                  <w:marLeft w:val="0"/>
                  <w:marRight w:val="0"/>
                  <w:marTop w:val="0"/>
                  <w:marBottom w:val="0"/>
                  <w:divBdr>
                    <w:top w:val="none" w:sz="0" w:space="0" w:color="auto"/>
                    <w:left w:val="none" w:sz="0" w:space="0" w:color="auto"/>
                    <w:bottom w:val="none" w:sz="0" w:space="0" w:color="auto"/>
                    <w:right w:val="none" w:sz="0" w:space="0" w:color="auto"/>
                  </w:divBdr>
                </w:div>
              </w:divsChild>
            </w:div>
            <w:div w:id="1953239558">
              <w:marLeft w:val="0"/>
              <w:marRight w:val="0"/>
              <w:marTop w:val="0"/>
              <w:marBottom w:val="0"/>
              <w:divBdr>
                <w:top w:val="none" w:sz="0" w:space="0" w:color="auto"/>
                <w:left w:val="none" w:sz="0" w:space="0" w:color="auto"/>
                <w:bottom w:val="none" w:sz="0" w:space="0" w:color="auto"/>
                <w:right w:val="none" w:sz="0" w:space="0" w:color="auto"/>
              </w:divBdr>
              <w:divsChild>
                <w:div w:id="562520490">
                  <w:marLeft w:val="0"/>
                  <w:marRight w:val="0"/>
                  <w:marTop w:val="0"/>
                  <w:marBottom w:val="0"/>
                  <w:divBdr>
                    <w:top w:val="none" w:sz="0" w:space="0" w:color="auto"/>
                    <w:left w:val="none" w:sz="0" w:space="0" w:color="auto"/>
                    <w:bottom w:val="none" w:sz="0" w:space="0" w:color="auto"/>
                    <w:right w:val="none" w:sz="0" w:space="0" w:color="auto"/>
                  </w:divBdr>
                </w:div>
                <w:div w:id="1508011095">
                  <w:marLeft w:val="0"/>
                  <w:marRight w:val="0"/>
                  <w:marTop w:val="0"/>
                  <w:marBottom w:val="0"/>
                  <w:divBdr>
                    <w:top w:val="none" w:sz="0" w:space="0" w:color="auto"/>
                    <w:left w:val="none" w:sz="0" w:space="0" w:color="auto"/>
                    <w:bottom w:val="none" w:sz="0" w:space="0" w:color="auto"/>
                    <w:right w:val="none" w:sz="0" w:space="0" w:color="auto"/>
                  </w:divBdr>
                </w:div>
                <w:div w:id="2102556498">
                  <w:marLeft w:val="0"/>
                  <w:marRight w:val="0"/>
                  <w:marTop w:val="0"/>
                  <w:marBottom w:val="0"/>
                  <w:divBdr>
                    <w:top w:val="none" w:sz="0" w:space="0" w:color="auto"/>
                    <w:left w:val="none" w:sz="0" w:space="0" w:color="auto"/>
                    <w:bottom w:val="none" w:sz="0" w:space="0" w:color="auto"/>
                    <w:right w:val="none" w:sz="0" w:space="0" w:color="auto"/>
                  </w:divBdr>
                </w:div>
                <w:div w:id="706640610">
                  <w:marLeft w:val="0"/>
                  <w:marRight w:val="0"/>
                  <w:marTop w:val="0"/>
                  <w:marBottom w:val="0"/>
                  <w:divBdr>
                    <w:top w:val="none" w:sz="0" w:space="0" w:color="auto"/>
                    <w:left w:val="none" w:sz="0" w:space="0" w:color="auto"/>
                    <w:bottom w:val="none" w:sz="0" w:space="0" w:color="auto"/>
                    <w:right w:val="none" w:sz="0" w:space="0" w:color="auto"/>
                  </w:divBdr>
                </w:div>
                <w:div w:id="1664776135">
                  <w:marLeft w:val="0"/>
                  <w:marRight w:val="0"/>
                  <w:marTop w:val="0"/>
                  <w:marBottom w:val="0"/>
                  <w:divBdr>
                    <w:top w:val="none" w:sz="0" w:space="0" w:color="auto"/>
                    <w:left w:val="none" w:sz="0" w:space="0" w:color="auto"/>
                    <w:bottom w:val="none" w:sz="0" w:space="0" w:color="auto"/>
                    <w:right w:val="none" w:sz="0" w:space="0" w:color="auto"/>
                  </w:divBdr>
                </w:div>
                <w:div w:id="1037388647">
                  <w:marLeft w:val="0"/>
                  <w:marRight w:val="0"/>
                  <w:marTop w:val="0"/>
                  <w:marBottom w:val="0"/>
                  <w:divBdr>
                    <w:top w:val="none" w:sz="0" w:space="0" w:color="auto"/>
                    <w:left w:val="none" w:sz="0" w:space="0" w:color="auto"/>
                    <w:bottom w:val="none" w:sz="0" w:space="0" w:color="auto"/>
                    <w:right w:val="none" w:sz="0" w:space="0" w:color="auto"/>
                  </w:divBdr>
                </w:div>
                <w:div w:id="1090813250">
                  <w:marLeft w:val="0"/>
                  <w:marRight w:val="0"/>
                  <w:marTop w:val="0"/>
                  <w:marBottom w:val="0"/>
                  <w:divBdr>
                    <w:top w:val="none" w:sz="0" w:space="0" w:color="auto"/>
                    <w:left w:val="none" w:sz="0" w:space="0" w:color="auto"/>
                    <w:bottom w:val="none" w:sz="0" w:space="0" w:color="auto"/>
                    <w:right w:val="none" w:sz="0" w:space="0" w:color="auto"/>
                  </w:divBdr>
                </w:div>
              </w:divsChild>
            </w:div>
            <w:div w:id="357658022">
              <w:marLeft w:val="0"/>
              <w:marRight w:val="0"/>
              <w:marTop w:val="0"/>
              <w:marBottom w:val="0"/>
              <w:divBdr>
                <w:top w:val="none" w:sz="0" w:space="0" w:color="auto"/>
                <w:left w:val="none" w:sz="0" w:space="0" w:color="auto"/>
                <w:bottom w:val="none" w:sz="0" w:space="0" w:color="auto"/>
                <w:right w:val="none" w:sz="0" w:space="0" w:color="auto"/>
              </w:divBdr>
              <w:divsChild>
                <w:div w:id="57673600">
                  <w:marLeft w:val="0"/>
                  <w:marRight w:val="0"/>
                  <w:marTop w:val="0"/>
                  <w:marBottom w:val="0"/>
                  <w:divBdr>
                    <w:top w:val="none" w:sz="0" w:space="0" w:color="auto"/>
                    <w:left w:val="none" w:sz="0" w:space="0" w:color="auto"/>
                    <w:bottom w:val="none" w:sz="0" w:space="0" w:color="auto"/>
                    <w:right w:val="none" w:sz="0" w:space="0" w:color="auto"/>
                  </w:divBdr>
                </w:div>
                <w:div w:id="1031960272">
                  <w:marLeft w:val="0"/>
                  <w:marRight w:val="0"/>
                  <w:marTop w:val="0"/>
                  <w:marBottom w:val="0"/>
                  <w:divBdr>
                    <w:top w:val="none" w:sz="0" w:space="0" w:color="auto"/>
                    <w:left w:val="none" w:sz="0" w:space="0" w:color="auto"/>
                    <w:bottom w:val="none" w:sz="0" w:space="0" w:color="auto"/>
                    <w:right w:val="none" w:sz="0" w:space="0" w:color="auto"/>
                  </w:divBdr>
                </w:div>
              </w:divsChild>
            </w:div>
            <w:div w:id="1940480565">
              <w:marLeft w:val="0"/>
              <w:marRight w:val="0"/>
              <w:marTop w:val="0"/>
              <w:marBottom w:val="0"/>
              <w:divBdr>
                <w:top w:val="none" w:sz="0" w:space="0" w:color="auto"/>
                <w:left w:val="none" w:sz="0" w:space="0" w:color="auto"/>
                <w:bottom w:val="none" w:sz="0" w:space="0" w:color="auto"/>
                <w:right w:val="none" w:sz="0" w:space="0" w:color="auto"/>
              </w:divBdr>
              <w:divsChild>
                <w:div w:id="545413375">
                  <w:marLeft w:val="0"/>
                  <w:marRight w:val="0"/>
                  <w:marTop w:val="0"/>
                  <w:marBottom w:val="0"/>
                  <w:divBdr>
                    <w:top w:val="none" w:sz="0" w:space="0" w:color="auto"/>
                    <w:left w:val="none" w:sz="0" w:space="0" w:color="auto"/>
                    <w:bottom w:val="none" w:sz="0" w:space="0" w:color="auto"/>
                    <w:right w:val="none" w:sz="0" w:space="0" w:color="auto"/>
                  </w:divBdr>
                </w:div>
                <w:div w:id="1142575112">
                  <w:marLeft w:val="0"/>
                  <w:marRight w:val="0"/>
                  <w:marTop w:val="0"/>
                  <w:marBottom w:val="0"/>
                  <w:divBdr>
                    <w:top w:val="none" w:sz="0" w:space="0" w:color="auto"/>
                    <w:left w:val="none" w:sz="0" w:space="0" w:color="auto"/>
                    <w:bottom w:val="none" w:sz="0" w:space="0" w:color="auto"/>
                    <w:right w:val="none" w:sz="0" w:space="0" w:color="auto"/>
                  </w:divBdr>
                </w:div>
                <w:div w:id="1365442575">
                  <w:marLeft w:val="0"/>
                  <w:marRight w:val="0"/>
                  <w:marTop w:val="0"/>
                  <w:marBottom w:val="0"/>
                  <w:divBdr>
                    <w:top w:val="none" w:sz="0" w:space="0" w:color="auto"/>
                    <w:left w:val="none" w:sz="0" w:space="0" w:color="auto"/>
                    <w:bottom w:val="none" w:sz="0" w:space="0" w:color="auto"/>
                    <w:right w:val="none" w:sz="0" w:space="0" w:color="auto"/>
                  </w:divBdr>
                </w:div>
                <w:div w:id="1009407469">
                  <w:marLeft w:val="0"/>
                  <w:marRight w:val="0"/>
                  <w:marTop w:val="0"/>
                  <w:marBottom w:val="0"/>
                  <w:divBdr>
                    <w:top w:val="none" w:sz="0" w:space="0" w:color="auto"/>
                    <w:left w:val="none" w:sz="0" w:space="0" w:color="auto"/>
                    <w:bottom w:val="none" w:sz="0" w:space="0" w:color="auto"/>
                    <w:right w:val="none" w:sz="0" w:space="0" w:color="auto"/>
                  </w:divBdr>
                </w:div>
                <w:div w:id="1966541628">
                  <w:marLeft w:val="0"/>
                  <w:marRight w:val="0"/>
                  <w:marTop w:val="0"/>
                  <w:marBottom w:val="0"/>
                  <w:divBdr>
                    <w:top w:val="none" w:sz="0" w:space="0" w:color="auto"/>
                    <w:left w:val="none" w:sz="0" w:space="0" w:color="auto"/>
                    <w:bottom w:val="none" w:sz="0" w:space="0" w:color="auto"/>
                    <w:right w:val="none" w:sz="0" w:space="0" w:color="auto"/>
                  </w:divBdr>
                </w:div>
                <w:div w:id="454832755">
                  <w:marLeft w:val="0"/>
                  <w:marRight w:val="0"/>
                  <w:marTop w:val="0"/>
                  <w:marBottom w:val="0"/>
                  <w:divBdr>
                    <w:top w:val="none" w:sz="0" w:space="0" w:color="auto"/>
                    <w:left w:val="none" w:sz="0" w:space="0" w:color="auto"/>
                    <w:bottom w:val="none" w:sz="0" w:space="0" w:color="auto"/>
                    <w:right w:val="none" w:sz="0" w:space="0" w:color="auto"/>
                  </w:divBdr>
                </w:div>
              </w:divsChild>
            </w:div>
            <w:div w:id="141242368">
              <w:marLeft w:val="0"/>
              <w:marRight w:val="0"/>
              <w:marTop w:val="0"/>
              <w:marBottom w:val="0"/>
              <w:divBdr>
                <w:top w:val="none" w:sz="0" w:space="0" w:color="auto"/>
                <w:left w:val="none" w:sz="0" w:space="0" w:color="auto"/>
                <w:bottom w:val="none" w:sz="0" w:space="0" w:color="auto"/>
                <w:right w:val="none" w:sz="0" w:space="0" w:color="auto"/>
              </w:divBdr>
              <w:divsChild>
                <w:div w:id="597064146">
                  <w:marLeft w:val="0"/>
                  <w:marRight w:val="0"/>
                  <w:marTop w:val="0"/>
                  <w:marBottom w:val="0"/>
                  <w:divBdr>
                    <w:top w:val="none" w:sz="0" w:space="0" w:color="auto"/>
                    <w:left w:val="none" w:sz="0" w:space="0" w:color="auto"/>
                    <w:bottom w:val="none" w:sz="0" w:space="0" w:color="auto"/>
                    <w:right w:val="none" w:sz="0" w:space="0" w:color="auto"/>
                  </w:divBdr>
                </w:div>
                <w:div w:id="377054420">
                  <w:marLeft w:val="0"/>
                  <w:marRight w:val="0"/>
                  <w:marTop w:val="0"/>
                  <w:marBottom w:val="0"/>
                  <w:divBdr>
                    <w:top w:val="none" w:sz="0" w:space="0" w:color="auto"/>
                    <w:left w:val="none" w:sz="0" w:space="0" w:color="auto"/>
                    <w:bottom w:val="none" w:sz="0" w:space="0" w:color="auto"/>
                    <w:right w:val="none" w:sz="0" w:space="0" w:color="auto"/>
                  </w:divBdr>
                </w:div>
                <w:div w:id="1086195054">
                  <w:marLeft w:val="0"/>
                  <w:marRight w:val="0"/>
                  <w:marTop w:val="0"/>
                  <w:marBottom w:val="0"/>
                  <w:divBdr>
                    <w:top w:val="none" w:sz="0" w:space="0" w:color="auto"/>
                    <w:left w:val="none" w:sz="0" w:space="0" w:color="auto"/>
                    <w:bottom w:val="none" w:sz="0" w:space="0" w:color="auto"/>
                    <w:right w:val="none" w:sz="0" w:space="0" w:color="auto"/>
                  </w:divBdr>
                </w:div>
                <w:div w:id="1688676375">
                  <w:marLeft w:val="0"/>
                  <w:marRight w:val="0"/>
                  <w:marTop w:val="0"/>
                  <w:marBottom w:val="0"/>
                  <w:divBdr>
                    <w:top w:val="none" w:sz="0" w:space="0" w:color="auto"/>
                    <w:left w:val="none" w:sz="0" w:space="0" w:color="auto"/>
                    <w:bottom w:val="none" w:sz="0" w:space="0" w:color="auto"/>
                    <w:right w:val="none" w:sz="0" w:space="0" w:color="auto"/>
                  </w:divBdr>
                </w:div>
                <w:div w:id="248196631">
                  <w:marLeft w:val="0"/>
                  <w:marRight w:val="0"/>
                  <w:marTop w:val="0"/>
                  <w:marBottom w:val="0"/>
                  <w:divBdr>
                    <w:top w:val="none" w:sz="0" w:space="0" w:color="auto"/>
                    <w:left w:val="none" w:sz="0" w:space="0" w:color="auto"/>
                    <w:bottom w:val="none" w:sz="0" w:space="0" w:color="auto"/>
                    <w:right w:val="none" w:sz="0" w:space="0" w:color="auto"/>
                  </w:divBdr>
                </w:div>
                <w:div w:id="1014960983">
                  <w:marLeft w:val="0"/>
                  <w:marRight w:val="0"/>
                  <w:marTop w:val="0"/>
                  <w:marBottom w:val="0"/>
                  <w:divBdr>
                    <w:top w:val="none" w:sz="0" w:space="0" w:color="auto"/>
                    <w:left w:val="none" w:sz="0" w:space="0" w:color="auto"/>
                    <w:bottom w:val="none" w:sz="0" w:space="0" w:color="auto"/>
                    <w:right w:val="none" w:sz="0" w:space="0" w:color="auto"/>
                  </w:divBdr>
                </w:div>
                <w:div w:id="129324855">
                  <w:marLeft w:val="0"/>
                  <w:marRight w:val="0"/>
                  <w:marTop w:val="0"/>
                  <w:marBottom w:val="0"/>
                  <w:divBdr>
                    <w:top w:val="none" w:sz="0" w:space="0" w:color="auto"/>
                    <w:left w:val="none" w:sz="0" w:space="0" w:color="auto"/>
                    <w:bottom w:val="none" w:sz="0" w:space="0" w:color="auto"/>
                    <w:right w:val="none" w:sz="0" w:space="0" w:color="auto"/>
                  </w:divBdr>
                </w:div>
                <w:div w:id="1464687439">
                  <w:marLeft w:val="0"/>
                  <w:marRight w:val="0"/>
                  <w:marTop w:val="0"/>
                  <w:marBottom w:val="0"/>
                  <w:divBdr>
                    <w:top w:val="none" w:sz="0" w:space="0" w:color="auto"/>
                    <w:left w:val="none" w:sz="0" w:space="0" w:color="auto"/>
                    <w:bottom w:val="none" w:sz="0" w:space="0" w:color="auto"/>
                    <w:right w:val="none" w:sz="0" w:space="0" w:color="auto"/>
                  </w:divBdr>
                </w:div>
              </w:divsChild>
            </w:div>
            <w:div w:id="3392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4561</Words>
  <Characters>27369</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2018-03-16T12:56:00Z</dcterms:created>
  <dcterms:modified xsi:type="dcterms:W3CDTF">2018-03-16T12:56:00Z</dcterms:modified>
</cp:coreProperties>
</file>