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color w:val="000000"/>
          <w:sz w:val="24"/>
          <w:szCs w:val="24"/>
          <w:lang w:eastAsia="pl-PL"/>
        </w:rPr>
        <w:t>Ogłoszenie nr 528620-N-2018 z dnia 2018-03-08 r.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jc w:val="center"/>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lang w:eastAsia="pl-PL"/>
        </w:rPr>
        <w:t>Powiatowy Zarząd Dróg Publicznych w Radomiu: Remonty cząstkowe nawierzchni bitumicznych dróg powiatowych powiatu radomskiego w 2018 roku.</w:t>
      </w:r>
      <w:r w:rsidRPr="004A2CAE">
        <w:rPr>
          <w:rFonts w:ascii="Times New Roman" w:eastAsia="Times New Roman" w:hAnsi="Times New Roman" w:cs="Times New Roman"/>
          <w:b/>
          <w:bCs/>
          <w:color w:val="000000"/>
          <w:sz w:val="24"/>
          <w:szCs w:val="24"/>
          <w:lang w:eastAsia="pl-PL"/>
        </w:rPr>
        <w:br/>
        <w:t>OGŁOSZENIE O ZAMÓWIENIU - Roboty budowlane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Zamieszczanie ogłoszenia:</w:t>
      </w:r>
      <w:r w:rsidRPr="004A2CAE">
        <w:rPr>
          <w:rFonts w:ascii="Times New Roman" w:eastAsia="Times New Roman" w:hAnsi="Times New Roman" w:cs="Times New Roman"/>
          <w:color w:val="000000"/>
          <w:sz w:val="24"/>
          <w:szCs w:val="24"/>
          <w:lang w:eastAsia="pl-PL"/>
        </w:rPr>
        <w:t> Zamieszczanie obowiązkowe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Ogłoszenie dotyczy:</w:t>
      </w:r>
      <w:r w:rsidRPr="004A2CAE">
        <w:rPr>
          <w:rFonts w:ascii="Times New Roman" w:eastAsia="Times New Roman" w:hAnsi="Times New Roman" w:cs="Times New Roman"/>
          <w:color w:val="000000"/>
          <w:sz w:val="24"/>
          <w:szCs w:val="24"/>
          <w:lang w:eastAsia="pl-PL"/>
        </w:rPr>
        <w:t> Zamówienia publiczn</w:t>
      </w:r>
      <w:bookmarkStart w:id="0" w:name="_GoBack"/>
      <w:bookmarkEnd w:id="0"/>
      <w:r w:rsidRPr="004A2CAE">
        <w:rPr>
          <w:rFonts w:ascii="Times New Roman" w:eastAsia="Times New Roman" w:hAnsi="Times New Roman" w:cs="Times New Roman"/>
          <w:color w:val="000000"/>
          <w:sz w:val="24"/>
          <w:szCs w:val="24"/>
          <w:lang w:eastAsia="pl-PL"/>
        </w:rPr>
        <w:t>ego</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Nazwa projektu lub programu</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nie mniejszy niż 30%, osób zatrudnionych przez zakłady pracy chronionej lub wykonawców albo ich jednostki (w %)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u w:val="single"/>
          <w:lang w:eastAsia="pl-PL"/>
        </w:rPr>
        <w:t>SEKCJA I: ZAMAWIAJĄCY</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Postępowanie przeprowadza centralny zamawiający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Postępowanie jest przeprowadzane wspólnie przez zamawiających</w:t>
      </w:r>
      <w:r w:rsidRPr="004A2CAE">
        <w:rPr>
          <w:rFonts w:ascii="Times New Roman" w:eastAsia="Times New Roman" w:hAnsi="Times New Roman" w:cs="Times New Roman"/>
          <w:color w:val="000000"/>
          <w:sz w:val="24"/>
          <w:szCs w:val="24"/>
          <w:lang w:eastAsia="pl-PL"/>
        </w:rPr>
        <w:t>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Jeżeli tak, należy wymienić zamawiających, którzy wspólnie przeprowadzają postępowanie oraz podać adresy ich siedzib, krajowe numery identyfikacyjne oraz osoby do kontaktów wraz z danymi do kontaktów: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Informacje dodatkowe:</w:t>
      </w:r>
      <w:r w:rsidRPr="004A2CAE">
        <w:rPr>
          <w:rFonts w:ascii="Times New Roman" w:eastAsia="Times New Roman" w:hAnsi="Times New Roman" w:cs="Times New Roman"/>
          <w:color w:val="000000"/>
          <w:sz w:val="24"/>
          <w:szCs w:val="24"/>
          <w:lang w:eastAsia="pl-PL"/>
        </w:rPr>
        <w:t>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 1) NAZWA I ADRES: </w:t>
      </w:r>
      <w:r w:rsidRPr="004A2CAE">
        <w:rPr>
          <w:rFonts w:ascii="Times New Roman" w:eastAsia="Times New Roman" w:hAnsi="Times New Roman" w:cs="Times New Roman"/>
          <w:color w:val="000000"/>
          <w:sz w:val="24"/>
          <w:szCs w:val="24"/>
          <w:lang w:eastAsia="pl-PL"/>
        </w:rPr>
        <w:t>Powiatowy Zarząd Dróg Publicznych w Radomiu, krajowy numer identyfikacyjny 67200798700000, ul. ul. Graniczna  24 , 26-600   Radom, woj. mazowieckie, państwo Polska, tel. 48 3655801 w. 231, e-mail sekretariat@pzdp.radom.pl, faks 48 38 15 061. </w:t>
      </w:r>
      <w:r w:rsidRPr="004A2CAE">
        <w:rPr>
          <w:rFonts w:ascii="Times New Roman" w:eastAsia="Times New Roman" w:hAnsi="Times New Roman" w:cs="Times New Roman"/>
          <w:color w:val="000000"/>
          <w:sz w:val="24"/>
          <w:szCs w:val="24"/>
          <w:lang w:eastAsia="pl-PL"/>
        </w:rPr>
        <w:br/>
        <w:t>Adres strony internetowej (URL): http://pzd-radom.finn.pl – zakładka Zamówienia publiczne - przetargi </w:t>
      </w:r>
      <w:r w:rsidRPr="004A2CAE">
        <w:rPr>
          <w:rFonts w:ascii="Times New Roman" w:eastAsia="Times New Roman" w:hAnsi="Times New Roman" w:cs="Times New Roman"/>
          <w:color w:val="000000"/>
          <w:sz w:val="24"/>
          <w:szCs w:val="24"/>
          <w:lang w:eastAsia="pl-PL"/>
        </w:rPr>
        <w:br/>
        <w:t>Adres profilu nabywcy: </w:t>
      </w:r>
      <w:r w:rsidRPr="004A2CAE">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 2) RODZAJ ZAMAWIAJĄCEGO: </w:t>
      </w:r>
      <w:r w:rsidRPr="004A2CAE">
        <w:rPr>
          <w:rFonts w:ascii="Times New Roman" w:eastAsia="Times New Roman" w:hAnsi="Times New Roman" w:cs="Times New Roman"/>
          <w:color w:val="000000"/>
          <w:sz w:val="24"/>
          <w:szCs w:val="24"/>
          <w:lang w:eastAsia="pl-PL"/>
        </w:rPr>
        <w:t>Jednostki organizacyjne administracji samorządowej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I.3) WSPÓLNE UDZIELANIE ZAMÓWIENIA </w:t>
      </w:r>
      <w:r w:rsidRPr="004A2CAE">
        <w:rPr>
          <w:rFonts w:ascii="Times New Roman" w:eastAsia="Times New Roman" w:hAnsi="Times New Roman" w:cs="Times New Roman"/>
          <w:b/>
          <w:bCs/>
          <w:i/>
          <w:iCs/>
          <w:color w:val="000000"/>
          <w:sz w:val="24"/>
          <w:szCs w:val="24"/>
          <w:lang w:eastAsia="pl-PL"/>
        </w:rPr>
        <w:t>(jeżeli dotyczy)</w:t>
      </w:r>
      <w:r w:rsidRPr="004A2CAE">
        <w:rPr>
          <w:rFonts w:ascii="Times New Roman" w:eastAsia="Times New Roman" w:hAnsi="Times New Roman" w:cs="Times New Roman"/>
          <w:b/>
          <w:bCs/>
          <w:color w:val="000000"/>
          <w:sz w:val="24"/>
          <w:szCs w:val="24"/>
          <w:lang w:eastAsia="pl-PL"/>
        </w:rPr>
        <w:t>:</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w:t>
      </w:r>
      <w:r w:rsidRPr="004A2CAE">
        <w:rPr>
          <w:rFonts w:ascii="Times New Roman" w:eastAsia="Times New Roman" w:hAnsi="Times New Roman" w:cs="Times New Roman"/>
          <w:color w:val="000000"/>
          <w:sz w:val="24"/>
          <w:szCs w:val="24"/>
          <w:lang w:eastAsia="pl-PL"/>
        </w:rPr>
        <w:lastRenderedPageBreak/>
        <w:t>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I.4) KOMUNIKACJA: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Tak </w:t>
      </w:r>
      <w:r w:rsidRPr="004A2CAE">
        <w:rPr>
          <w:rFonts w:ascii="Times New Roman" w:eastAsia="Times New Roman" w:hAnsi="Times New Roman" w:cs="Times New Roman"/>
          <w:color w:val="000000"/>
          <w:sz w:val="24"/>
          <w:szCs w:val="24"/>
          <w:lang w:eastAsia="pl-PL"/>
        </w:rPr>
        <w:br/>
        <w:t>http://pzd-radom.finn.pl – zakładka Zamówienia publiczne - przetargi</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Tak </w:t>
      </w:r>
      <w:r w:rsidRPr="004A2CAE">
        <w:rPr>
          <w:rFonts w:ascii="Times New Roman" w:eastAsia="Times New Roman" w:hAnsi="Times New Roman" w:cs="Times New Roman"/>
          <w:color w:val="000000"/>
          <w:sz w:val="24"/>
          <w:szCs w:val="24"/>
          <w:lang w:eastAsia="pl-PL"/>
        </w:rPr>
        <w:br/>
        <w:t>http://pzd-radom.finn.pl – zakładka Zamówienia publiczne - przetargi</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Oferty lub wnioski o dopuszczenie do udziału w postępowaniu należy przesyłać:</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Elektronicznie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adres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Inny sposób: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lastRenderedPageBreak/>
        <w:br/>
      </w:r>
      <w:r w:rsidRPr="004A2CAE">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Tak </w:t>
      </w:r>
      <w:r w:rsidRPr="004A2CAE">
        <w:rPr>
          <w:rFonts w:ascii="Times New Roman" w:eastAsia="Times New Roman" w:hAnsi="Times New Roman" w:cs="Times New Roman"/>
          <w:color w:val="000000"/>
          <w:sz w:val="24"/>
          <w:szCs w:val="24"/>
          <w:lang w:eastAsia="pl-PL"/>
        </w:rPr>
        <w:br/>
        <w:t>Inny sposób: </w:t>
      </w:r>
      <w:r w:rsidRPr="004A2CAE">
        <w:rPr>
          <w:rFonts w:ascii="Times New Roman" w:eastAsia="Times New Roman" w:hAnsi="Times New Roman" w:cs="Times New Roman"/>
          <w:color w:val="000000"/>
          <w:sz w:val="24"/>
          <w:szCs w:val="24"/>
          <w:lang w:eastAsia="pl-PL"/>
        </w:rPr>
        <w:br/>
        <w:t>W formie pisemnej </w:t>
      </w:r>
      <w:r w:rsidRPr="004A2CAE">
        <w:rPr>
          <w:rFonts w:ascii="Times New Roman" w:eastAsia="Times New Roman" w:hAnsi="Times New Roman" w:cs="Times New Roman"/>
          <w:color w:val="000000"/>
          <w:sz w:val="24"/>
          <w:szCs w:val="24"/>
          <w:lang w:eastAsia="pl-PL"/>
        </w:rPr>
        <w:br/>
        <w:t>Adres: </w:t>
      </w:r>
      <w:r w:rsidRPr="004A2CAE">
        <w:rPr>
          <w:rFonts w:ascii="Times New Roman" w:eastAsia="Times New Roman" w:hAnsi="Times New Roman" w:cs="Times New Roman"/>
          <w:color w:val="000000"/>
          <w:sz w:val="24"/>
          <w:szCs w:val="24"/>
          <w:lang w:eastAsia="pl-PL"/>
        </w:rPr>
        <w:br/>
        <w:t>Powiatowy Zarząd Dróg Publicznych w Radomiu, ul. Graniczna 24, 26-600 Radom</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u w:val="single"/>
          <w:lang w:eastAsia="pl-PL"/>
        </w:rPr>
        <w:t>SEKCJA II: PRZEDMIOT ZAMÓWIENIA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II.1) Nazwa nadana zamówieniu przez zamawiającego: </w:t>
      </w:r>
      <w:r w:rsidRPr="004A2CAE">
        <w:rPr>
          <w:rFonts w:ascii="Times New Roman" w:eastAsia="Times New Roman" w:hAnsi="Times New Roman" w:cs="Times New Roman"/>
          <w:color w:val="000000"/>
          <w:sz w:val="24"/>
          <w:szCs w:val="24"/>
          <w:lang w:eastAsia="pl-PL"/>
        </w:rPr>
        <w:t>Remonty cząstkowe nawierzchni bitumicznych dróg powiatowych powiatu radomskiego w 2018 roku.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Numer referencyjny: </w:t>
      </w:r>
      <w:r w:rsidRPr="004A2CAE">
        <w:rPr>
          <w:rFonts w:ascii="Times New Roman" w:eastAsia="Times New Roman" w:hAnsi="Times New Roman" w:cs="Times New Roman"/>
          <w:color w:val="000000"/>
          <w:sz w:val="24"/>
          <w:szCs w:val="24"/>
          <w:lang w:eastAsia="pl-PL"/>
        </w:rPr>
        <w:t>PZD.I.252.1.8.2018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4A2CAE" w:rsidRPr="004A2CAE" w:rsidRDefault="004A2CAE" w:rsidP="004A2CAE">
      <w:pPr>
        <w:spacing w:after="0" w:line="450" w:lineRule="atLeast"/>
        <w:jc w:val="both"/>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II.2) Rodzaj zamówienia: </w:t>
      </w:r>
      <w:r w:rsidRPr="004A2CAE">
        <w:rPr>
          <w:rFonts w:ascii="Times New Roman" w:eastAsia="Times New Roman" w:hAnsi="Times New Roman" w:cs="Times New Roman"/>
          <w:color w:val="000000"/>
          <w:sz w:val="24"/>
          <w:szCs w:val="24"/>
          <w:lang w:eastAsia="pl-PL"/>
        </w:rPr>
        <w:t>Roboty budowlane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II.3) Informacja o możliwości składania ofert częściowych</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Zamówienie podzielone jest na części: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Tak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wszystkich części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II.4) Krótki opis przedmiotu zamówienia </w:t>
      </w:r>
      <w:r w:rsidRPr="004A2CAE">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4A2CAE">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4A2CAE">
        <w:rPr>
          <w:rFonts w:ascii="Times New Roman" w:eastAsia="Times New Roman" w:hAnsi="Times New Roman" w:cs="Times New Roman"/>
          <w:color w:val="000000"/>
          <w:sz w:val="24"/>
          <w:szCs w:val="24"/>
          <w:lang w:eastAsia="pl-PL"/>
        </w:rPr>
        <w:t xml:space="preserve">Przedmiotem zamówienia jest wykonanie remontów cząstkowych nawierzchni bitumicznych dróg powiatowych przy użyciu masy mineralno-bitumicznej oraz emulsji asfaltowej i grysów. Szacunkowy zakres robót: - ok. 6 280 m2 remont przy użyciu masy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bitumicznej, - ok. 8 070 m2 remont przy użyciu emulsji asfaltowej i grysów, - ok. 110 m uszczelnienie podłużnych i poprzecznych spękań nawierzchni przy użyciu masy zalewowej, - ok. 8 szt. regulacja (naprawa) pionowych wpustów studni rewizyjnych oraz urządzeń ściekowych z konstrukcją odciążającą wraz z wymianą włazu żeliwnego i uzupełnienie masą bitumiczną. Zamówienie składa się z dwóch niżej wymienionych części: Część 1 – Remont cząstkowy nawierzchni dróg powiatowych na terenie gmin: Przytyk, Wolanów, Zakrzew; Kowala, Wierzbica, miasta i gminy Iłża Szacunkowy zakres robót: - ok. 3 270 m2 przy użyciu masy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bitumicznej, - ok. 4 270 m2 przy użyciu emulsji asfaltowej i grysów, - ok. 10 m uszczelnienie podłużnych i poprzecznych spękań nawierzchni przy użyciu masy zalewowej, - ok. 5 szt. regulacja (naprawa) pionowych wpustów studni rewizyjnych oraz urządzeń ściekowych z konstrukcją odciążającą wraz z wymianą włazu żeliwnego i uzupełnienie masą bitumiczną. Część 2 - Remont cząstkowy nawierzchni dróg powiatowych na terenie gmin: Gózd, Jastrzębia, Jedlińsk, Jedlnia Letnisko, miasta i gminy Pionki, miasta i gminy Skaryszew Szacunkowy zakres robót: - ok. 3 010 m2 przy użyciu masy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bitumicznej, - ok. 3 800 m2 przy użyciu emulsji asfaltowej i grysów, - ok. 100 m uszczelnienie podłużnych i poprzecznych spękań nawierzchni przy użyciu masy zalewowej, - ok. 3 szt. regulacja (naprawa) pionowych </w:t>
      </w:r>
      <w:r w:rsidRPr="004A2CAE">
        <w:rPr>
          <w:rFonts w:ascii="Times New Roman" w:eastAsia="Times New Roman" w:hAnsi="Times New Roman" w:cs="Times New Roman"/>
          <w:color w:val="000000"/>
          <w:sz w:val="24"/>
          <w:szCs w:val="24"/>
          <w:lang w:eastAsia="pl-PL"/>
        </w:rPr>
        <w:lastRenderedPageBreak/>
        <w:t>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potrzeby. Szczegółowy opis przedmiotu zamówienia został opisany w Tomie III Opis przedmiotu zamówienia.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II.5) Główny kod CPV: </w:t>
      </w:r>
      <w:r w:rsidRPr="004A2CAE">
        <w:rPr>
          <w:rFonts w:ascii="Times New Roman" w:eastAsia="Times New Roman" w:hAnsi="Times New Roman" w:cs="Times New Roman"/>
          <w:color w:val="000000"/>
          <w:sz w:val="24"/>
          <w:szCs w:val="24"/>
          <w:lang w:eastAsia="pl-PL"/>
        </w:rPr>
        <w:t>45233142-6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Dodatkowe kody CPV:</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II.6) Całkowita wartość zamówienia </w:t>
      </w:r>
      <w:r w:rsidRPr="004A2CAE">
        <w:rPr>
          <w:rFonts w:ascii="Times New Roman" w:eastAsia="Times New Roman" w:hAnsi="Times New Roman" w:cs="Times New Roman"/>
          <w:i/>
          <w:iCs/>
          <w:color w:val="000000"/>
          <w:sz w:val="24"/>
          <w:szCs w:val="24"/>
          <w:lang w:eastAsia="pl-PL"/>
        </w:rPr>
        <w:t>(jeżeli zamawiający podaje informacje o wartości zamówienia)</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Wartość bez VAT: </w:t>
      </w:r>
      <w:r w:rsidRPr="004A2CAE">
        <w:rPr>
          <w:rFonts w:ascii="Times New Roman" w:eastAsia="Times New Roman" w:hAnsi="Times New Roman" w:cs="Times New Roman"/>
          <w:color w:val="000000"/>
          <w:sz w:val="24"/>
          <w:szCs w:val="24"/>
          <w:lang w:eastAsia="pl-PL"/>
        </w:rPr>
        <w:br/>
        <w:t>Waluta: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4A2CAE">
        <w:rPr>
          <w:rFonts w:ascii="Times New Roman" w:eastAsia="Times New Roman" w:hAnsi="Times New Roman" w:cs="Times New Roman"/>
          <w:b/>
          <w:bCs/>
          <w:color w:val="000000"/>
          <w:sz w:val="24"/>
          <w:szCs w:val="24"/>
          <w:lang w:eastAsia="pl-PL"/>
        </w:rPr>
        <w:t>Pzp</w:t>
      </w:r>
      <w:proofErr w:type="spellEnd"/>
      <w:r w:rsidRPr="004A2CAE">
        <w:rPr>
          <w:rFonts w:ascii="Times New Roman" w:eastAsia="Times New Roman" w:hAnsi="Times New Roman" w:cs="Times New Roman"/>
          <w:b/>
          <w:bCs/>
          <w:color w:val="000000"/>
          <w:sz w:val="24"/>
          <w:szCs w:val="24"/>
          <w:lang w:eastAsia="pl-PL"/>
        </w:rPr>
        <w:t>: </w:t>
      </w:r>
      <w:r w:rsidRPr="004A2CAE">
        <w:rPr>
          <w:rFonts w:ascii="Times New Roman" w:eastAsia="Times New Roman" w:hAnsi="Times New Roman" w:cs="Times New Roman"/>
          <w:color w:val="000000"/>
          <w:sz w:val="24"/>
          <w:szCs w:val="24"/>
          <w:lang w:eastAsia="pl-PL"/>
        </w:rPr>
        <w:t>Tak </w:t>
      </w:r>
      <w:r w:rsidRPr="004A2CAE">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Zamawiający przewiduje możliwości udzielenia zamówień, o których mowa w art. 67 ust. 1 pkt. 6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 polegających na powtórzeniu podobnych robót budowlanych zgodnych z przedmiotem zamówienia.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miesiącach:   </w:t>
      </w:r>
      <w:r w:rsidRPr="004A2CAE">
        <w:rPr>
          <w:rFonts w:ascii="Times New Roman" w:eastAsia="Times New Roman" w:hAnsi="Times New Roman" w:cs="Times New Roman"/>
          <w:i/>
          <w:iCs/>
          <w:color w:val="000000"/>
          <w:sz w:val="24"/>
          <w:szCs w:val="24"/>
          <w:lang w:eastAsia="pl-PL"/>
        </w:rPr>
        <w:t> lub </w:t>
      </w:r>
      <w:r w:rsidRPr="004A2CAE">
        <w:rPr>
          <w:rFonts w:ascii="Times New Roman" w:eastAsia="Times New Roman" w:hAnsi="Times New Roman" w:cs="Times New Roman"/>
          <w:b/>
          <w:bCs/>
          <w:color w:val="000000"/>
          <w:sz w:val="24"/>
          <w:szCs w:val="24"/>
          <w:lang w:eastAsia="pl-PL"/>
        </w:rPr>
        <w:t>dniach:</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i/>
          <w:iCs/>
          <w:color w:val="000000"/>
          <w:sz w:val="24"/>
          <w:szCs w:val="24"/>
          <w:lang w:eastAsia="pl-PL"/>
        </w:rPr>
        <w:lastRenderedPageBreak/>
        <w:t>lub</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data rozpoczęcia: </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i/>
          <w:iCs/>
          <w:color w:val="000000"/>
          <w:sz w:val="24"/>
          <w:szCs w:val="24"/>
          <w:lang w:eastAsia="pl-PL"/>
        </w:rPr>
        <w:t> lub </w:t>
      </w:r>
      <w:r w:rsidRPr="004A2CAE">
        <w:rPr>
          <w:rFonts w:ascii="Times New Roman" w:eastAsia="Times New Roman" w:hAnsi="Times New Roman" w:cs="Times New Roman"/>
          <w:b/>
          <w:bCs/>
          <w:color w:val="000000"/>
          <w:sz w:val="24"/>
          <w:szCs w:val="24"/>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Data zakończenia</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2018-06-29</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2018-11-15</w:t>
            </w:r>
          </w:p>
        </w:tc>
      </w:tr>
    </w:tbl>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II.9) Informacje dodatkowe: </w:t>
      </w:r>
      <w:r w:rsidRPr="004A2CAE">
        <w:rPr>
          <w:rFonts w:ascii="Times New Roman" w:eastAsia="Times New Roman" w:hAnsi="Times New Roman" w:cs="Times New Roman"/>
          <w:color w:val="000000"/>
          <w:sz w:val="24"/>
          <w:szCs w:val="24"/>
          <w:lang w:eastAsia="pl-PL"/>
        </w:rPr>
        <w:t>Termin wykonania zamówienia: 1) remonty cząstkowe - w terminie nie dłuższym niż do dnia 29.06.2018 roku. 2) regulacja (naprawa) pionowych wpustów studni rewizyjnych oraz urządzeń ściekowych – do dnia 15 listopada 2018 roku (sukcesywnie według potrzeb na zlecenie Zamawiającego).</w:t>
      </w:r>
    </w:p>
    <w:p w:rsidR="004A2CAE" w:rsidRPr="004A2CAE" w:rsidRDefault="004A2CAE" w:rsidP="004A2CAE">
      <w:pPr>
        <w:spacing w:after="0" w:line="450" w:lineRule="atLeast"/>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III.1) WARUNKI UDZIAŁU W POSTĘPOWANIU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III.1.2) Sytuacja finansowa lub ekonomiczna </w:t>
      </w:r>
      <w:r w:rsidRPr="004A2CAE">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III.1.3) Zdolność techniczna lub zawodowa </w:t>
      </w:r>
      <w:r w:rsidRPr="004A2CAE">
        <w:rPr>
          <w:rFonts w:ascii="Times New Roman" w:eastAsia="Times New Roman" w:hAnsi="Times New Roman" w:cs="Times New Roman"/>
          <w:color w:val="000000"/>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remont cząstkowy nawierzchni bitumicznej masą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bitumiczną lub emulsją asfaltową o powierzchni co najmniej 3 000 m2 albo masą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bitumiczną i emulsją asfaltową o powierzchni co najmniej 3 000 m2. b) Wykonawca musi wykazać, że dysponuje lub będzie dysponował w szczególności n/w sprzętem budowlanym, którego będzie używał w celu </w:t>
      </w:r>
      <w:r w:rsidRPr="004A2CAE">
        <w:rPr>
          <w:rFonts w:ascii="Times New Roman" w:eastAsia="Times New Roman" w:hAnsi="Times New Roman" w:cs="Times New Roman"/>
          <w:color w:val="000000"/>
          <w:sz w:val="24"/>
          <w:szCs w:val="24"/>
          <w:lang w:eastAsia="pl-PL"/>
        </w:rPr>
        <w:lastRenderedPageBreak/>
        <w:t xml:space="preserve">wykonania zamówienia: a) dla części 1 - 1 skrapiarką lepiszcza, - 1 walcem, - 1 sprężarką lub: - 1 </w:t>
      </w:r>
      <w:proofErr w:type="spellStart"/>
      <w:r w:rsidRPr="004A2CAE">
        <w:rPr>
          <w:rFonts w:ascii="Times New Roman" w:eastAsia="Times New Roman" w:hAnsi="Times New Roman" w:cs="Times New Roman"/>
          <w:color w:val="000000"/>
          <w:sz w:val="24"/>
          <w:szCs w:val="24"/>
          <w:lang w:eastAsia="pl-PL"/>
        </w:rPr>
        <w:t>remonterem</w:t>
      </w:r>
      <w:proofErr w:type="spellEnd"/>
      <w:r w:rsidRPr="004A2CAE">
        <w:rPr>
          <w:rFonts w:ascii="Times New Roman" w:eastAsia="Times New Roman" w:hAnsi="Times New Roman" w:cs="Times New Roman"/>
          <w:color w:val="000000"/>
          <w:sz w:val="24"/>
          <w:szCs w:val="24"/>
          <w:lang w:eastAsia="pl-PL"/>
        </w:rPr>
        <w:t xml:space="preserve"> specjalnym b) dla części 2 - 1 skrapiarką lepiszcza, - 1 walcem, - 1 sprężarką lub : - 1 </w:t>
      </w:r>
      <w:proofErr w:type="spellStart"/>
      <w:r w:rsidRPr="004A2CAE">
        <w:rPr>
          <w:rFonts w:ascii="Times New Roman" w:eastAsia="Times New Roman" w:hAnsi="Times New Roman" w:cs="Times New Roman"/>
          <w:color w:val="000000"/>
          <w:sz w:val="24"/>
          <w:szCs w:val="24"/>
          <w:lang w:eastAsia="pl-PL"/>
        </w:rPr>
        <w:t>remonterem</w:t>
      </w:r>
      <w:proofErr w:type="spellEnd"/>
      <w:r w:rsidRPr="004A2CAE">
        <w:rPr>
          <w:rFonts w:ascii="Times New Roman" w:eastAsia="Times New Roman" w:hAnsi="Times New Roman" w:cs="Times New Roman"/>
          <w:color w:val="000000"/>
          <w:sz w:val="24"/>
          <w:szCs w:val="24"/>
          <w:lang w:eastAsia="pl-PL"/>
        </w:rPr>
        <w:t xml:space="preserve"> specjalnym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 - 2 skrapiarki lepiszcza, - 2 walce, - 2 sprężarki lub : - 2 </w:t>
      </w:r>
      <w:proofErr w:type="spellStart"/>
      <w:r w:rsidRPr="004A2CAE">
        <w:rPr>
          <w:rFonts w:ascii="Times New Roman" w:eastAsia="Times New Roman" w:hAnsi="Times New Roman" w:cs="Times New Roman"/>
          <w:color w:val="000000"/>
          <w:sz w:val="24"/>
          <w:szCs w:val="24"/>
          <w:lang w:eastAsia="pl-PL"/>
        </w:rPr>
        <w:t>remontery</w:t>
      </w:r>
      <w:proofErr w:type="spellEnd"/>
      <w:r w:rsidRPr="004A2CAE">
        <w:rPr>
          <w:rFonts w:ascii="Times New Roman" w:eastAsia="Times New Roman" w:hAnsi="Times New Roman" w:cs="Times New Roman"/>
          <w:color w:val="000000"/>
          <w:sz w:val="24"/>
          <w:szCs w:val="24"/>
          <w:lang w:eastAsia="pl-PL"/>
        </w:rPr>
        <w:t xml:space="preserve"> specjalne c) Wykonawca musi wskazać osoby, które zostaną skierowane do realizacji zamówienia, legitymujące się kwalifikacjami zawodowymi, uprawnieniami, doświadczeniem i wykształceniem odpowiednim do funkcji, jakie zostaną im powierzone: kierownik robót drogowych – 1 osoba, musi posiadać uprawnienia budowlane do kierowania robotami budowlanymi w specjalności drogowej lub odpowiadające im ważne uprawnienia budowlane, które zostały wydane na podstawie wcześniej obowiązujących przepisów. Z uwagi na to, że roboty budowlane mają się odbywać w tym samym terminie, składający oferty na część 1 i część 2 zamówienia muszą udokumentować, że dysponują osobami posiadającymi w/w uprawnienia dla każdej części oddzielnie. Dla każdej części oddzielnie oznacza, iż Wykonawca składający ofertę na więcej niż jedną część musi dysponować osobami zdolnymi do wykonania zamówienia proporcjonalnie do ilości części np.: Składając ofertę na dwie części – zapewnić 2 kandydatów na stanowisko Kierownika robót w specjalności drogowej. </w:t>
      </w:r>
      <w:r w:rsidRPr="004A2CAE">
        <w:rPr>
          <w:rFonts w:ascii="Times New Roman" w:eastAsia="Times New Roman" w:hAnsi="Times New Roman" w:cs="Times New Roman"/>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A2CAE">
        <w:rPr>
          <w:rFonts w:ascii="Times New Roman" w:eastAsia="Times New Roman" w:hAnsi="Times New Roman" w:cs="Times New Roman"/>
          <w:color w:val="000000"/>
          <w:sz w:val="24"/>
          <w:szCs w:val="24"/>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III.2) PODSTAWY WYKLUCZENIA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lastRenderedPageBreak/>
        <w:t xml:space="preserve">III.2.1) Podstawy wykluczenia określone w art. 24 ust. 1 ustawy </w:t>
      </w:r>
      <w:proofErr w:type="spellStart"/>
      <w:r w:rsidRPr="004A2CAE">
        <w:rPr>
          <w:rFonts w:ascii="Times New Roman" w:eastAsia="Times New Roman" w:hAnsi="Times New Roman" w:cs="Times New Roman"/>
          <w:b/>
          <w:bCs/>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4A2CAE">
        <w:rPr>
          <w:rFonts w:ascii="Times New Roman" w:eastAsia="Times New Roman" w:hAnsi="Times New Roman" w:cs="Times New Roman"/>
          <w:b/>
          <w:bCs/>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 xml:space="preserve">Tak (podstawa wykluczenia określona w art. 24 ust. 5 pkt 2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 xml:space="preserve">Tak (podstawa wykluczenia określona w art. 24 ust. 5 pkt 4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4A2CAE">
        <w:rPr>
          <w:rFonts w:ascii="Times New Roman" w:eastAsia="Times New Roman" w:hAnsi="Times New Roman" w:cs="Times New Roman"/>
          <w:color w:val="000000"/>
          <w:sz w:val="24"/>
          <w:szCs w:val="24"/>
          <w:lang w:eastAsia="pl-PL"/>
        </w:rPr>
        <w:br/>
        <w:t>Tak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Oświadczenie o spełnianiu kryteriów selekcji </w:t>
      </w:r>
      <w:r w:rsidRPr="004A2CAE">
        <w:rPr>
          <w:rFonts w:ascii="Times New Roman" w:eastAsia="Times New Roman" w:hAnsi="Times New Roman" w:cs="Times New Roman"/>
          <w:color w:val="000000"/>
          <w:sz w:val="24"/>
          <w:szCs w:val="24"/>
          <w:lang w:eastAsia="pl-PL"/>
        </w:rPr>
        <w:b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Jeżeli Wykonawca ma siedzibę lub miejsce zamieszkania poza terytorium Rzeczypospolitej Polskiej, zamiast dokumentów, o których mowa w pkt. 11.7.2) </w:t>
      </w:r>
      <w:r w:rsidRPr="004A2CAE">
        <w:rPr>
          <w:rFonts w:ascii="Times New Roman" w:eastAsia="Times New Roman" w:hAnsi="Times New Roman" w:cs="Times New Roman"/>
          <w:color w:val="000000"/>
          <w:sz w:val="24"/>
          <w:szCs w:val="24"/>
          <w:lang w:eastAsia="pl-PL"/>
        </w:rPr>
        <w:lastRenderedPageBreak/>
        <w:t>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III.5.1) W ZAKRESIE SPEŁNIANIA WARUNKÓW UDZIAŁU W POSTĘPOWANIU:</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w:t>
      </w:r>
      <w:r w:rsidRPr="004A2CAE">
        <w:rPr>
          <w:rFonts w:ascii="Times New Roman" w:eastAsia="Times New Roman" w:hAnsi="Times New Roman" w:cs="Times New Roman"/>
          <w:color w:val="000000"/>
          <w:sz w:val="24"/>
          <w:szCs w:val="24"/>
          <w:lang w:eastAsia="pl-PL"/>
        </w:rPr>
        <w:lastRenderedPageBreak/>
        <w:t>celu wykonania zamówienia publicznego wraz z informacją o podstawie do dysponowania tymi zasobami (Formularz 3.6. do SIWZ) c)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3.7.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III.5.2) W ZAKRESIE KRYTERIÓW SELEKCJI:</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III.7) INNE DOKUMENTY NIE WYMIENIONE W pkt III.3) - III.6)</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w:t>
      </w:r>
      <w:r w:rsidRPr="004A2CAE">
        <w:rPr>
          <w:rFonts w:ascii="Times New Roman" w:eastAsia="Times New Roman" w:hAnsi="Times New Roman" w:cs="Times New Roman"/>
          <w:color w:val="000000"/>
          <w:sz w:val="24"/>
          <w:szCs w:val="24"/>
          <w:lang w:eastAsia="pl-PL"/>
        </w:rPr>
        <w:lastRenderedPageBreak/>
        <w:t xml:space="preserve">dnia 17 lutego 2005 r. o informatyzacji działalności podmiotów realizujących zadania publiczne Dz.U. z 2014 poz. 1114 oraz z 2016 poz. 352), a Wykonawca wskazał to wraz ze złożeniem oferty, o ile prawo do ich podpisania nie wynika z dokumentów złożonych wraz z ofertą; 4) Wykonawca, w terminie 3 dni od dnia zamieszczenia na stronie internetowej informacji, o której mowa w art. 86 ust. 5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kapitałowej, o której mowa w art. 24 ust. 1 pkt 23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5)W celu oceny, czy Wykonawca polegając na zdolnościach lub sytuacji innych podmiotów na zasadach określonych w art. 22a ustawy </w:t>
      </w:r>
      <w:proofErr w:type="spellStart"/>
      <w:r w:rsidRPr="004A2CAE">
        <w:rPr>
          <w:rFonts w:ascii="Times New Roman" w:eastAsia="Times New Roman" w:hAnsi="Times New Roman" w:cs="Times New Roman"/>
          <w:color w:val="000000"/>
          <w:sz w:val="24"/>
          <w:szCs w:val="24"/>
          <w:lang w:eastAsia="pl-PL"/>
        </w:rPr>
        <w:t>Pzp</w:t>
      </w:r>
      <w:proofErr w:type="spellEnd"/>
      <w:r w:rsidRPr="004A2CAE">
        <w:rPr>
          <w:rFonts w:ascii="Times New Roman" w:eastAsia="Times New Roman" w:hAnsi="Times New Roman" w:cs="Times New Roman"/>
          <w:color w:val="000000"/>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w:t>
      </w:r>
    </w:p>
    <w:p w:rsidR="004A2CAE" w:rsidRPr="004A2CAE" w:rsidRDefault="004A2CAE" w:rsidP="004A2CAE">
      <w:pPr>
        <w:spacing w:after="0" w:line="450" w:lineRule="atLeast"/>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u w:val="single"/>
          <w:lang w:eastAsia="pl-PL"/>
        </w:rPr>
        <w:t>SEKCJA IV: PROCEDURA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IV.1) OPIS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IV.1.1) Tryb udzielenia zamówienia: </w:t>
      </w:r>
      <w:r w:rsidRPr="004A2CAE">
        <w:rPr>
          <w:rFonts w:ascii="Times New Roman" w:eastAsia="Times New Roman" w:hAnsi="Times New Roman" w:cs="Times New Roman"/>
          <w:color w:val="000000"/>
          <w:sz w:val="24"/>
          <w:szCs w:val="24"/>
          <w:lang w:eastAsia="pl-PL"/>
        </w:rPr>
        <w:t>Przetarg nieograniczony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IV.1.2) Zamawiający żąda wniesienia wadium:</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Tak </w:t>
      </w:r>
      <w:r w:rsidRPr="004A2CAE">
        <w:rPr>
          <w:rFonts w:ascii="Times New Roman" w:eastAsia="Times New Roman" w:hAnsi="Times New Roman" w:cs="Times New Roman"/>
          <w:color w:val="000000"/>
          <w:sz w:val="24"/>
          <w:szCs w:val="24"/>
          <w:lang w:eastAsia="pl-PL"/>
        </w:rPr>
        <w:br/>
        <w:t>Informacja na temat wadium </w:t>
      </w:r>
      <w:r w:rsidRPr="004A2CAE">
        <w:rPr>
          <w:rFonts w:ascii="Times New Roman" w:eastAsia="Times New Roman" w:hAnsi="Times New Roman" w:cs="Times New Roman"/>
          <w:color w:val="000000"/>
          <w:sz w:val="24"/>
          <w:szCs w:val="24"/>
          <w:lang w:eastAsia="pl-PL"/>
        </w:rPr>
        <w:br/>
        <w:t>Wykonawca przystępując do przetargu jest zobowiązany wnieść wadium w wysokości: - na część 1 – 5.500 zł. (słownie: pięć tysięcy pięćset złotych), - na część 2 - 5.000 zł. (słownie: pięć tysięcy złotych).</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lastRenderedPageBreak/>
        <w:br/>
      </w:r>
      <w:r w:rsidRPr="004A2CAE">
        <w:rPr>
          <w:rFonts w:ascii="Times New Roman" w:eastAsia="Times New Roman" w:hAnsi="Times New Roman" w:cs="Times New Roman"/>
          <w:b/>
          <w:bCs/>
          <w:color w:val="000000"/>
          <w:sz w:val="24"/>
          <w:szCs w:val="24"/>
          <w:lang w:eastAsia="pl-PL"/>
        </w:rPr>
        <w:t>IV.1.3) Przewiduje się udzielenie zaliczek na poczet wykonania zamówienia: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Należy podać informacje na temat udzielania zaliczek: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IV.1.5.) Wymaga się złożenia oferty wariantowej:</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Dopuszcza się złożenie oferty wariantowej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Złożenie oferty wariantowej dopuszcza się tylko z jednoczesnym złożeniem oferty zasadniczej: </w:t>
      </w:r>
      <w:r w:rsidRPr="004A2CAE">
        <w:rPr>
          <w:rFonts w:ascii="Times New Roman" w:eastAsia="Times New Roman" w:hAnsi="Times New Roman" w:cs="Times New Roman"/>
          <w:color w:val="000000"/>
          <w:sz w:val="24"/>
          <w:szCs w:val="24"/>
          <w:lang w:eastAsia="pl-PL"/>
        </w:rPr>
        <w:b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Liczba wykonawców   </w:t>
      </w:r>
      <w:r w:rsidRPr="004A2CAE">
        <w:rPr>
          <w:rFonts w:ascii="Times New Roman" w:eastAsia="Times New Roman" w:hAnsi="Times New Roman" w:cs="Times New Roman"/>
          <w:color w:val="000000"/>
          <w:sz w:val="24"/>
          <w:szCs w:val="24"/>
          <w:lang w:eastAsia="pl-PL"/>
        </w:rPr>
        <w:br/>
        <w:t>Przewidywana minimalna liczba wykonawców </w:t>
      </w:r>
      <w:r w:rsidRPr="004A2CAE">
        <w:rPr>
          <w:rFonts w:ascii="Times New Roman" w:eastAsia="Times New Roman" w:hAnsi="Times New Roman" w:cs="Times New Roman"/>
          <w:color w:val="000000"/>
          <w:sz w:val="24"/>
          <w:szCs w:val="24"/>
          <w:lang w:eastAsia="pl-PL"/>
        </w:rPr>
        <w:br/>
        <w:t>Maksymalna liczba wykonawców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lastRenderedPageBreak/>
        <w:t>Kryteria selekcji wykonawców: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IV.1.7) Informacje na temat umowy ramowej lub dynamicznego systemu zakupów:</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Umowa ramowa będzie zawarta: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Czy przewiduje się ograniczenie liczby uczestników umowy ramowej: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Przewidziana maksymalna liczba uczestników umowy ramowej: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Zamówienie obejmuje ustanowienie dynamicznego systemu zakupów: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Adres strony internetowej, na której będą zamieszczone dodatkowe informacje dotyczące dynamicznego systemu zakupów: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W ramach umowy ramowej/dynamicznego systemu zakupów dopuszcza się złożenie ofert w formie katalogów elektronicznych: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Pr="004A2CAE">
        <w:rPr>
          <w:rFonts w:ascii="Times New Roman" w:eastAsia="Times New Roman" w:hAnsi="Times New Roman" w:cs="Times New Roman"/>
          <w:color w:val="000000"/>
          <w:sz w:val="24"/>
          <w:szCs w:val="24"/>
          <w:lang w:eastAsia="pl-PL"/>
        </w:rPr>
        <w:br/>
        <w:t>Nie</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IV.1.8) Aukcja elektroniczna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Przewidziane jest przeprowadzenie aukcji elektronicznej </w:t>
      </w:r>
      <w:r w:rsidRPr="004A2CAE">
        <w:rPr>
          <w:rFonts w:ascii="Times New Roman" w:eastAsia="Times New Roman" w:hAnsi="Times New Roman" w:cs="Times New Roman"/>
          <w:i/>
          <w:iCs/>
          <w:color w:val="000000"/>
          <w:sz w:val="24"/>
          <w:szCs w:val="24"/>
          <w:lang w:eastAsia="pl-PL"/>
        </w:rPr>
        <w:t>(przetarg nieograniczony, przetarg ograniczony, negocjacje z ogłoszeniem) </w:t>
      </w:r>
      <w:r w:rsidRPr="004A2CAE">
        <w:rPr>
          <w:rFonts w:ascii="Times New Roman" w:eastAsia="Times New Roman" w:hAnsi="Times New Roman" w:cs="Times New Roman"/>
          <w:color w:val="000000"/>
          <w:sz w:val="24"/>
          <w:szCs w:val="24"/>
          <w:lang w:eastAsia="pl-PL"/>
        </w:rPr>
        <w:t>Nie </w:t>
      </w:r>
      <w:r w:rsidRPr="004A2CAE">
        <w:rPr>
          <w:rFonts w:ascii="Times New Roman" w:eastAsia="Times New Roman" w:hAnsi="Times New Roman" w:cs="Times New Roman"/>
          <w:color w:val="000000"/>
          <w:sz w:val="24"/>
          <w:szCs w:val="24"/>
          <w:lang w:eastAsia="pl-PL"/>
        </w:rPr>
        <w:br/>
        <w:t>Należy podać adres strony internetowej, na której aukcja będzie prowadzona: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lastRenderedPageBreak/>
        <w:t>Należy wskazać elementy, których wartości będą przedmiotem aukcji elektronicznej: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4A2CAE">
        <w:rPr>
          <w:rFonts w:ascii="Times New Roman" w:eastAsia="Times New Roman" w:hAnsi="Times New Roman" w:cs="Times New Roman"/>
          <w:color w:val="000000"/>
          <w:sz w:val="24"/>
          <w:szCs w:val="24"/>
          <w:lang w:eastAsia="pl-PL"/>
        </w:rPr>
        <w:br/>
        <w:t>Informacje dotyczące przebiegu aukcji elektronicznej: </w:t>
      </w:r>
      <w:r w:rsidRPr="004A2CAE">
        <w:rPr>
          <w:rFonts w:ascii="Times New Roman" w:eastAsia="Times New Roman" w:hAnsi="Times New Roman" w:cs="Times New Roman"/>
          <w:color w:val="000000"/>
          <w:sz w:val="24"/>
          <w:szCs w:val="24"/>
          <w:lang w:eastAsia="pl-PL"/>
        </w:rPr>
        <w:br/>
        <w:t>Jaki jest przewidziany sposób postępowania w toku aukcji elektronicznej i jakie będą warunki, na jakich wykonawcy będą mogli licytować (minimalne wysokości postąpień): </w:t>
      </w:r>
      <w:r w:rsidRPr="004A2CAE">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Pr="004A2CAE">
        <w:rPr>
          <w:rFonts w:ascii="Times New Roman" w:eastAsia="Times New Roman" w:hAnsi="Times New Roman" w:cs="Times New Roman"/>
          <w:color w:val="000000"/>
          <w:sz w:val="24"/>
          <w:szCs w:val="24"/>
          <w:lang w:eastAsia="pl-PL"/>
        </w:rPr>
        <w:br/>
        <w:t>Wymagania dotyczące rejestracji i identyfikacji wykonawców w aukcji elektronicznej: </w:t>
      </w:r>
      <w:r w:rsidRPr="004A2CAE">
        <w:rPr>
          <w:rFonts w:ascii="Times New Roman" w:eastAsia="Times New Roman" w:hAnsi="Times New Roman" w:cs="Times New Roman"/>
          <w:color w:val="000000"/>
          <w:sz w:val="24"/>
          <w:szCs w:val="24"/>
          <w:lang w:eastAsia="pl-PL"/>
        </w:rPr>
        <w:br/>
        <w:t>Informacje o liczbie etapów aukcji elektronicznej i czasie ich trwania: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Czas trwania: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Czy wykonawcy, którzy nie złożyli nowych postąpień, zostaną zakwalifikowani do następnego etapu: </w:t>
      </w:r>
      <w:r w:rsidRPr="004A2CAE">
        <w:rPr>
          <w:rFonts w:ascii="Times New Roman" w:eastAsia="Times New Roman" w:hAnsi="Times New Roman" w:cs="Times New Roman"/>
          <w:color w:val="000000"/>
          <w:sz w:val="24"/>
          <w:szCs w:val="24"/>
          <w:lang w:eastAsia="pl-PL"/>
        </w:rPr>
        <w:br/>
        <w:t>Warunki zamknięcia aukcji elektronicznej: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IV.2) KRYTERIA OCENY OFERT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IV.2.1) Kryteria oceny ofert: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IV.2.2) Kryteria</w:t>
      </w:r>
      <w:r w:rsidRPr="004A2CAE">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Znaczenie</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60,00</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40,00</w:t>
            </w:r>
          </w:p>
        </w:tc>
      </w:tr>
    </w:tbl>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4A2CAE">
        <w:rPr>
          <w:rFonts w:ascii="Times New Roman" w:eastAsia="Times New Roman" w:hAnsi="Times New Roman" w:cs="Times New Roman"/>
          <w:b/>
          <w:bCs/>
          <w:color w:val="000000"/>
          <w:sz w:val="24"/>
          <w:szCs w:val="24"/>
          <w:lang w:eastAsia="pl-PL"/>
        </w:rPr>
        <w:t>Pzp</w:t>
      </w:r>
      <w:proofErr w:type="spellEnd"/>
      <w:r w:rsidRPr="004A2CAE">
        <w:rPr>
          <w:rFonts w:ascii="Times New Roman" w:eastAsia="Times New Roman" w:hAnsi="Times New Roman" w:cs="Times New Roman"/>
          <w:b/>
          <w:bCs/>
          <w:color w:val="000000"/>
          <w:sz w:val="24"/>
          <w:szCs w:val="24"/>
          <w:lang w:eastAsia="pl-PL"/>
        </w:rPr>
        <w:t> </w:t>
      </w:r>
      <w:r w:rsidRPr="004A2CAE">
        <w:rPr>
          <w:rFonts w:ascii="Times New Roman" w:eastAsia="Times New Roman" w:hAnsi="Times New Roman" w:cs="Times New Roman"/>
          <w:color w:val="000000"/>
          <w:sz w:val="24"/>
          <w:szCs w:val="24"/>
          <w:lang w:eastAsia="pl-PL"/>
        </w:rPr>
        <w:t>(przetarg nieograniczony) </w:t>
      </w:r>
      <w:r w:rsidRPr="004A2CAE">
        <w:rPr>
          <w:rFonts w:ascii="Times New Roman" w:eastAsia="Times New Roman" w:hAnsi="Times New Roman" w:cs="Times New Roman"/>
          <w:color w:val="000000"/>
          <w:sz w:val="24"/>
          <w:szCs w:val="24"/>
          <w:lang w:eastAsia="pl-PL"/>
        </w:rPr>
        <w:br/>
        <w:t>Tak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lastRenderedPageBreak/>
        <w:t>IV.3) Negocjacje z ogłoszeniem, dialog konkurencyjny, partnerstwo innowacyjne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IV.3.1) Informacje na temat negocjacji z ogłoszeniem</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Minimalne wymagania, które muszą spełniać wszystkie oferty: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Przewidziane jest zastrzeżenie prawa do udzielenia zamówienia na podstawie ofert wstępnych bez przeprowadzenia negocjacji Nie </w:t>
      </w:r>
      <w:r w:rsidRPr="004A2CAE">
        <w:rPr>
          <w:rFonts w:ascii="Times New Roman" w:eastAsia="Times New Roman" w:hAnsi="Times New Roman" w:cs="Times New Roman"/>
          <w:color w:val="000000"/>
          <w:sz w:val="24"/>
          <w:szCs w:val="24"/>
          <w:lang w:eastAsia="pl-PL"/>
        </w:rPr>
        <w:br/>
        <w:t>Przewidziany jest podział negocjacji na etapy w celu ograniczenia liczby ofert: Nie </w:t>
      </w:r>
      <w:r w:rsidRPr="004A2CAE">
        <w:rPr>
          <w:rFonts w:ascii="Times New Roman" w:eastAsia="Times New Roman" w:hAnsi="Times New Roman" w:cs="Times New Roman"/>
          <w:color w:val="000000"/>
          <w:sz w:val="24"/>
          <w:szCs w:val="24"/>
          <w:lang w:eastAsia="pl-PL"/>
        </w:rPr>
        <w:br/>
        <w:t>Należy podać informacje na temat etapów negocjacji (w tym liczbę etapów):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IV.3.2) Informacje na temat dialogu konkurencyjnego</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Wstępny harmonogram postępowania: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Podział dialogu na etapy w celu ograniczenia liczby rozwiązań: Nie </w:t>
      </w:r>
      <w:r w:rsidRPr="004A2CAE">
        <w:rPr>
          <w:rFonts w:ascii="Times New Roman" w:eastAsia="Times New Roman" w:hAnsi="Times New Roman" w:cs="Times New Roman"/>
          <w:color w:val="000000"/>
          <w:sz w:val="24"/>
          <w:szCs w:val="24"/>
          <w:lang w:eastAsia="pl-PL"/>
        </w:rPr>
        <w:br/>
        <w:t>Należy podać informacje na temat etapów dialogu: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IV.3.3) Informacje na temat partnerstwa innowacyjnego</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t>Elementy opisu przedmiotu zamówienia definiujące minimalne wymagania, którym muszą odpowiadać wszystkie oferty: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lastRenderedPageBreak/>
        <w:t>Podział negocjacji na etapy w celu ograniczeniu liczby ofert podlegających negocjacjom poprzez zastosowanie kryteriów oceny ofert wskazanych w specyfikacji istotnych warunków zamówienia: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Informacje dodatkowe: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IV.4) Licytacja elektroniczna </w:t>
      </w:r>
      <w:r w:rsidRPr="004A2CAE">
        <w:rPr>
          <w:rFonts w:ascii="Times New Roman" w:eastAsia="Times New Roman" w:hAnsi="Times New Roman" w:cs="Times New Roman"/>
          <w:color w:val="000000"/>
          <w:sz w:val="24"/>
          <w:szCs w:val="24"/>
          <w:lang w:eastAsia="pl-PL"/>
        </w:rPr>
        <w:br/>
        <w:t>Adres strony internetowej, na której będzie prowadzona licytacja elektroniczna: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Informacje o liczbie etapów licytacji elektronicznej i czasie ich trwania:</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Czas trwania: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Wykonawcy, którzy nie złożyli nowych postąpień, zostaną zakwalifikowani do następnego etapu:</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Termin składania wniosków o dopuszczenie do udziału w licytacji elektronicznej: </w:t>
      </w:r>
      <w:r w:rsidRPr="004A2CAE">
        <w:rPr>
          <w:rFonts w:ascii="Times New Roman" w:eastAsia="Times New Roman" w:hAnsi="Times New Roman" w:cs="Times New Roman"/>
          <w:color w:val="000000"/>
          <w:sz w:val="24"/>
          <w:szCs w:val="24"/>
          <w:lang w:eastAsia="pl-PL"/>
        </w:rPr>
        <w:br/>
        <w:t>Data: godzina: </w:t>
      </w:r>
      <w:r w:rsidRPr="004A2CAE">
        <w:rPr>
          <w:rFonts w:ascii="Times New Roman" w:eastAsia="Times New Roman" w:hAnsi="Times New Roman" w:cs="Times New Roman"/>
          <w:color w:val="000000"/>
          <w:sz w:val="24"/>
          <w:szCs w:val="24"/>
          <w:lang w:eastAsia="pl-PL"/>
        </w:rPr>
        <w:br/>
        <w:t>Termin otwarcia licytacji elektronicznej: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t>Termin i warunki zamknięcia licytacji elektronicznej: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Wymagania dotyczące zabezpieczenia należytego wykonania umowy: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t>Informacje dodatkowe: </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lastRenderedPageBreak/>
        <w:t>IV.5) ZMIANA UMOWY</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4A2CAE">
        <w:rPr>
          <w:rFonts w:ascii="Times New Roman" w:eastAsia="Times New Roman" w:hAnsi="Times New Roman" w:cs="Times New Roman"/>
          <w:color w:val="000000"/>
          <w:sz w:val="24"/>
          <w:szCs w:val="24"/>
          <w:lang w:eastAsia="pl-PL"/>
        </w:rPr>
        <w:t> Tak </w:t>
      </w:r>
      <w:r w:rsidRPr="004A2CAE">
        <w:rPr>
          <w:rFonts w:ascii="Times New Roman" w:eastAsia="Times New Roman" w:hAnsi="Times New Roman" w:cs="Times New Roman"/>
          <w:color w:val="000000"/>
          <w:sz w:val="24"/>
          <w:szCs w:val="24"/>
          <w:lang w:eastAsia="pl-PL"/>
        </w:rPr>
        <w:br/>
        <w:t>Należy wskazać zakres, charakter zmian oraz warunki wprowadzenia zmian: </w:t>
      </w:r>
      <w:r w:rsidRPr="004A2CAE">
        <w:rPr>
          <w:rFonts w:ascii="Times New Roman" w:eastAsia="Times New Roman" w:hAnsi="Times New Roman" w:cs="Times New Roman"/>
          <w:color w:val="000000"/>
          <w:sz w:val="24"/>
          <w:szCs w:val="24"/>
          <w:lang w:eastAsia="pl-PL"/>
        </w:rPr>
        <w:br/>
        <w:t>Zakres zmian umowy, charakter zmian oraz warunki wprowadzenia zmian określone zostały w załączniku do SIWZ Tom II - Istotne postanowienia umowy.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 INFORMACJE ADMINISTRACYJNE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IV.6.1) Sposób udostępniania informacji o charakterze poufnym </w:t>
      </w:r>
      <w:r w:rsidRPr="004A2CAE">
        <w:rPr>
          <w:rFonts w:ascii="Times New Roman" w:eastAsia="Times New Roman" w:hAnsi="Times New Roman" w:cs="Times New Roman"/>
          <w:i/>
          <w:iCs/>
          <w:color w:val="000000"/>
          <w:sz w:val="24"/>
          <w:szCs w:val="24"/>
          <w:lang w:eastAsia="pl-PL"/>
        </w:rPr>
        <w:t>(jeżeli dotyczy):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Środki służące ochronie informacji o charakterze poufnym</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4A2CAE">
        <w:rPr>
          <w:rFonts w:ascii="Times New Roman" w:eastAsia="Times New Roman" w:hAnsi="Times New Roman" w:cs="Times New Roman"/>
          <w:color w:val="000000"/>
          <w:sz w:val="24"/>
          <w:szCs w:val="24"/>
          <w:lang w:eastAsia="pl-PL"/>
        </w:rPr>
        <w:br/>
        <w:t>Data: 2018-03-23, godzina: 13:00, </w:t>
      </w:r>
      <w:r w:rsidRPr="004A2CAE">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ogłoszeniem): </w:t>
      </w:r>
      <w:r w:rsidRPr="004A2CAE">
        <w:rPr>
          <w:rFonts w:ascii="Times New Roman" w:eastAsia="Times New Roman" w:hAnsi="Times New Roman" w:cs="Times New Roman"/>
          <w:color w:val="000000"/>
          <w:sz w:val="24"/>
          <w:szCs w:val="24"/>
          <w:lang w:eastAsia="pl-PL"/>
        </w:rPr>
        <w:br/>
        <w:t>Nie </w:t>
      </w:r>
      <w:r w:rsidRPr="004A2CAE">
        <w:rPr>
          <w:rFonts w:ascii="Times New Roman" w:eastAsia="Times New Roman" w:hAnsi="Times New Roman" w:cs="Times New Roman"/>
          <w:color w:val="000000"/>
          <w:sz w:val="24"/>
          <w:szCs w:val="24"/>
          <w:lang w:eastAsia="pl-PL"/>
        </w:rPr>
        <w:br/>
        <w:t>Wskazać powody: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4A2CAE">
        <w:rPr>
          <w:rFonts w:ascii="Times New Roman" w:eastAsia="Times New Roman" w:hAnsi="Times New Roman" w:cs="Times New Roman"/>
          <w:color w:val="000000"/>
          <w:sz w:val="24"/>
          <w:szCs w:val="24"/>
          <w:lang w:eastAsia="pl-PL"/>
        </w:rPr>
        <w:br/>
        <w:t>&gt; Polski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IV.6.3) Termin związania ofertą: </w:t>
      </w:r>
      <w:r w:rsidRPr="004A2CAE">
        <w:rPr>
          <w:rFonts w:ascii="Times New Roman" w:eastAsia="Times New Roman" w:hAnsi="Times New Roman" w:cs="Times New Roman"/>
          <w:color w:val="000000"/>
          <w:sz w:val="24"/>
          <w:szCs w:val="24"/>
          <w:lang w:eastAsia="pl-PL"/>
        </w:rPr>
        <w:t>do: okres w dniach: 30 (od ostatecznego terminu składania ofert)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A2CAE">
        <w:rPr>
          <w:rFonts w:ascii="Times New Roman" w:eastAsia="Times New Roman" w:hAnsi="Times New Roman" w:cs="Times New Roman"/>
          <w:color w:val="000000"/>
          <w:sz w:val="24"/>
          <w:szCs w:val="24"/>
          <w:lang w:eastAsia="pl-PL"/>
        </w:rPr>
        <w:t> Nie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 xml:space="preserve">IV.6.5) Przewiduje się unieważnienie postępowania o udzielenie zamówienia, jeżeli </w:t>
      </w:r>
      <w:r w:rsidRPr="004A2CAE">
        <w:rPr>
          <w:rFonts w:ascii="Times New Roman" w:eastAsia="Times New Roman" w:hAnsi="Times New Roman" w:cs="Times New Roman"/>
          <w:b/>
          <w:bCs/>
          <w:color w:val="000000"/>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4A2CAE">
        <w:rPr>
          <w:rFonts w:ascii="Times New Roman" w:eastAsia="Times New Roman" w:hAnsi="Times New Roman" w:cs="Times New Roman"/>
          <w:color w:val="000000"/>
          <w:sz w:val="24"/>
          <w:szCs w:val="24"/>
          <w:lang w:eastAsia="pl-PL"/>
        </w:rPr>
        <w:t> Nie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IV.6.6) Informacje dodatkowe:</w:t>
      </w:r>
      <w:r w:rsidRPr="004A2CAE">
        <w:rPr>
          <w:rFonts w:ascii="Times New Roman" w:eastAsia="Times New Roman" w:hAnsi="Times New Roman" w:cs="Times New Roman"/>
          <w:color w:val="000000"/>
          <w:sz w:val="24"/>
          <w:szCs w:val="24"/>
          <w:lang w:eastAsia="pl-PL"/>
        </w:rPr>
        <w:t> </w:t>
      </w:r>
      <w:r w:rsidRPr="004A2CAE">
        <w:rPr>
          <w:rFonts w:ascii="Times New Roman" w:eastAsia="Times New Roman" w:hAnsi="Times New Roman" w:cs="Times New Roman"/>
          <w:color w:val="000000"/>
          <w:sz w:val="24"/>
          <w:szCs w:val="24"/>
          <w:lang w:eastAsia="pl-PL"/>
        </w:rPr>
        <w:br/>
      </w:r>
    </w:p>
    <w:p w:rsidR="004A2CAE" w:rsidRPr="004A2CAE" w:rsidRDefault="004A2CAE" w:rsidP="004A2CAE">
      <w:pPr>
        <w:spacing w:after="0" w:line="450" w:lineRule="atLeast"/>
        <w:jc w:val="center"/>
        <w:rPr>
          <w:rFonts w:ascii="Times New Roman" w:eastAsia="Times New Roman" w:hAnsi="Times New Roman" w:cs="Times New Roman"/>
          <w:b/>
          <w:bCs/>
          <w:color w:val="000000"/>
          <w:sz w:val="24"/>
          <w:szCs w:val="24"/>
          <w:lang w:eastAsia="pl-PL"/>
        </w:rPr>
      </w:pPr>
      <w:r w:rsidRPr="004A2CAE">
        <w:rPr>
          <w:rFonts w:ascii="Times New Roman" w:eastAsia="Times New Roman" w:hAnsi="Times New Roman" w:cs="Times New Roman"/>
          <w:b/>
          <w:bCs/>
          <w:color w:val="000000"/>
          <w:sz w:val="24"/>
          <w:szCs w:val="24"/>
          <w:u w:val="single"/>
          <w:lang w:eastAsia="pl-PL"/>
        </w:rPr>
        <w:t>ZAŁĄCZNIK I - INFORMACJE DOTYCZĄCE OFERT CZĘŚCIOWYCH</w:t>
      </w: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p>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
        <w:gridCol w:w="180"/>
        <w:gridCol w:w="834"/>
        <w:gridCol w:w="7225"/>
      </w:tblGrid>
      <w:tr w:rsidR="004A2CAE" w:rsidRPr="004A2CAE" w:rsidTr="004A2CAE">
        <w:trPr>
          <w:tblCellSpacing w:w="15" w:type="dxa"/>
        </w:trPr>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b/>
                <w:bCs/>
                <w:sz w:val="24"/>
                <w:szCs w:val="24"/>
                <w:lang w:eastAsia="pl-PL"/>
              </w:rPr>
              <w:t>Część nr:</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1</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b/>
                <w:bCs/>
                <w:sz w:val="24"/>
                <w:szCs w:val="24"/>
                <w:lang w:eastAsia="pl-PL"/>
              </w:rPr>
              <w:t>Nazwa:</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Część 1 – Remont cząstkowy nawierzchni dróg powiatowych na terenie gmin: Przytyk, Wolanów, Zakrzew; Kowala, Wierzbica, miasta i gminy Iłża</w:t>
            </w:r>
          </w:p>
        </w:tc>
      </w:tr>
    </w:tbl>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1) Krótki opis przedmiotu zamówienia </w:t>
      </w:r>
      <w:r w:rsidRPr="004A2CAE">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4A2CAE">
        <w:rPr>
          <w:rFonts w:ascii="Times New Roman" w:eastAsia="Times New Roman" w:hAnsi="Times New Roman" w:cs="Times New Roman"/>
          <w:b/>
          <w:bCs/>
          <w:color w:val="000000"/>
          <w:sz w:val="24"/>
          <w:szCs w:val="24"/>
          <w:lang w:eastAsia="pl-PL"/>
        </w:rPr>
        <w:t> a w przypadku partnerstwa innowacyjnego -określenie zapotrzebowania na innowacyjny produkt, usługę lub roboty budowlane:</w:t>
      </w:r>
      <w:r w:rsidRPr="004A2CAE">
        <w:rPr>
          <w:rFonts w:ascii="Times New Roman" w:eastAsia="Times New Roman" w:hAnsi="Times New Roman" w:cs="Times New Roman"/>
          <w:color w:val="000000"/>
          <w:sz w:val="24"/>
          <w:szCs w:val="24"/>
          <w:lang w:eastAsia="pl-PL"/>
        </w:rPr>
        <w:t xml:space="preserve"> Remont cząstkowy nawierzchni dróg powiatowych na terenie gmin: Przytyk, Wolanów, Zakrzew; Kowala, Wierzbica, miasta i gminy Iłża Szacunkowy zakres robót: - ok. 3 270 m2 przy użyciu masy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bitumicznej, - ok. 4 270 m2 przy użyciu emulsji asfaltowej i grysów, - ok. 10 m uszczelnienie podłużnych i poprzecznych spękań nawierzchni przy użyciu masy zalewowej, - ok. 5 szt. regulacja (naprawa) pionowych 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potrzeby. Szczegółowy opis przedmiotu zamówienia został opisany w Tomie III Opis przedmiotu zamówienia.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2) Wspólny Słownik Zamówień(CPV): </w:t>
      </w:r>
      <w:r w:rsidRPr="004A2CAE">
        <w:rPr>
          <w:rFonts w:ascii="Times New Roman" w:eastAsia="Times New Roman" w:hAnsi="Times New Roman" w:cs="Times New Roman"/>
          <w:color w:val="000000"/>
          <w:sz w:val="24"/>
          <w:szCs w:val="24"/>
          <w:lang w:eastAsia="pl-PL"/>
        </w:rPr>
        <w:t>45233142-6,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4A2CAE">
        <w:rPr>
          <w:rFonts w:ascii="Times New Roman" w:eastAsia="Times New Roman" w:hAnsi="Times New Roman" w:cs="Times New Roman"/>
          <w:color w:val="000000"/>
          <w:sz w:val="24"/>
          <w:szCs w:val="24"/>
          <w:lang w:eastAsia="pl-PL"/>
        </w:rPr>
        <w:br/>
        <w:t>Wartość bez VAT: </w:t>
      </w:r>
      <w:r w:rsidRPr="004A2CAE">
        <w:rPr>
          <w:rFonts w:ascii="Times New Roman" w:eastAsia="Times New Roman" w:hAnsi="Times New Roman" w:cs="Times New Roman"/>
          <w:color w:val="000000"/>
          <w:sz w:val="24"/>
          <w:szCs w:val="24"/>
          <w:lang w:eastAsia="pl-PL"/>
        </w:rPr>
        <w:br/>
        <w:t>Waluta: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4) Czas trwania lub termin wykonania: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lastRenderedPageBreak/>
        <w:t>okres w miesiącach: </w:t>
      </w:r>
      <w:r w:rsidRPr="004A2CAE">
        <w:rPr>
          <w:rFonts w:ascii="Times New Roman" w:eastAsia="Times New Roman" w:hAnsi="Times New Roman" w:cs="Times New Roman"/>
          <w:color w:val="000000"/>
          <w:sz w:val="24"/>
          <w:szCs w:val="24"/>
          <w:lang w:eastAsia="pl-PL"/>
        </w:rPr>
        <w:br/>
        <w:t>okres w dniach: </w:t>
      </w:r>
      <w:r w:rsidRPr="004A2CAE">
        <w:rPr>
          <w:rFonts w:ascii="Times New Roman" w:eastAsia="Times New Roman" w:hAnsi="Times New Roman" w:cs="Times New Roman"/>
          <w:color w:val="000000"/>
          <w:sz w:val="24"/>
          <w:szCs w:val="24"/>
          <w:lang w:eastAsia="pl-PL"/>
        </w:rPr>
        <w:br/>
        <w:t>data rozpoczęcia: </w:t>
      </w:r>
      <w:r w:rsidRPr="004A2CAE">
        <w:rPr>
          <w:rFonts w:ascii="Times New Roman" w:eastAsia="Times New Roman" w:hAnsi="Times New Roman" w:cs="Times New Roman"/>
          <w:color w:val="000000"/>
          <w:sz w:val="24"/>
          <w:szCs w:val="24"/>
          <w:lang w:eastAsia="pl-PL"/>
        </w:rPr>
        <w:br/>
        <w:t>data zakończenia: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Znaczenie</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60,00</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40,00</w:t>
            </w:r>
          </w:p>
        </w:tc>
      </w:tr>
    </w:tbl>
    <w:p w:rsidR="004A2CAE" w:rsidRPr="004A2CAE" w:rsidRDefault="004A2CAE" w:rsidP="004A2CAE">
      <w:pPr>
        <w:spacing w:after="27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 xml:space="preserve">6) INFORMACJE </w:t>
      </w:r>
      <w:proofErr w:type="spellStart"/>
      <w:r w:rsidRPr="004A2CAE">
        <w:rPr>
          <w:rFonts w:ascii="Times New Roman" w:eastAsia="Times New Roman" w:hAnsi="Times New Roman" w:cs="Times New Roman"/>
          <w:b/>
          <w:bCs/>
          <w:color w:val="000000"/>
          <w:sz w:val="24"/>
          <w:szCs w:val="24"/>
          <w:lang w:eastAsia="pl-PL"/>
        </w:rPr>
        <w:t>DODATKOWE:</w:t>
      </w:r>
      <w:r w:rsidRPr="004A2CAE">
        <w:rPr>
          <w:rFonts w:ascii="Times New Roman" w:eastAsia="Times New Roman" w:hAnsi="Times New Roman" w:cs="Times New Roman"/>
          <w:color w:val="000000"/>
          <w:sz w:val="24"/>
          <w:szCs w:val="24"/>
          <w:lang w:eastAsia="pl-PL"/>
        </w:rPr>
        <w:t>Termin</w:t>
      </w:r>
      <w:proofErr w:type="spellEnd"/>
      <w:r w:rsidRPr="004A2CAE">
        <w:rPr>
          <w:rFonts w:ascii="Times New Roman" w:eastAsia="Times New Roman" w:hAnsi="Times New Roman" w:cs="Times New Roman"/>
          <w:color w:val="000000"/>
          <w:sz w:val="24"/>
          <w:szCs w:val="24"/>
          <w:lang w:eastAsia="pl-PL"/>
        </w:rPr>
        <w:t xml:space="preserve"> wykonania zamówienia: 1) remonty cząstkowe - w terminie nie dłuższym niż do dnia 29.06.2018 roku. 2) regulacja (naprawa) pionowych wpustów studni rewizyjnych oraz urządzeń ściekowych – do dnia 15 listopada 2018 roku (sukcesywnie według potrzeb na zlecenie Zamawiającego). </w:t>
      </w:r>
      <w:r w:rsidRPr="004A2CAE">
        <w:rPr>
          <w:rFonts w:ascii="Times New Roman" w:eastAsia="Times New Roman" w:hAnsi="Times New Roman" w:cs="Times New Roman"/>
          <w:color w:val="000000"/>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180"/>
        <w:gridCol w:w="834"/>
        <w:gridCol w:w="7250"/>
      </w:tblGrid>
      <w:tr w:rsidR="004A2CAE" w:rsidRPr="004A2CAE" w:rsidTr="004A2CAE">
        <w:trPr>
          <w:tblCellSpacing w:w="15" w:type="dxa"/>
        </w:trPr>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b/>
                <w:bCs/>
                <w:sz w:val="24"/>
                <w:szCs w:val="24"/>
                <w:lang w:eastAsia="pl-PL"/>
              </w:rPr>
              <w:t>Część nr:</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2</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b/>
                <w:bCs/>
                <w:sz w:val="24"/>
                <w:szCs w:val="24"/>
                <w:lang w:eastAsia="pl-PL"/>
              </w:rPr>
              <w:t>Nazwa:</w:t>
            </w:r>
          </w:p>
        </w:tc>
        <w:tc>
          <w:tcPr>
            <w:tcW w:w="0" w:type="auto"/>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Część 2 - Remont cząstkowy nawierzchni dróg powiatowych na terenie gmin: Gózd, Jastrzębia, Jedlińsk, Jedlnia Letnisko, miasta i gminy Pionki, miasta i gminy Skaryszew</w:t>
            </w:r>
          </w:p>
        </w:tc>
      </w:tr>
    </w:tbl>
    <w:p w:rsidR="004A2CAE" w:rsidRPr="004A2CAE" w:rsidRDefault="004A2CAE" w:rsidP="004A2CAE">
      <w:pPr>
        <w:spacing w:after="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b/>
          <w:bCs/>
          <w:color w:val="000000"/>
          <w:sz w:val="24"/>
          <w:szCs w:val="24"/>
          <w:lang w:eastAsia="pl-PL"/>
        </w:rPr>
        <w:t>1) Krótki opis przedmiotu zamówienia </w:t>
      </w:r>
      <w:r w:rsidRPr="004A2CAE">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4A2CAE">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w:t>
      </w:r>
      <w:proofErr w:type="spellStart"/>
      <w:r w:rsidRPr="004A2CAE">
        <w:rPr>
          <w:rFonts w:ascii="Times New Roman" w:eastAsia="Times New Roman" w:hAnsi="Times New Roman" w:cs="Times New Roman"/>
          <w:b/>
          <w:bCs/>
          <w:color w:val="000000"/>
          <w:sz w:val="24"/>
          <w:szCs w:val="24"/>
          <w:lang w:eastAsia="pl-PL"/>
        </w:rPr>
        <w:t>budowlane:</w:t>
      </w:r>
      <w:r w:rsidRPr="004A2CAE">
        <w:rPr>
          <w:rFonts w:ascii="Times New Roman" w:eastAsia="Times New Roman" w:hAnsi="Times New Roman" w:cs="Times New Roman"/>
          <w:color w:val="000000"/>
          <w:sz w:val="24"/>
          <w:szCs w:val="24"/>
          <w:lang w:eastAsia="pl-PL"/>
        </w:rPr>
        <w:t>Remont</w:t>
      </w:r>
      <w:proofErr w:type="spellEnd"/>
      <w:r w:rsidRPr="004A2CAE">
        <w:rPr>
          <w:rFonts w:ascii="Times New Roman" w:eastAsia="Times New Roman" w:hAnsi="Times New Roman" w:cs="Times New Roman"/>
          <w:color w:val="000000"/>
          <w:sz w:val="24"/>
          <w:szCs w:val="24"/>
          <w:lang w:eastAsia="pl-PL"/>
        </w:rPr>
        <w:t xml:space="preserve"> cząstkowy nawierzchni dróg powiatowych na terenie gmin: Gózd, Jastrzębia, Jedlińsk, Jedlnia Letnisko, miasta i gminy Pionki, miasta i gminy Skaryszew Szacunkowy zakres robót: - ok. 3 010 m2 przy użyciu masy </w:t>
      </w:r>
      <w:proofErr w:type="spellStart"/>
      <w:r w:rsidRPr="004A2CAE">
        <w:rPr>
          <w:rFonts w:ascii="Times New Roman" w:eastAsia="Times New Roman" w:hAnsi="Times New Roman" w:cs="Times New Roman"/>
          <w:color w:val="000000"/>
          <w:sz w:val="24"/>
          <w:szCs w:val="24"/>
          <w:lang w:eastAsia="pl-PL"/>
        </w:rPr>
        <w:t>mineralno</w:t>
      </w:r>
      <w:proofErr w:type="spellEnd"/>
      <w:r w:rsidRPr="004A2CAE">
        <w:rPr>
          <w:rFonts w:ascii="Times New Roman" w:eastAsia="Times New Roman" w:hAnsi="Times New Roman" w:cs="Times New Roman"/>
          <w:color w:val="000000"/>
          <w:sz w:val="24"/>
          <w:szCs w:val="24"/>
          <w:lang w:eastAsia="pl-PL"/>
        </w:rPr>
        <w:t xml:space="preserve"> – bitumicznej, - ok. 3 800 m2 przy użyciu emulsji asfaltowej i grysów, - ok. 100 m uszczelnienie podłużnych i poprzecznych spękań nawierzchni przy użyciu masy zalewowej, - ok. 3 szt. regulacja (naprawa) pionowych 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w:t>
      </w:r>
      <w:proofErr w:type="spellStart"/>
      <w:r w:rsidRPr="004A2CAE">
        <w:rPr>
          <w:rFonts w:ascii="Times New Roman" w:eastAsia="Times New Roman" w:hAnsi="Times New Roman" w:cs="Times New Roman"/>
          <w:color w:val="000000"/>
          <w:sz w:val="24"/>
          <w:szCs w:val="24"/>
          <w:lang w:eastAsia="pl-PL"/>
        </w:rPr>
        <w:t>potrzeby.Szczegółowy</w:t>
      </w:r>
      <w:proofErr w:type="spellEnd"/>
      <w:r w:rsidRPr="004A2CAE">
        <w:rPr>
          <w:rFonts w:ascii="Times New Roman" w:eastAsia="Times New Roman" w:hAnsi="Times New Roman" w:cs="Times New Roman"/>
          <w:color w:val="000000"/>
          <w:sz w:val="24"/>
          <w:szCs w:val="24"/>
          <w:lang w:eastAsia="pl-PL"/>
        </w:rPr>
        <w:t xml:space="preserve"> opis przedmiotu zamówienia został opisany w Tomie III „Opis przedmiotu zamówienia”.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2) Wspólny Słownik Zamówień(CPV): </w:t>
      </w:r>
      <w:r w:rsidRPr="004A2CAE">
        <w:rPr>
          <w:rFonts w:ascii="Times New Roman" w:eastAsia="Times New Roman" w:hAnsi="Times New Roman" w:cs="Times New Roman"/>
          <w:color w:val="000000"/>
          <w:sz w:val="24"/>
          <w:szCs w:val="24"/>
          <w:lang w:eastAsia="pl-PL"/>
        </w:rPr>
        <w:t>45233142-6,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lastRenderedPageBreak/>
        <w:t>3) Wartość części zamówienia(jeżeli zamawiający podaje informacje o wartości zamówienia):</w:t>
      </w:r>
      <w:r w:rsidRPr="004A2CAE">
        <w:rPr>
          <w:rFonts w:ascii="Times New Roman" w:eastAsia="Times New Roman" w:hAnsi="Times New Roman" w:cs="Times New Roman"/>
          <w:color w:val="000000"/>
          <w:sz w:val="24"/>
          <w:szCs w:val="24"/>
          <w:lang w:eastAsia="pl-PL"/>
        </w:rPr>
        <w:br/>
        <w:t>Wartość bez VAT: </w:t>
      </w:r>
      <w:r w:rsidRPr="004A2CAE">
        <w:rPr>
          <w:rFonts w:ascii="Times New Roman" w:eastAsia="Times New Roman" w:hAnsi="Times New Roman" w:cs="Times New Roman"/>
          <w:color w:val="000000"/>
          <w:sz w:val="24"/>
          <w:szCs w:val="24"/>
          <w:lang w:eastAsia="pl-PL"/>
        </w:rPr>
        <w:br/>
        <w:t>Waluta: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4) Czas trwania lub termin wykonania: </w:t>
      </w:r>
      <w:r w:rsidRPr="004A2CAE">
        <w:rPr>
          <w:rFonts w:ascii="Times New Roman" w:eastAsia="Times New Roman" w:hAnsi="Times New Roman" w:cs="Times New Roman"/>
          <w:color w:val="000000"/>
          <w:sz w:val="24"/>
          <w:szCs w:val="24"/>
          <w:lang w:eastAsia="pl-PL"/>
        </w:rPr>
        <w:br/>
        <w:t>okres w miesiącach: </w:t>
      </w:r>
      <w:r w:rsidRPr="004A2CAE">
        <w:rPr>
          <w:rFonts w:ascii="Times New Roman" w:eastAsia="Times New Roman" w:hAnsi="Times New Roman" w:cs="Times New Roman"/>
          <w:color w:val="000000"/>
          <w:sz w:val="24"/>
          <w:szCs w:val="24"/>
          <w:lang w:eastAsia="pl-PL"/>
        </w:rPr>
        <w:br/>
        <w:t>okres w dniach: </w:t>
      </w:r>
      <w:r w:rsidRPr="004A2CAE">
        <w:rPr>
          <w:rFonts w:ascii="Times New Roman" w:eastAsia="Times New Roman" w:hAnsi="Times New Roman" w:cs="Times New Roman"/>
          <w:color w:val="000000"/>
          <w:sz w:val="24"/>
          <w:szCs w:val="24"/>
          <w:lang w:eastAsia="pl-PL"/>
        </w:rPr>
        <w:br/>
        <w:t>data rozpoczęcia: </w:t>
      </w:r>
      <w:r w:rsidRPr="004A2CAE">
        <w:rPr>
          <w:rFonts w:ascii="Times New Roman" w:eastAsia="Times New Roman" w:hAnsi="Times New Roman" w:cs="Times New Roman"/>
          <w:color w:val="000000"/>
          <w:sz w:val="24"/>
          <w:szCs w:val="24"/>
          <w:lang w:eastAsia="pl-PL"/>
        </w:rPr>
        <w:br/>
        <w:t>data zakończenia: </w:t>
      </w: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Znaczenie</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60,00</w:t>
            </w:r>
          </w:p>
        </w:tc>
      </w:tr>
      <w:tr w:rsidR="004A2CAE" w:rsidRPr="004A2CAE" w:rsidTr="004A2CAE">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2CAE" w:rsidRPr="004A2CAE" w:rsidRDefault="004A2CAE" w:rsidP="004A2CAE">
            <w:pPr>
              <w:spacing w:after="0" w:line="240" w:lineRule="auto"/>
              <w:rPr>
                <w:rFonts w:ascii="Times New Roman" w:eastAsia="Times New Roman" w:hAnsi="Times New Roman" w:cs="Times New Roman"/>
                <w:sz w:val="24"/>
                <w:szCs w:val="24"/>
                <w:lang w:eastAsia="pl-PL"/>
              </w:rPr>
            </w:pPr>
            <w:r w:rsidRPr="004A2CAE">
              <w:rPr>
                <w:rFonts w:ascii="Times New Roman" w:eastAsia="Times New Roman" w:hAnsi="Times New Roman" w:cs="Times New Roman"/>
                <w:sz w:val="24"/>
                <w:szCs w:val="24"/>
                <w:lang w:eastAsia="pl-PL"/>
              </w:rPr>
              <w:t>40,00</w:t>
            </w:r>
          </w:p>
        </w:tc>
      </w:tr>
    </w:tbl>
    <w:p w:rsidR="004A2CAE" w:rsidRPr="004A2CAE" w:rsidRDefault="004A2CAE" w:rsidP="004A2CAE">
      <w:pPr>
        <w:spacing w:after="270" w:line="450" w:lineRule="atLeast"/>
        <w:rPr>
          <w:rFonts w:ascii="Times New Roman" w:eastAsia="Times New Roman" w:hAnsi="Times New Roman" w:cs="Times New Roman"/>
          <w:color w:val="000000"/>
          <w:sz w:val="24"/>
          <w:szCs w:val="24"/>
          <w:lang w:eastAsia="pl-PL"/>
        </w:rPr>
      </w:pPr>
      <w:r w:rsidRPr="004A2CAE">
        <w:rPr>
          <w:rFonts w:ascii="Times New Roman" w:eastAsia="Times New Roman" w:hAnsi="Times New Roman" w:cs="Times New Roman"/>
          <w:color w:val="000000"/>
          <w:sz w:val="24"/>
          <w:szCs w:val="24"/>
          <w:lang w:eastAsia="pl-PL"/>
        </w:rPr>
        <w:br/>
      </w:r>
      <w:r w:rsidRPr="004A2CAE">
        <w:rPr>
          <w:rFonts w:ascii="Times New Roman" w:eastAsia="Times New Roman" w:hAnsi="Times New Roman" w:cs="Times New Roman"/>
          <w:b/>
          <w:bCs/>
          <w:color w:val="000000"/>
          <w:sz w:val="24"/>
          <w:szCs w:val="24"/>
          <w:lang w:eastAsia="pl-PL"/>
        </w:rPr>
        <w:t>6) INFORMACJE DODATKOWE:</w:t>
      </w:r>
      <w:r w:rsidR="007E60B8">
        <w:rPr>
          <w:rFonts w:ascii="Times New Roman" w:eastAsia="Times New Roman" w:hAnsi="Times New Roman" w:cs="Times New Roman"/>
          <w:b/>
          <w:bCs/>
          <w:color w:val="000000"/>
          <w:sz w:val="24"/>
          <w:szCs w:val="24"/>
          <w:lang w:eastAsia="pl-PL"/>
        </w:rPr>
        <w:t xml:space="preserve"> </w:t>
      </w:r>
      <w:r w:rsidRPr="004A2CAE">
        <w:rPr>
          <w:rFonts w:ascii="Times New Roman" w:eastAsia="Times New Roman" w:hAnsi="Times New Roman" w:cs="Times New Roman"/>
          <w:color w:val="000000"/>
          <w:sz w:val="24"/>
          <w:szCs w:val="24"/>
          <w:lang w:eastAsia="pl-PL"/>
        </w:rPr>
        <w:t>Termin wykonania zamówienia: 1) remonty cząstkowe - w terminie nie dłuższym niż do dnia 29.06.2018 roku. 2) regulacja (naprawa) pionowych wpustów studni rewizyjnych oraz urządzeń ściekowych – do dnia 15 listopada 2018 roku (sukcesywnie według potrzeb na zlecenie Zamawiającego). </w:t>
      </w:r>
    </w:p>
    <w:p w:rsidR="002F4C6F" w:rsidRPr="007E60B8" w:rsidRDefault="002F4C6F">
      <w:pPr>
        <w:rPr>
          <w:sz w:val="24"/>
          <w:szCs w:val="24"/>
        </w:rPr>
      </w:pPr>
    </w:p>
    <w:p w:rsidR="004A2CAE" w:rsidRPr="007E60B8" w:rsidRDefault="004A2CAE">
      <w:pPr>
        <w:rPr>
          <w:sz w:val="24"/>
          <w:szCs w:val="24"/>
        </w:rPr>
      </w:pPr>
      <w:r w:rsidRPr="007E60B8">
        <w:rPr>
          <w:sz w:val="24"/>
          <w:szCs w:val="24"/>
        </w:rPr>
        <w:t>Radom, dnia 08.03.2018 r.</w:t>
      </w:r>
    </w:p>
    <w:sectPr w:rsidR="004A2CAE" w:rsidRPr="007E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9A"/>
    <w:rsid w:val="002F239A"/>
    <w:rsid w:val="002F4C6F"/>
    <w:rsid w:val="004A2CAE"/>
    <w:rsid w:val="007E6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C57FF-FD84-43AB-A463-720DB535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E60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03591">
      <w:bodyDiv w:val="1"/>
      <w:marLeft w:val="0"/>
      <w:marRight w:val="0"/>
      <w:marTop w:val="0"/>
      <w:marBottom w:val="0"/>
      <w:divBdr>
        <w:top w:val="none" w:sz="0" w:space="0" w:color="auto"/>
        <w:left w:val="none" w:sz="0" w:space="0" w:color="auto"/>
        <w:bottom w:val="none" w:sz="0" w:space="0" w:color="auto"/>
        <w:right w:val="none" w:sz="0" w:space="0" w:color="auto"/>
      </w:divBdr>
      <w:divsChild>
        <w:div w:id="1198540621">
          <w:marLeft w:val="0"/>
          <w:marRight w:val="0"/>
          <w:marTop w:val="0"/>
          <w:marBottom w:val="0"/>
          <w:divBdr>
            <w:top w:val="none" w:sz="0" w:space="0" w:color="auto"/>
            <w:left w:val="none" w:sz="0" w:space="0" w:color="auto"/>
            <w:bottom w:val="none" w:sz="0" w:space="0" w:color="auto"/>
            <w:right w:val="none" w:sz="0" w:space="0" w:color="auto"/>
          </w:divBdr>
          <w:divsChild>
            <w:div w:id="1500271012">
              <w:marLeft w:val="0"/>
              <w:marRight w:val="0"/>
              <w:marTop w:val="0"/>
              <w:marBottom w:val="0"/>
              <w:divBdr>
                <w:top w:val="none" w:sz="0" w:space="0" w:color="auto"/>
                <w:left w:val="none" w:sz="0" w:space="0" w:color="auto"/>
                <w:bottom w:val="none" w:sz="0" w:space="0" w:color="auto"/>
                <w:right w:val="none" w:sz="0" w:space="0" w:color="auto"/>
              </w:divBdr>
            </w:div>
            <w:div w:id="493378182">
              <w:marLeft w:val="0"/>
              <w:marRight w:val="0"/>
              <w:marTop w:val="0"/>
              <w:marBottom w:val="0"/>
              <w:divBdr>
                <w:top w:val="none" w:sz="0" w:space="0" w:color="auto"/>
                <w:left w:val="none" w:sz="0" w:space="0" w:color="auto"/>
                <w:bottom w:val="none" w:sz="0" w:space="0" w:color="auto"/>
                <w:right w:val="none" w:sz="0" w:space="0" w:color="auto"/>
              </w:divBdr>
            </w:div>
            <w:div w:id="1582789171">
              <w:marLeft w:val="0"/>
              <w:marRight w:val="0"/>
              <w:marTop w:val="0"/>
              <w:marBottom w:val="0"/>
              <w:divBdr>
                <w:top w:val="none" w:sz="0" w:space="0" w:color="auto"/>
                <w:left w:val="none" w:sz="0" w:space="0" w:color="auto"/>
                <w:bottom w:val="none" w:sz="0" w:space="0" w:color="auto"/>
                <w:right w:val="none" w:sz="0" w:space="0" w:color="auto"/>
              </w:divBdr>
              <w:divsChild>
                <w:div w:id="1680890595">
                  <w:marLeft w:val="0"/>
                  <w:marRight w:val="0"/>
                  <w:marTop w:val="0"/>
                  <w:marBottom w:val="0"/>
                  <w:divBdr>
                    <w:top w:val="none" w:sz="0" w:space="0" w:color="auto"/>
                    <w:left w:val="none" w:sz="0" w:space="0" w:color="auto"/>
                    <w:bottom w:val="none" w:sz="0" w:space="0" w:color="auto"/>
                    <w:right w:val="none" w:sz="0" w:space="0" w:color="auto"/>
                  </w:divBdr>
                </w:div>
              </w:divsChild>
            </w:div>
            <w:div w:id="1251620042">
              <w:marLeft w:val="0"/>
              <w:marRight w:val="0"/>
              <w:marTop w:val="0"/>
              <w:marBottom w:val="0"/>
              <w:divBdr>
                <w:top w:val="none" w:sz="0" w:space="0" w:color="auto"/>
                <w:left w:val="none" w:sz="0" w:space="0" w:color="auto"/>
                <w:bottom w:val="none" w:sz="0" w:space="0" w:color="auto"/>
                <w:right w:val="none" w:sz="0" w:space="0" w:color="auto"/>
              </w:divBdr>
              <w:divsChild>
                <w:div w:id="788427843">
                  <w:marLeft w:val="0"/>
                  <w:marRight w:val="0"/>
                  <w:marTop w:val="0"/>
                  <w:marBottom w:val="0"/>
                  <w:divBdr>
                    <w:top w:val="none" w:sz="0" w:space="0" w:color="auto"/>
                    <w:left w:val="none" w:sz="0" w:space="0" w:color="auto"/>
                    <w:bottom w:val="none" w:sz="0" w:space="0" w:color="auto"/>
                    <w:right w:val="none" w:sz="0" w:space="0" w:color="auto"/>
                  </w:divBdr>
                </w:div>
              </w:divsChild>
            </w:div>
            <w:div w:id="1232616760">
              <w:marLeft w:val="0"/>
              <w:marRight w:val="0"/>
              <w:marTop w:val="0"/>
              <w:marBottom w:val="0"/>
              <w:divBdr>
                <w:top w:val="none" w:sz="0" w:space="0" w:color="auto"/>
                <w:left w:val="none" w:sz="0" w:space="0" w:color="auto"/>
                <w:bottom w:val="none" w:sz="0" w:space="0" w:color="auto"/>
                <w:right w:val="none" w:sz="0" w:space="0" w:color="auto"/>
              </w:divBdr>
              <w:divsChild>
                <w:div w:id="871109963">
                  <w:marLeft w:val="0"/>
                  <w:marRight w:val="0"/>
                  <w:marTop w:val="0"/>
                  <w:marBottom w:val="0"/>
                  <w:divBdr>
                    <w:top w:val="none" w:sz="0" w:space="0" w:color="auto"/>
                    <w:left w:val="none" w:sz="0" w:space="0" w:color="auto"/>
                    <w:bottom w:val="none" w:sz="0" w:space="0" w:color="auto"/>
                    <w:right w:val="none" w:sz="0" w:space="0" w:color="auto"/>
                  </w:divBdr>
                </w:div>
                <w:div w:id="1746952381">
                  <w:marLeft w:val="0"/>
                  <w:marRight w:val="0"/>
                  <w:marTop w:val="0"/>
                  <w:marBottom w:val="0"/>
                  <w:divBdr>
                    <w:top w:val="none" w:sz="0" w:space="0" w:color="auto"/>
                    <w:left w:val="none" w:sz="0" w:space="0" w:color="auto"/>
                    <w:bottom w:val="none" w:sz="0" w:space="0" w:color="auto"/>
                    <w:right w:val="none" w:sz="0" w:space="0" w:color="auto"/>
                  </w:divBdr>
                </w:div>
                <w:div w:id="1761214820">
                  <w:marLeft w:val="0"/>
                  <w:marRight w:val="0"/>
                  <w:marTop w:val="0"/>
                  <w:marBottom w:val="0"/>
                  <w:divBdr>
                    <w:top w:val="none" w:sz="0" w:space="0" w:color="auto"/>
                    <w:left w:val="none" w:sz="0" w:space="0" w:color="auto"/>
                    <w:bottom w:val="none" w:sz="0" w:space="0" w:color="auto"/>
                    <w:right w:val="none" w:sz="0" w:space="0" w:color="auto"/>
                  </w:divBdr>
                </w:div>
                <w:div w:id="1317031046">
                  <w:marLeft w:val="0"/>
                  <w:marRight w:val="0"/>
                  <w:marTop w:val="0"/>
                  <w:marBottom w:val="0"/>
                  <w:divBdr>
                    <w:top w:val="none" w:sz="0" w:space="0" w:color="auto"/>
                    <w:left w:val="none" w:sz="0" w:space="0" w:color="auto"/>
                    <w:bottom w:val="none" w:sz="0" w:space="0" w:color="auto"/>
                    <w:right w:val="none" w:sz="0" w:space="0" w:color="auto"/>
                  </w:divBdr>
                </w:div>
              </w:divsChild>
            </w:div>
            <w:div w:id="519591968">
              <w:marLeft w:val="0"/>
              <w:marRight w:val="0"/>
              <w:marTop w:val="0"/>
              <w:marBottom w:val="0"/>
              <w:divBdr>
                <w:top w:val="none" w:sz="0" w:space="0" w:color="auto"/>
                <w:left w:val="none" w:sz="0" w:space="0" w:color="auto"/>
                <w:bottom w:val="none" w:sz="0" w:space="0" w:color="auto"/>
                <w:right w:val="none" w:sz="0" w:space="0" w:color="auto"/>
              </w:divBdr>
              <w:divsChild>
                <w:div w:id="969625587">
                  <w:marLeft w:val="0"/>
                  <w:marRight w:val="0"/>
                  <w:marTop w:val="0"/>
                  <w:marBottom w:val="0"/>
                  <w:divBdr>
                    <w:top w:val="none" w:sz="0" w:space="0" w:color="auto"/>
                    <w:left w:val="none" w:sz="0" w:space="0" w:color="auto"/>
                    <w:bottom w:val="none" w:sz="0" w:space="0" w:color="auto"/>
                    <w:right w:val="none" w:sz="0" w:space="0" w:color="auto"/>
                  </w:divBdr>
                </w:div>
                <w:div w:id="863324450">
                  <w:marLeft w:val="0"/>
                  <w:marRight w:val="0"/>
                  <w:marTop w:val="0"/>
                  <w:marBottom w:val="0"/>
                  <w:divBdr>
                    <w:top w:val="none" w:sz="0" w:space="0" w:color="auto"/>
                    <w:left w:val="none" w:sz="0" w:space="0" w:color="auto"/>
                    <w:bottom w:val="none" w:sz="0" w:space="0" w:color="auto"/>
                    <w:right w:val="none" w:sz="0" w:space="0" w:color="auto"/>
                  </w:divBdr>
                </w:div>
                <w:div w:id="980572093">
                  <w:marLeft w:val="0"/>
                  <w:marRight w:val="0"/>
                  <w:marTop w:val="0"/>
                  <w:marBottom w:val="0"/>
                  <w:divBdr>
                    <w:top w:val="none" w:sz="0" w:space="0" w:color="auto"/>
                    <w:left w:val="none" w:sz="0" w:space="0" w:color="auto"/>
                    <w:bottom w:val="none" w:sz="0" w:space="0" w:color="auto"/>
                    <w:right w:val="none" w:sz="0" w:space="0" w:color="auto"/>
                  </w:divBdr>
                </w:div>
                <w:div w:id="281420950">
                  <w:marLeft w:val="0"/>
                  <w:marRight w:val="0"/>
                  <w:marTop w:val="0"/>
                  <w:marBottom w:val="0"/>
                  <w:divBdr>
                    <w:top w:val="none" w:sz="0" w:space="0" w:color="auto"/>
                    <w:left w:val="none" w:sz="0" w:space="0" w:color="auto"/>
                    <w:bottom w:val="none" w:sz="0" w:space="0" w:color="auto"/>
                    <w:right w:val="none" w:sz="0" w:space="0" w:color="auto"/>
                  </w:divBdr>
                </w:div>
                <w:div w:id="405105927">
                  <w:marLeft w:val="0"/>
                  <w:marRight w:val="0"/>
                  <w:marTop w:val="0"/>
                  <w:marBottom w:val="0"/>
                  <w:divBdr>
                    <w:top w:val="none" w:sz="0" w:space="0" w:color="auto"/>
                    <w:left w:val="none" w:sz="0" w:space="0" w:color="auto"/>
                    <w:bottom w:val="none" w:sz="0" w:space="0" w:color="auto"/>
                    <w:right w:val="none" w:sz="0" w:space="0" w:color="auto"/>
                  </w:divBdr>
                </w:div>
                <w:div w:id="1271623240">
                  <w:marLeft w:val="0"/>
                  <w:marRight w:val="0"/>
                  <w:marTop w:val="0"/>
                  <w:marBottom w:val="0"/>
                  <w:divBdr>
                    <w:top w:val="none" w:sz="0" w:space="0" w:color="auto"/>
                    <w:left w:val="none" w:sz="0" w:space="0" w:color="auto"/>
                    <w:bottom w:val="none" w:sz="0" w:space="0" w:color="auto"/>
                    <w:right w:val="none" w:sz="0" w:space="0" w:color="auto"/>
                  </w:divBdr>
                </w:div>
                <w:div w:id="1442073436">
                  <w:marLeft w:val="0"/>
                  <w:marRight w:val="0"/>
                  <w:marTop w:val="0"/>
                  <w:marBottom w:val="0"/>
                  <w:divBdr>
                    <w:top w:val="none" w:sz="0" w:space="0" w:color="auto"/>
                    <w:left w:val="none" w:sz="0" w:space="0" w:color="auto"/>
                    <w:bottom w:val="none" w:sz="0" w:space="0" w:color="auto"/>
                    <w:right w:val="none" w:sz="0" w:space="0" w:color="auto"/>
                  </w:divBdr>
                </w:div>
              </w:divsChild>
            </w:div>
            <w:div w:id="864831891">
              <w:marLeft w:val="0"/>
              <w:marRight w:val="0"/>
              <w:marTop w:val="0"/>
              <w:marBottom w:val="0"/>
              <w:divBdr>
                <w:top w:val="none" w:sz="0" w:space="0" w:color="auto"/>
                <w:left w:val="none" w:sz="0" w:space="0" w:color="auto"/>
                <w:bottom w:val="none" w:sz="0" w:space="0" w:color="auto"/>
                <w:right w:val="none" w:sz="0" w:space="0" w:color="auto"/>
              </w:divBdr>
              <w:divsChild>
                <w:div w:id="1451126869">
                  <w:marLeft w:val="0"/>
                  <w:marRight w:val="0"/>
                  <w:marTop w:val="0"/>
                  <w:marBottom w:val="0"/>
                  <w:divBdr>
                    <w:top w:val="none" w:sz="0" w:space="0" w:color="auto"/>
                    <w:left w:val="none" w:sz="0" w:space="0" w:color="auto"/>
                    <w:bottom w:val="none" w:sz="0" w:space="0" w:color="auto"/>
                    <w:right w:val="none" w:sz="0" w:space="0" w:color="auto"/>
                  </w:divBdr>
                </w:div>
                <w:div w:id="159202408">
                  <w:marLeft w:val="0"/>
                  <w:marRight w:val="0"/>
                  <w:marTop w:val="0"/>
                  <w:marBottom w:val="0"/>
                  <w:divBdr>
                    <w:top w:val="none" w:sz="0" w:space="0" w:color="auto"/>
                    <w:left w:val="none" w:sz="0" w:space="0" w:color="auto"/>
                    <w:bottom w:val="none" w:sz="0" w:space="0" w:color="auto"/>
                    <w:right w:val="none" w:sz="0" w:space="0" w:color="auto"/>
                  </w:divBdr>
                </w:div>
              </w:divsChild>
            </w:div>
            <w:div w:id="1439134021">
              <w:marLeft w:val="0"/>
              <w:marRight w:val="0"/>
              <w:marTop w:val="0"/>
              <w:marBottom w:val="0"/>
              <w:divBdr>
                <w:top w:val="none" w:sz="0" w:space="0" w:color="auto"/>
                <w:left w:val="none" w:sz="0" w:space="0" w:color="auto"/>
                <w:bottom w:val="none" w:sz="0" w:space="0" w:color="auto"/>
                <w:right w:val="none" w:sz="0" w:space="0" w:color="auto"/>
              </w:divBdr>
              <w:divsChild>
                <w:div w:id="983504803">
                  <w:marLeft w:val="0"/>
                  <w:marRight w:val="0"/>
                  <w:marTop w:val="0"/>
                  <w:marBottom w:val="0"/>
                  <w:divBdr>
                    <w:top w:val="none" w:sz="0" w:space="0" w:color="auto"/>
                    <w:left w:val="none" w:sz="0" w:space="0" w:color="auto"/>
                    <w:bottom w:val="none" w:sz="0" w:space="0" w:color="auto"/>
                    <w:right w:val="none" w:sz="0" w:space="0" w:color="auto"/>
                  </w:divBdr>
                </w:div>
                <w:div w:id="1747067608">
                  <w:marLeft w:val="0"/>
                  <w:marRight w:val="0"/>
                  <w:marTop w:val="0"/>
                  <w:marBottom w:val="0"/>
                  <w:divBdr>
                    <w:top w:val="none" w:sz="0" w:space="0" w:color="auto"/>
                    <w:left w:val="none" w:sz="0" w:space="0" w:color="auto"/>
                    <w:bottom w:val="none" w:sz="0" w:space="0" w:color="auto"/>
                    <w:right w:val="none" w:sz="0" w:space="0" w:color="auto"/>
                  </w:divBdr>
                </w:div>
                <w:div w:id="1399985528">
                  <w:marLeft w:val="0"/>
                  <w:marRight w:val="0"/>
                  <w:marTop w:val="0"/>
                  <w:marBottom w:val="0"/>
                  <w:divBdr>
                    <w:top w:val="none" w:sz="0" w:space="0" w:color="auto"/>
                    <w:left w:val="none" w:sz="0" w:space="0" w:color="auto"/>
                    <w:bottom w:val="none" w:sz="0" w:space="0" w:color="auto"/>
                    <w:right w:val="none" w:sz="0" w:space="0" w:color="auto"/>
                  </w:divBdr>
                </w:div>
                <w:div w:id="1008944363">
                  <w:marLeft w:val="0"/>
                  <w:marRight w:val="0"/>
                  <w:marTop w:val="0"/>
                  <w:marBottom w:val="0"/>
                  <w:divBdr>
                    <w:top w:val="none" w:sz="0" w:space="0" w:color="auto"/>
                    <w:left w:val="none" w:sz="0" w:space="0" w:color="auto"/>
                    <w:bottom w:val="none" w:sz="0" w:space="0" w:color="auto"/>
                    <w:right w:val="none" w:sz="0" w:space="0" w:color="auto"/>
                  </w:divBdr>
                </w:div>
                <w:div w:id="1976329408">
                  <w:marLeft w:val="0"/>
                  <w:marRight w:val="0"/>
                  <w:marTop w:val="0"/>
                  <w:marBottom w:val="0"/>
                  <w:divBdr>
                    <w:top w:val="none" w:sz="0" w:space="0" w:color="auto"/>
                    <w:left w:val="none" w:sz="0" w:space="0" w:color="auto"/>
                    <w:bottom w:val="none" w:sz="0" w:space="0" w:color="auto"/>
                    <w:right w:val="none" w:sz="0" w:space="0" w:color="auto"/>
                  </w:divBdr>
                </w:div>
                <w:div w:id="881282042">
                  <w:marLeft w:val="0"/>
                  <w:marRight w:val="0"/>
                  <w:marTop w:val="0"/>
                  <w:marBottom w:val="0"/>
                  <w:divBdr>
                    <w:top w:val="none" w:sz="0" w:space="0" w:color="auto"/>
                    <w:left w:val="none" w:sz="0" w:space="0" w:color="auto"/>
                    <w:bottom w:val="none" w:sz="0" w:space="0" w:color="auto"/>
                    <w:right w:val="none" w:sz="0" w:space="0" w:color="auto"/>
                  </w:divBdr>
                </w:div>
              </w:divsChild>
            </w:div>
            <w:div w:id="907770528">
              <w:marLeft w:val="0"/>
              <w:marRight w:val="0"/>
              <w:marTop w:val="0"/>
              <w:marBottom w:val="0"/>
              <w:divBdr>
                <w:top w:val="none" w:sz="0" w:space="0" w:color="auto"/>
                <w:left w:val="none" w:sz="0" w:space="0" w:color="auto"/>
                <w:bottom w:val="none" w:sz="0" w:space="0" w:color="auto"/>
                <w:right w:val="none" w:sz="0" w:space="0" w:color="auto"/>
              </w:divBdr>
              <w:divsChild>
                <w:div w:id="269241985">
                  <w:marLeft w:val="0"/>
                  <w:marRight w:val="0"/>
                  <w:marTop w:val="0"/>
                  <w:marBottom w:val="0"/>
                  <w:divBdr>
                    <w:top w:val="none" w:sz="0" w:space="0" w:color="auto"/>
                    <w:left w:val="none" w:sz="0" w:space="0" w:color="auto"/>
                    <w:bottom w:val="none" w:sz="0" w:space="0" w:color="auto"/>
                    <w:right w:val="none" w:sz="0" w:space="0" w:color="auto"/>
                  </w:divBdr>
                </w:div>
                <w:div w:id="1244024576">
                  <w:marLeft w:val="0"/>
                  <w:marRight w:val="0"/>
                  <w:marTop w:val="0"/>
                  <w:marBottom w:val="0"/>
                  <w:divBdr>
                    <w:top w:val="none" w:sz="0" w:space="0" w:color="auto"/>
                    <w:left w:val="none" w:sz="0" w:space="0" w:color="auto"/>
                    <w:bottom w:val="none" w:sz="0" w:space="0" w:color="auto"/>
                    <w:right w:val="none" w:sz="0" w:space="0" w:color="auto"/>
                  </w:divBdr>
                </w:div>
                <w:div w:id="1510677899">
                  <w:marLeft w:val="0"/>
                  <w:marRight w:val="0"/>
                  <w:marTop w:val="0"/>
                  <w:marBottom w:val="0"/>
                  <w:divBdr>
                    <w:top w:val="none" w:sz="0" w:space="0" w:color="auto"/>
                    <w:left w:val="none" w:sz="0" w:space="0" w:color="auto"/>
                    <w:bottom w:val="none" w:sz="0" w:space="0" w:color="auto"/>
                    <w:right w:val="none" w:sz="0" w:space="0" w:color="auto"/>
                  </w:divBdr>
                </w:div>
                <w:div w:id="1874607389">
                  <w:marLeft w:val="0"/>
                  <w:marRight w:val="0"/>
                  <w:marTop w:val="0"/>
                  <w:marBottom w:val="0"/>
                  <w:divBdr>
                    <w:top w:val="none" w:sz="0" w:space="0" w:color="auto"/>
                    <w:left w:val="none" w:sz="0" w:space="0" w:color="auto"/>
                    <w:bottom w:val="none" w:sz="0" w:space="0" w:color="auto"/>
                    <w:right w:val="none" w:sz="0" w:space="0" w:color="auto"/>
                  </w:divBdr>
                </w:div>
                <w:div w:id="170148390">
                  <w:marLeft w:val="0"/>
                  <w:marRight w:val="0"/>
                  <w:marTop w:val="0"/>
                  <w:marBottom w:val="0"/>
                  <w:divBdr>
                    <w:top w:val="none" w:sz="0" w:space="0" w:color="auto"/>
                    <w:left w:val="none" w:sz="0" w:space="0" w:color="auto"/>
                    <w:bottom w:val="none" w:sz="0" w:space="0" w:color="auto"/>
                    <w:right w:val="none" w:sz="0" w:space="0" w:color="auto"/>
                  </w:divBdr>
                </w:div>
                <w:div w:id="913397701">
                  <w:marLeft w:val="0"/>
                  <w:marRight w:val="0"/>
                  <w:marTop w:val="0"/>
                  <w:marBottom w:val="0"/>
                  <w:divBdr>
                    <w:top w:val="none" w:sz="0" w:space="0" w:color="auto"/>
                    <w:left w:val="none" w:sz="0" w:space="0" w:color="auto"/>
                    <w:bottom w:val="none" w:sz="0" w:space="0" w:color="auto"/>
                    <w:right w:val="none" w:sz="0" w:space="0" w:color="auto"/>
                  </w:divBdr>
                </w:div>
                <w:div w:id="1064909960">
                  <w:marLeft w:val="0"/>
                  <w:marRight w:val="0"/>
                  <w:marTop w:val="0"/>
                  <w:marBottom w:val="0"/>
                  <w:divBdr>
                    <w:top w:val="none" w:sz="0" w:space="0" w:color="auto"/>
                    <w:left w:val="none" w:sz="0" w:space="0" w:color="auto"/>
                    <w:bottom w:val="none" w:sz="0" w:space="0" w:color="auto"/>
                    <w:right w:val="none" w:sz="0" w:space="0" w:color="auto"/>
                  </w:divBdr>
                </w:div>
                <w:div w:id="1530292333">
                  <w:marLeft w:val="0"/>
                  <w:marRight w:val="0"/>
                  <w:marTop w:val="0"/>
                  <w:marBottom w:val="0"/>
                  <w:divBdr>
                    <w:top w:val="none" w:sz="0" w:space="0" w:color="auto"/>
                    <w:left w:val="none" w:sz="0" w:space="0" w:color="auto"/>
                    <w:bottom w:val="none" w:sz="0" w:space="0" w:color="auto"/>
                    <w:right w:val="none" w:sz="0" w:space="0" w:color="auto"/>
                  </w:divBdr>
                </w:div>
              </w:divsChild>
            </w:div>
            <w:div w:id="17509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4626</Words>
  <Characters>27760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cp:lastPrinted>2018-03-08T13:54:00Z</cp:lastPrinted>
  <dcterms:created xsi:type="dcterms:W3CDTF">2018-03-08T13:53:00Z</dcterms:created>
  <dcterms:modified xsi:type="dcterms:W3CDTF">2018-03-08T13:57:00Z</dcterms:modified>
</cp:coreProperties>
</file>