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32" w:rsidRPr="00707C32" w:rsidRDefault="00707C32" w:rsidP="00707C3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707C32" w:rsidRPr="00707C32" w:rsidRDefault="00707C32" w:rsidP="0070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707C32">
          <w:rPr>
            <w:rFonts w:ascii="Tahoma" w:eastAsia="Times New Roman" w:hAnsi="Tahoma" w:cs="Tahoma"/>
            <w:color w:val="000000"/>
            <w:sz w:val="18"/>
            <w:szCs w:val="18"/>
            <w:u w:val="single"/>
            <w:shd w:val="clear" w:color="auto" w:fill="FFFFFF"/>
            <w:lang w:eastAsia="pl-PL"/>
          </w:rPr>
          <w:t>http://pzd-radom.finn.pl </w:t>
        </w:r>
      </w:hyperlink>
    </w:p>
    <w:p w:rsidR="00707C32" w:rsidRPr="00707C32" w:rsidRDefault="00707C32" w:rsidP="0070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C3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76951 - 2017 z dnia 2017-04-28 r.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Radom: Opracowanie dokumentacji geodezyjnych do celów regulacji stanu prawnego nieruchomości zajętych pod pas drogowy dróg powiatowych. </w:t>
      </w:r>
      <w:r w:rsidRPr="00707C3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Usługi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Informacje na temat podmiotu któremu zamawiający powierzył/powierzyli prowadzenie postępowania: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707C32" w:rsidRPr="00707C32" w:rsidRDefault="00707C32" w:rsidP="00707C32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Publicznych w Radomiu, krajowy numer identyfikacyjny 67200798700000, ul. ul. Graniczna  24, 26-600   Radom, woj. mazowieckie, państwo Polska, tel. 48 3655801 w. 231, e-mail sekretariat@pzdp.radom.pl, faks 48 38 15 061.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http://pzd-radom.finn.pl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707C32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tak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http://pzd-radom.finn.pl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http://pzd-radom.finn.pl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formie pisemnej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Powiatowy Zarząd Dróg Publicznych w Radomiu, ul. Graniczna 24, 26-600 Radom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Opracowanie dokumentacji geodezyjnych do celów regulacji stanu prawnego nieruchomości zajętych pod pas drogowy dróg powiatowych.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PZD.I.252.1.10.2017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wszystkich części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707C3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opracowanie dokumentacji geodezyjnych do celów regulacji stanu prawnego nieruchomości zajętych pod pasy drogowe dróg powiatowych. Zamówienie składa się z siedmiu niżej wymienionych części: Część 1 Opracowanie dokumentacji geodezyjnej do celów regulacji stanu prawnego nieruchomości zajętych pod pas drogowy drogi powiatowej nr 3537W Skaryszew – Wólka Twarogowa - Odechów, na długości ok. 4 700 m, jednostka ewidencyjna Skaryszew: - Obręb Skaryszew miasto, - Obręb Wólka Twarogowa, Część 2 Opracowanie dokumentacji geodezyjnej do celów regulacji stanu prawnego nieruchomości zajętych pod pas drogowy drogi powiatowej nr 4010W Orońsko - Dąbrówka Zabłotnia – Ruda Mała, na długości ok. 4 700 m, jednostka ewidencyjna Kowala: - obręb Dąbrówka Zabłotnia, - obręb Ruda Mała. Część 3 Opracowanie dokumentacji geodezyjnej do celów regulacji stanu prawnego nieruchomości zajętych pod pas drogowy drogi powiatowej nr 3540W </w:t>
      </w:r>
      <w:proofErr w:type="spellStart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Parznice</w:t>
      </w:r>
      <w:proofErr w:type="spellEnd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Skaryszew, na długości ok. 3 800 m, jednostka ewidencyjna Skaryszew: - Obręb Gębarzów, - 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Obręb Skaryszew miasto, Część 4 Opracowanie dokumentacji geodezyjnej do celów regulacji stanu prawnego nieruchomości zajętych pod pas drogowy drogi powiatowej nr 3560W Ruda Wielka – Dąbrówka Warszawska, na długości ok. 2 100 m, jednostka ewidencyjna Wierzbica: - Obręb Ruda Wielka, - Obręb Stanisławów, Część 5 Opracowanie dokumentacji geodezyjnej do celów regulacji stanu prawnego nieruchomości zajętych pod pas drogowy drogi powiatowej nr 3533W Kłonówek – Rawica, na długości ok. 3 500 m, jednostka ewidencyjna Gózd: - Obręb Kolonia Kłonówek, - Obręb Kłonów, Część 6 Opracowanie dokumentacji geodezyjnej do celów regulacji stanu prawnego nieruchomości zajętych pod pas drogowy drogi powiatowej nr 3336W Wieniawa - Przytyk - Jedlińsk, na długości ok. 4 200 m, jednostka ewidencyjna Przytyk: - Obręb Sukowska Wola, jednostka ewidencyjna Stara Błotnica (powiat białobrzeski): - Obręb Żabia Wola Część 7 Opracowanie dokumentacji geodezyjnej do celów regulacji stanu prawnego nieruchomości zajętych pod pas drogowy drogi powiatowej nr 3557W Kowala – Ruda Wielka –Wierzbica, na długości ok. 8 000 m, jednostka ewidencyjna Kowala: - Obręb Kowala, - Obręb Dąbrówka Zabłotnia, - Obręb Ruda Mała, jednostka ewidencyjna Wierzbica: - Obręb Ruda Wielka, - Obręb Błędów, - Obręb Rzeczków, - Obręb Wierzbica, Szczegółowo przedmiot zamówienia został opisany w Tomie III SIWZ - OPIS PRZEDMIOTU ZAMÓWIENIA.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71000000-1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71354000-4, 71355000-1, 71354300-7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707C3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31/08/2017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III: INFORMACJE O CHARAKTERZE PRAWNYM, EKONOMICZNYM, FINANSOWYM I TECHNICZNYM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Zamawiający nie precyzuje w tym zakresie żadnych wymagań, których spełnienie Wykonawca będzie zobowiązany wykazać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Zamawiający nie precyzuje w tym zakresie żadnych wymagań, których spełnienie Wykonawca będzie zobowiązany wykazać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Określenie warunków: a) Wykonawca winien wykazać, że wykonał (a w przypadku świadczeń okresowych lub ciągłych wykonuje) w okresie ostatnich 3 lat przed upływem terminu składania ofert, (a jeżeli okres prowadzenia działalności jest krótszy – w tym okresie) co najmniej jedno zamówienie polegające na opracowaniu dokumentacji geodezyjnej na podstawie art. 73 ustawy z dnia 13 października 1998 roku - przepisy wprowadzające ustawy reformujące administrację publiczną (Dz. U. Nr 133, poz. 872 z </w:t>
      </w:r>
      <w:proofErr w:type="spellStart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zm.), b) Wykonawca musi wskazać osoby, które zostaną skierowane do realizacji zamówienia, legitymujące się kwalifikacjami zawodowymi, uprawnieniami, doświadczeniem i wykształceniem odpowiednim do funkcji, jakie zostaną im powierzone: co najmniej 1 osobę zdolną do wykonania zamówienia posiadającą uprawnienia geodezyjne określone w art. 43 pkt. 2 ustawy Prawo geodezyjne i kartograficzne (tekst jednolity Dz. U. z 2015 r. poz. 520 ze zm.) z zakresu 2 - rozgraniczenie i podziały nieruchomości (gruntów) oraz sporządzanie dokumentacji do celów prawnych. Z uwagi na to, że Część 1, 2,3,4,5,6 i 7 zamówienia zlecane są w tym samym terminie, Wykonawcy składający oferty na więcej niż 1 część zamówienia muszą udokumentować, że dysponują osobami posiadającymi wymagane uprawnienia dla każdej części oddzielnie. Dla każdej części oddzielnie oznacza, iż Wykonawca składając ofertę: 1) na jedną część – musi zapewnić co najmniej 1 osobę posiadającą w/w uprawnienia geodezyjne 2) na dwie części – musi zapewnić co najmniej 2 osoby posiadające w/w uprawnienia geodezyjne 3) na trzy części – musi zapewnić co najmniej 3 osoby posiadające w/w uprawnienia geodezyjne 4) na cztery części – musi zapewnić co najmniej 4 osoby posiadające w/w uprawnienia geodezyjne 5) na pięć części – musi zapewnić co najmniej 5 osób posiadających w/w uprawnienia geodezyjne 6) na sześć części – musi zapewnić co najmniej 6 osób posiadających w/w 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uprawnienia geodezyjne 7) na siedem części – musi zapewnić co najmniej 7 osób posiadających w/w uprawnienia geodezyjne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1 ustawy </w:t>
      </w:r>
      <w:proofErr w:type="spellStart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2 ustawy </w:t>
      </w:r>
      <w:proofErr w:type="spellStart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4 ustawy </w:t>
      </w:r>
      <w:proofErr w:type="spellStart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celu potwierdzenia braku podstaw do wykluczenia Wykonawcy z udziału w postępowaniu: odpisu z właściwego rejestru lub z centralnej ewidencji i informacji o działalności gospodarczej, jeżeli odrębne przepisy wymagają wpisu do rejestru lub ewidencji, w celu potwierdzenia braku podstaw wykluczenia na podstawie art. 24 ust. 5 pkt. 1 ustawy </w:t>
      </w:r>
      <w:proofErr w:type="spellStart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III.5.1) W ZAKRESIE SPEŁNIANIA WARUNKÓW UDZIAŁU W POSTĘPOWANIU: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celu potwierdzenia spełnienia przez Wykonawcę warunków udziału w postępowaniu: a) wykazu dostaw lub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(Formularz 3.5. do SIWZ), b)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osobami. ( Formularz 3.6. do SIWZ), Uwaga: W przypadku gdy Wykonawca polega na zdolnościach innych podmiotów w sytuacjach dopuszczonych przez Zamawiającego, w celu potwierdzenia spełniania warunków udziału w postępowaniu należy do oferty załączyć zobowiązanie wymagane postanowieniami pkt.12.2 SIWZ(propozycja zobowiązania – Formularz 3.4. do SIWZ)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Wykonawca, w terminie 3 dni od dnia zamieszczenia na stronie internetowej informacji, o której mowa w art. 86 ust. 5, przekazuje zamawiającemu oświadczenie o przynależności lub braku przynależności do tej samej grupy kapitałowej, o której mowa w art. 24 ust. 1 pkt 23 ustawy </w:t>
      </w:r>
      <w:proofErr w:type="spellStart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Wraz ze złożeniem oświadczenia, Wykonawca może przedstawić dowody, że powiązania z innymi Wykonawcami nie prowadzą do zakłócenia konkurencji w postępowaniu o udzielenie zamówienia. Propozycja treści oświadczenia została zamieszczona w Rozdziale 3 (Formularz 3.3.do SIWZ). 2.W celu oceny, czy Wykonawca polegając na zdolnościach lub sytuacji innych 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podmiotów na zasadach określonych w art. 22a ustawy </w:t>
      </w:r>
      <w:proofErr w:type="spellStart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 1) zakres dostępnych Wykonawcy zasobów innego podmiotu; 2) sposób wykorzystania zasobów innego podmiotu, przez Wykonawcę, przy wykonywaniu zamówienia publicznego; 3) zakres i okres udziału innego podmiotu przy wykonywaniu zamówienia publicznego; 4) czy podmiot, na zdolnościach którego Wykonawca polega w odniesieniu do warunków udziału w postępowaniu dotyczących wykształcenia, kwalifikacji zawodowych lub doświadczenia, zrealizuje roboty budowlane lub usługi, których wskazane zdolności dotyczą. 3.Pełnomocnictwo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4.Dokumenty, z których wynika prawo do podpisania oferty (np. KRS, CEIDG, oryginał pełnomocnictwa lub kopia potwierdzona za zgodność z oryginałem przez notariusza) względnie do podpisania innych oświadczeń lub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Dz. U. z 2014 poz. 1114 oraz z 2016 poz. 352), a Wykonawca wskazał to wraz ze złożeniem oferty, o ile prawo do ich podpisania nie wynika z dokumentów złożonych wraz z ofertą;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tak,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na temat wadium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Wykonawca przystępując do przetargu jest zobowiązany wnieść wadium w wysokości: - dla części 1 – 1.700 zł. (słownie: jeden tysiąc siedemset złotych ) - dla części 2 – 1.050 zł. (słownie: jeden tysiąc pięćdziesiąt złotych) - dla części 3 – 750 zł. (słownie: siedemset pięćdziesiąt złotych) - dla części 4 – 440 zł. (słownie: czterysta czterdzieści złotych ) - dla części 5 – 580 zł. (słownie: pięćset osiemdziesiąt złotych) - dla części 6 – 770 zł. (słownie: siedemset siedemdziesiąt złotych) - dla części 7 – 1.450 zł. (słownie: jeden tysiąc czterysta pięćdziesiąt złotych)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Informacje dodatkowe: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707C3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707C32" w:rsidRPr="00707C32" w:rsidTr="00707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707C32" w:rsidRPr="00707C32" w:rsidTr="00707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  <w:t>Czy wykonawcy, którzy nie złożyli nowych postąpień, zostaną zakwalifikowani do następnego etapu: nie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049"/>
      </w:tblGrid>
      <w:tr w:rsidR="00707C32" w:rsidRPr="00707C32" w:rsidTr="00707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07C32" w:rsidRPr="00707C32" w:rsidTr="00707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Wstępny harmonogram postępowania: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707C32" w:rsidRPr="00707C32" w:rsidTr="00707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707C32" w:rsidRPr="00707C32" w:rsidTr="00707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wskazać zakres, charakter zmian oraz warunki wprowadzenia zmian: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Zakres zmian umowy, charakter zmian oraz warunki wprowadzenia zmian określone zostały w załączniku do SIWZ Tom II - Istotne postanowienia umowy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707C3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09/05/2017, godzina: 13:00,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 Polski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</w:t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środków z pomocy udzielonej przez państwa członkowskie Europejskiego Porozumienia o Wolnym Handlu (EFTA), które miały być przeznaczone na sfinansowanie całości lub części zamówienia: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1    </w:t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Opracowanie dokumentacji geodezyjnej do celów regulacji stanu prawnego nieruchomości zajętych pod pas drogowy drogi powiatowej nr 3537W Skaryszew – Wólka Twarogowa - Odechów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707C3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Opracowanie dokumentacji geodezyjnej do celów regulacji stanu prawnego nieruchomości zajętych pod pas drogowy drogi powiatowej nr 3537W Skaryszew – Wólka Twarogowa - Odechów, na długości ok. 4 700 m, jednostka ewidencyjna Skaryszew: - Obręb Skaryszew miasto, - Obręb Wólka Twarogowa, Szczegółowo przedmiot zamówienia został opisany w Tomie III SIWZ - OPIS PRZEDMIOTU ZAMÓWIENIA.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71000000-1, 71354000-4, 71355000-1, 71354300-7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31/08/2017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707C32" w:rsidRPr="00707C32" w:rsidTr="00707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07C32" w:rsidRPr="00707C32" w:rsidTr="00707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2    </w:t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Opracowanie dokumentacji geodezyjnej do celów regulacji stanu prawnego nieruchomości zajętych pod pas drogowy drogi powiatowej nr 4010W Orońsko - Dąbrówka Zabłotnia – Ruda Mała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707C3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</w:t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 xml:space="preserve">zapotrzebowania na innowacyjny produkt, usługę lub roboty </w:t>
      </w:r>
      <w:proofErr w:type="spellStart"/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Opracowanie</w:t>
      </w:r>
      <w:proofErr w:type="spellEnd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dokumentacji geodezyjnej do celów regulacji stanu prawnego nieruchomości zajętych pod pas drogowy drogi powiatowej nr 4010W Orońsko - Dąbrówka Zabłotnia – Ruda Mała, na długości ok. 4 700 m, jednostka ewidencyjna Kowala: - obręb Dąbrówka Zabłotnia, - obręb Ruda Mała. Szczegółowo przedmiot zamówienia został opisany w Tomie III SIWZ - OPIS PRZEDMIOTU ZAMÓWIENIA.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71000000-1, 71354000-4, 71355000-1, 71354300-7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31/08/2017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707C32" w:rsidRPr="00707C32" w:rsidTr="00707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07C32" w:rsidRPr="00707C32" w:rsidTr="00707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3    </w:t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Opracowanie dokumentacji geodezyjnej do celów regulacji stanu prawnego nieruchomości zajętych pod pas drogowy drogi powiatowej nr 3540W </w:t>
      </w:r>
      <w:proofErr w:type="spellStart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Parznice</w:t>
      </w:r>
      <w:proofErr w:type="spellEnd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Skaryszew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707C3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Opracowanie</w:t>
      </w:r>
      <w:proofErr w:type="spellEnd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dokumentacji geodezyjnej do celów regulacji stanu prawnego nieruchomości zajętych pod pas drogowy drogi powiatowej nr 3540W </w:t>
      </w:r>
      <w:proofErr w:type="spellStart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Parznice</w:t>
      </w:r>
      <w:proofErr w:type="spellEnd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Skaryszew, na długości ok. 3 800 m, jednostka ewidencyjna Skaryszew: - Obręb Gębarzów, - Obręb Skaryszew miasto, Szczegółowo przedmiot zamówienia został opisany w Tomie III SIWZ - OPIS PRZEDMIOTU ZAMÓWIENIA.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71000000-1, 71354000-4, 71355000-1, 71354300-7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31/08/2017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707C32" w:rsidRPr="00707C32" w:rsidTr="00707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07C32" w:rsidRPr="00707C32" w:rsidTr="00707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4    </w:t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Opracowanie dokumentacji geodezyjnej do celów regulacji stanu prawnego nieruchomości zajętych pod pas drogowy drogi powiatowej nr 3560W Ruda Wielka – Dąbrówka Warszawska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707C3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Opracowanie</w:t>
      </w:r>
      <w:proofErr w:type="spellEnd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dokumentacji geodezyjnej do celów regulacji stanu prawnego nieruchomości zajętych pod pas drogowy drogi powiatowej nr 3560W Ruda Wielka – Dąbrówka Warszawska, na długości ok. 2 100 m, jednostka ewidencyjna Wierzbica: - Obręb Ruda Wielka, - Obręb Stanisławów, Szczegółowo przedmiot zamówienia został opisany w Tomie III SIWZ - OPIS PRZEDMIOTU ZAMÓWIENIA.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71000000-1, 71354000-4, 71355000-1, 71354300-7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31/08/2017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707C32" w:rsidRPr="00707C32" w:rsidTr="00707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07C32" w:rsidRPr="00707C32" w:rsidTr="00707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5    </w:t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Opracowanie dokumentacji geodezyjnej do celów regulacji stanu prawnego nieruchomości zajętych pod pas drogowy drogi powiatowej nr 3533W Kłonówek – Rawica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707C3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Opracowanie</w:t>
      </w:r>
      <w:proofErr w:type="spellEnd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dokumentacji 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geodezyjnej do celów regulacji stanu prawnego nieruchomości zajętych pod pas drogowy drogi powiatowej nr 3533W Kłonówek – Rawica, na długości ok. 3 500 m, jednostka ewidencyjna Gózd: - Obręb Kolonia Kłonówek, - Obręb Kłonów, Szczegółowo przedmiot zamówienia został opisany w Tomie III SIWZ - OPIS PRZEDMIOTU ZAMÓWIENIA.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71000000-1, 71354000-4, 71355000-1, 71354300-7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31/08/2017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707C32" w:rsidRPr="00707C32" w:rsidTr="00707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07C32" w:rsidRPr="00707C32" w:rsidTr="00707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6    </w:t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Opracowanie dokumentacji geodezyjnej do celów regulacji stanu prawnego nieruchomości zajętych pod pas drogowy drogi powiatowej nr 3336W Wieniawa - Przytyk - Jedlińsk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707C3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Opracowanie</w:t>
      </w:r>
      <w:proofErr w:type="spellEnd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dokumentacji geodezyjnej do celów regulacji stanu prawnego nieruchomości zajętych pod pas drogowy drogi powiatowej nr 3336W Wieniawa - Przytyk - Jedlińsk, na długości ok. 4 200 m, jednostka ewidencyjna Przytyk: - Obręb Sukowska Wola, jednostka ewidencyjna Stara Błotnica (powiat białobrzeski): - Obręb Żabia Wola Szczegółowo przedmiot zamówienia został opisany w Tomie III SIWZ - OPIS PRZEDMIOTU ZAMÓWIENIA.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71000000-1, 71354000-4, 71355000-1, 71354300-7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31/08/2017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707C32" w:rsidRPr="00707C32" w:rsidTr="00707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07C32" w:rsidRPr="00707C32" w:rsidTr="00707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7    </w:t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Opracowanie dokumentacji geodezyjnej do celów regulacji stanu prawnego nieruchomości zajętych pod pas drogowy drogi powiatowej nr 3557W Kowala – Ruda Wielka –Wierzbica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707C3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Opracowanie</w:t>
      </w:r>
      <w:proofErr w:type="spellEnd"/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dokumentacji geodezyjnej do celów regulacji stanu prawnego nieruchomości zajętych pod pas drogowy drogi powiatowej nr 3557W Kowala – Ruda Wielka –Wierzbica, na długości ok. 8 000 m, jednostka ewidencyjna Kowala: - Obręb Kowala, - Obręb Dąbrówka Zabłotnia, - Obręb Ruda Mała, jednostka ewidencyjna Wierzbica: - Obręb Ruda Wielka, - Obręb Błędów, - Obręb Rzeczków, - Obręb Wierzbica, Szczegółowo przedmiot zamówienia został opisany w Tomie III SIWZ - OPIS PRZEDMIOTU ZAMÓWIENIA.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71000000-1, 71354000-4, 71355000-1, 71354300-7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31/08/2017</w:t>
      </w:r>
      <w:r w:rsidRPr="00707C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707C32" w:rsidRPr="00707C32" w:rsidTr="00707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07C32" w:rsidRPr="00707C32" w:rsidTr="00707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07C32" w:rsidRPr="00707C32" w:rsidRDefault="00707C32" w:rsidP="007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707C32" w:rsidRPr="00707C32" w:rsidRDefault="00707C32" w:rsidP="00707C3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7C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722E7E" w:rsidRDefault="00722E7E"/>
    <w:p w:rsidR="00707C32" w:rsidRDefault="00707C32"/>
    <w:p w:rsidR="00707C32" w:rsidRDefault="001B52AE">
      <w:r>
        <w:t>Radom, dnia 28.04</w:t>
      </w:r>
      <w:bookmarkStart w:id="0" w:name="_GoBack"/>
      <w:bookmarkEnd w:id="0"/>
      <w:r w:rsidR="00707C32">
        <w:t>.2017 r.</w:t>
      </w:r>
    </w:p>
    <w:sectPr w:rsidR="0070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E2"/>
    <w:rsid w:val="001B52AE"/>
    <w:rsid w:val="004C37E2"/>
    <w:rsid w:val="00707C32"/>
    <w:rsid w:val="0072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ECE35-0039-4AF2-82FD-32238684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zd-radom.fin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4825</Words>
  <Characters>28954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3</cp:revision>
  <cp:lastPrinted>2017-04-28T11:16:00Z</cp:lastPrinted>
  <dcterms:created xsi:type="dcterms:W3CDTF">2017-04-28T11:16:00Z</dcterms:created>
  <dcterms:modified xsi:type="dcterms:W3CDTF">2017-04-28T11:16:00Z</dcterms:modified>
</cp:coreProperties>
</file>