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A03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http://pzd-radom.finn.pl </w:t>
        </w:r>
      </w:hyperlink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Ogłoszenie nr 24618 - 2017 z dnia 2017-02-14 r. </w:t>
      </w:r>
    </w:p>
    <w:p w:rsidR="00A03061" w:rsidRPr="00A03061" w:rsidRDefault="00A03061" w:rsidP="00A03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Radom: Przebudowa drogi powiatowej nr 3544W Walentynów - Tomaszów (III Etap) na odcinku długości 3 370,00 m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Roboty budowlane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A03061" w:rsidRPr="00A03061" w:rsidRDefault="00A03061" w:rsidP="00A030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Publicznych w Radomiu, krajowy numer identyfikacyjny 67200798700000, ul. ul. Graniczna  24, 26-600   Radom, woj. mazowieckie, państwo Polska, tel. 48 3655801 w. 231, e-mail sekretariat@pzdp.radom.pl, faks 48 38 15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61.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http://pzd-radom.finn.pl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I. 2) RODZAJ ZAMAWIAJĄCEGO: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A03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>w formie pisemnej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Powiatowy Zarząd Dróg Publicznych w Radomiu ul. Graniczna 24 , 26-600 Radom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Przebudowa drogi powiatowej nr 3544W Walentynów - Tomaszów (III Etap) na odcinku długości 3 370,00 m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>PZD.I.252.2.2017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Przed wszczęciem postępowania o udzielenie zamówienia przeprowadzono dialog techniczny </w:t>
      </w:r>
    </w:p>
    <w:p w:rsidR="00A03061" w:rsidRPr="00A03061" w:rsidRDefault="00A03061" w:rsidP="00A0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roboty budowlane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A03061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wykonanie robót budowlanych oznaczonych nazwą: Przebudowa drogi powiatowej nr 3544W Walentynów - Tomaszów (III Etap) na odcinku długości 3 370,00 m od km 1+200 do km 4+570, na terenie gminy Iłża i Skaryszew. W ramach robót należy wykonać m.in.: - nową nawierzchnię wraz z jej poszerzeniem do 5,5 m, - perony autobusowe, - przebudowę istniejących zjazdów oraz zjazdów na drogi boczne, - remont i odmulenie rowów, - pobocza umocnione kruszywem, - remont istniejących przepustów pod koroną drogi, - ściek uliczny korytkowy z odprowadzeniem wody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przykanalikami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do rowu. III Etap przebudowy drogi powiatowej nr 3544W Walentynów - Tomaszów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>45000000-7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>45233120-6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A03061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II.8) Okres, w którym realizowane będzie zamówienie lub okres, na który została zawarta umowa ramowa lub okres, na który został ustanowiony dynamiczny system zakupów: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>data zakończenia: 31/07/2017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Zamawiający nie precyzuje w tym zakresie żadnych wymagań, których spełnienie Wykonawca będzie zobowiązany wykazać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>Określenie warunków: Zamawiający nie precyzuje w tym zakresie żadnych wymagań, których spełnienie Wykonawca będzie zobowiązany wykazać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a) Wykonawca musi posiadać doświadczenie polegające na wykonaniu w sposób należyty, zgodnie z prawem budowlanym i który prawidłowo ukończył w okresie ostatnich 5 lat przed upływem terminu składania ofert, a jeżeli okres prowadzenia działalności jest krótszy – w tym okresie co najmniej jedno zamówienie związane z budową/przebudową/rozbudową/remontem drogi o wartości nie niższej niż 1.300.000,00 zł., w zakres których wchodziło wykonanie robót polegających na ułożeniu nawierzchni z mieszanek mineralno- asfaltowych/betonu asfaltowego lub SMA. Przy czym Zamawiający przez jedno zamówienie rozumie zadanie wykonane w ramach jednej umowy, b) Wykonawca musi wskazać osoby, które zostaną skierowane do realizacji zamówienia, legitymujące się kwalifikacjami zawodowymi, uprawnieniami, doświadczeniem i wykształceniem odpowiednim do funkcji, jakie zostaną im powierzone: kierownik budowy – 1 osoba, musi posiadać uprawnienia budowlane do kierowania robotami budowlanymi w specjalności drogowej bez ograniczeń lub odpowiadające im ważne uprawnienia budowlane, które zostały wydane na podstawie wcześniej obowiązujących przepisów.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1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2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4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8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o niepodleganiu wykluczeniu oraz spełnianiu warunków udziału w postępowaniu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W celu potwierdzenia braku podstaw do wykluczenia Wykonawcy z udziału w postępowaniu: a)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, b)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c)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d) oświadczenie Wykonawcy o niezaleganiu z opłacaniem podatków i opłat lokalnych, o których mowa w ustawie z dnia 12 stycznia 1991 r. o podatkach i opłatach lokalnych (Dz. U. z 2016 r. poz. 716).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 celu potwierdzenia spełnienia przez Wykonawcę warunków udziału w postępowaniu: a)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SIWZ(propozycja zobowiązania – Formularz 3.4. do SIWZ)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1. Wykonawca, w terminie 3 dni od dnia zamieszczenia na stronie internetowej informacji, o której mowa w art. 86 ust. 5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, przekazuje Zamawiającemu oświadczenie o przynależności lub braku przynależności do tej samej grupy kapitałowej, o której mowa w art. 24 ust. 1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23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3.3.do SIWZ). 2. W celu oceny, czy Wykonawca polegając na zdolnościach lub sytuacji innych podmiotów na zasadach określonych w art. 22a ustawy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4. 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</w:t>
      </w:r>
      <w:proofErr w:type="spellStart"/>
      <w:r w:rsidRPr="00A03061"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. z 2014 poz. 1114 oraz z 2016 poz. 352), a Wykonawca wskazał to wraz ze złożeniem oferty, o ile prawo do ich podpisania nie wynika z dokumentów złożonych wraz z ofertą.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tak,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Wykonawca przystępując do przetargu jest zobowiązany wnieść wadium w wysokości: 32.000 zł. (słownie: trzydzieści dwa tysiące złotych)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A03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Przewiduje się ograniczenia co do przedstawionych wartości, wynikające z opisu przedmiotu zamówienia: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1"/>
        <w:gridCol w:w="1049"/>
      </w:tblGrid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Okres gwarancji jakości i rękojmi za wady</w:t>
            </w: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Podział dialogu na etapy w celu ograniczenia liczby rozwiązań: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61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A03061" w:rsidRPr="00A03061" w:rsidTr="00A0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03061" w:rsidRPr="00A03061" w:rsidRDefault="00A03061" w:rsidP="00A0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>Zakres zmian umowy, charakter zmian oraz warunki wprowadzenia zmian określone zostały w załączniku do SIWZ TOM II - Istotne postanowienia umowy.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A03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061" w:rsidRPr="00A03061" w:rsidRDefault="00A03061" w:rsidP="00A0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06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Data: 01/03/2017, godzina: 13:00,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  <w:t>&gt; polski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ofert)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03061">
        <w:rPr>
          <w:rFonts w:ascii="Times New Roman" w:eastAsia="Times New Roman" w:hAnsi="Times New Roman" w:cs="Times New Roman"/>
          <w:sz w:val="24"/>
          <w:szCs w:val="24"/>
        </w:rPr>
        <w:br/>
      </w:r>
      <w:r w:rsidRPr="00A03061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A03061" w:rsidRPr="00A03061" w:rsidRDefault="00A03061" w:rsidP="00A030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03061">
      <w:r>
        <w:t>Radom, dnia 14.02.2017 r.</w:t>
      </w:r>
    </w:p>
    <w:sectPr w:rsidR="00000000" w:rsidSect="00A0306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03061"/>
    <w:rsid w:val="00A0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30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2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9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3529</Words>
  <Characters>21174</Characters>
  <Application>Microsoft Office Word</Application>
  <DocSecurity>0</DocSecurity>
  <Lines>176</Lines>
  <Paragraphs>49</Paragraphs>
  <ScaleCrop>false</ScaleCrop>
  <Company/>
  <LinksUpToDate>false</LinksUpToDate>
  <CharactersWithSpaces>24654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2017-02-14T08:20:00Z</dcterms:created>
  <dcterms:modified xsi:type="dcterms:W3CDTF">2017-02-14T08:22:00Z</dcterms:modified>
</cp:coreProperties>
</file>