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6D" w:rsidRDefault="00835B6D" w:rsidP="00B22428">
      <w:pPr>
        <w:overflowPunct w:val="0"/>
        <w:autoSpaceDE w:val="0"/>
        <w:autoSpaceDN w:val="0"/>
        <w:adjustRightInd w:val="0"/>
        <w:rPr>
          <w:b/>
          <w:bCs/>
          <w:sz w:val="28"/>
          <w:szCs w:val="28"/>
        </w:rPr>
      </w:pPr>
    </w:p>
    <w:p w:rsidR="00835B6D" w:rsidRDefault="00835B6D" w:rsidP="00B22428">
      <w:pPr>
        <w:pStyle w:val="Nagwek9"/>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SPECYFIKACJE</w:t>
      </w:r>
    </w:p>
    <w:p w:rsidR="00835B6D" w:rsidRDefault="00835B6D" w:rsidP="00B22428">
      <w:pPr>
        <w:pStyle w:val="Nagwek9"/>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TECHNICZNE</w:t>
      </w:r>
    </w:p>
    <w:p w:rsidR="00835B6D" w:rsidRDefault="00835B6D" w:rsidP="00B22428">
      <w:pPr>
        <w:pStyle w:val="Tekstpodstawowy3"/>
        <w:spacing w:line="360" w:lineRule="auto"/>
        <w:jc w:val="center"/>
        <w:rPr>
          <w:rFonts w:ascii="Arial" w:hAnsi="Arial" w:cs="Arial"/>
          <w:sz w:val="28"/>
          <w:szCs w:val="28"/>
        </w:rPr>
      </w:pPr>
      <w:r>
        <w:rPr>
          <w:rFonts w:ascii="Arial" w:hAnsi="Arial" w:cs="Arial"/>
          <w:sz w:val="28"/>
          <w:szCs w:val="28"/>
        </w:rPr>
        <w:t>Dla drogi powiatowej</w:t>
      </w:r>
    </w:p>
    <w:p w:rsidR="00582B62" w:rsidRDefault="00582B62" w:rsidP="00B22428">
      <w:pPr>
        <w:pStyle w:val="Tekstpodstawowy3"/>
        <w:spacing w:line="360" w:lineRule="auto"/>
        <w:jc w:val="center"/>
        <w:rPr>
          <w:rFonts w:ascii="Arial" w:hAnsi="Arial" w:cs="Arial"/>
          <w:sz w:val="28"/>
          <w:szCs w:val="28"/>
        </w:rPr>
      </w:pPr>
      <w:r>
        <w:rPr>
          <w:rFonts w:ascii="Arial" w:hAnsi="Arial" w:cs="Arial"/>
          <w:sz w:val="28"/>
          <w:szCs w:val="28"/>
        </w:rPr>
        <w:t>3542</w:t>
      </w:r>
      <w:r w:rsidR="004E4B02">
        <w:rPr>
          <w:rFonts w:ascii="Arial" w:hAnsi="Arial" w:cs="Arial"/>
          <w:sz w:val="28"/>
          <w:szCs w:val="28"/>
        </w:rPr>
        <w:t>W</w:t>
      </w:r>
      <w:r w:rsidR="00835B6D">
        <w:rPr>
          <w:rFonts w:ascii="Arial" w:hAnsi="Arial" w:cs="Arial"/>
          <w:sz w:val="28"/>
          <w:szCs w:val="28"/>
        </w:rPr>
        <w:t xml:space="preserve"> </w:t>
      </w:r>
      <w:r>
        <w:rPr>
          <w:rFonts w:ascii="Arial" w:hAnsi="Arial" w:cs="Arial"/>
          <w:sz w:val="28"/>
          <w:szCs w:val="28"/>
        </w:rPr>
        <w:t xml:space="preserve">Wierzbica – Modrzejowice w </w:t>
      </w:r>
      <w:proofErr w:type="spellStart"/>
      <w:r>
        <w:rPr>
          <w:rFonts w:ascii="Arial" w:hAnsi="Arial" w:cs="Arial"/>
          <w:sz w:val="28"/>
          <w:szCs w:val="28"/>
        </w:rPr>
        <w:t>msc</w:t>
      </w:r>
      <w:proofErr w:type="spellEnd"/>
      <w:r>
        <w:rPr>
          <w:rFonts w:ascii="Arial" w:hAnsi="Arial" w:cs="Arial"/>
          <w:sz w:val="28"/>
          <w:szCs w:val="28"/>
        </w:rPr>
        <w:t>. Łączany</w:t>
      </w:r>
      <w:bookmarkStart w:id="0" w:name="_GoBack"/>
      <w:bookmarkEnd w:id="0"/>
    </w:p>
    <w:p w:rsidR="00835B6D" w:rsidRDefault="00835B6D" w:rsidP="00B22428">
      <w:pPr>
        <w:pStyle w:val="Tekstpodstawowy3"/>
        <w:spacing w:line="360" w:lineRule="auto"/>
        <w:jc w:val="center"/>
        <w:rPr>
          <w:rFonts w:ascii="Arial" w:hAnsi="Arial" w:cs="Arial"/>
          <w:sz w:val="28"/>
          <w:szCs w:val="28"/>
        </w:rPr>
      </w:pPr>
      <w:r>
        <w:rPr>
          <w:rFonts w:ascii="Arial" w:hAnsi="Arial" w:cs="Arial"/>
          <w:sz w:val="28"/>
          <w:szCs w:val="28"/>
        </w:rPr>
        <w:t xml:space="preserve">Zadanie: Umocnienie rowu </w:t>
      </w:r>
      <w:r w:rsidR="00582B62">
        <w:rPr>
          <w:rFonts w:ascii="Arial" w:hAnsi="Arial" w:cs="Arial"/>
          <w:sz w:val="28"/>
          <w:szCs w:val="28"/>
        </w:rPr>
        <w:t>przydrożnego</w:t>
      </w: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8"/>
          <w:szCs w:val="28"/>
        </w:rPr>
      </w:pPr>
    </w:p>
    <w:p w:rsidR="00835B6D" w:rsidRDefault="00835B6D" w:rsidP="00B22428">
      <w:pPr>
        <w:overflowPunct w:val="0"/>
        <w:autoSpaceDE w:val="0"/>
        <w:autoSpaceDN w:val="0"/>
        <w:adjustRightInd w:val="0"/>
        <w:rPr>
          <w:b/>
          <w:bCs/>
          <w:sz w:val="27"/>
          <w:szCs w:val="27"/>
        </w:rPr>
      </w:pPr>
      <w:r>
        <w:rPr>
          <w:b/>
          <w:bCs/>
          <w:sz w:val="28"/>
          <w:szCs w:val="28"/>
        </w:rPr>
        <w:lastRenderedPageBreak/>
        <w:t>D - M - 00.00.00          WYMAGANIA OGÓLNE</w:t>
      </w:r>
    </w:p>
    <w:p w:rsidR="00835B6D" w:rsidRDefault="00835B6D" w:rsidP="00B22428">
      <w:pPr>
        <w:overflowPunct w:val="0"/>
        <w:autoSpaceDE w:val="0"/>
        <w:autoSpaceDN w:val="0"/>
        <w:adjustRightInd w:val="0"/>
        <w:jc w:val="center"/>
        <w:rPr>
          <w:b/>
          <w:bCs/>
          <w:sz w:val="28"/>
          <w:szCs w:val="28"/>
        </w:rPr>
      </w:pPr>
      <w:r>
        <w:rPr>
          <w:b/>
          <w:bCs/>
          <w:sz w:val="28"/>
          <w:szCs w:val="28"/>
        </w:rPr>
        <w:t> </w:t>
      </w:r>
    </w:p>
    <w:p w:rsidR="00835B6D" w:rsidRDefault="00835B6D" w:rsidP="00B22428">
      <w:pPr>
        <w:pBdr>
          <w:bottom w:val="single" w:sz="6" w:space="1" w:color="auto"/>
        </w:pBdr>
        <w:overflowPunct w:val="0"/>
        <w:autoSpaceDE w:val="0"/>
        <w:autoSpaceDN w:val="0"/>
        <w:adjustRightInd w:val="0"/>
        <w:jc w:val="both"/>
        <w:rPr>
          <w:sz w:val="19"/>
          <w:szCs w:val="19"/>
        </w:rPr>
      </w:pPr>
      <w:r>
        <w:rPr>
          <w:sz w:val="19"/>
          <w:szCs w:val="19"/>
        </w:rPr>
        <w:t> </w:t>
      </w:r>
    </w:p>
    <w:p w:rsidR="00835B6D" w:rsidRDefault="00835B6D" w:rsidP="00B22428">
      <w:pPr>
        <w:keepNext/>
        <w:keepLines/>
        <w:suppressAutoHyphens/>
        <w:overflowPunct w:val="0"/>
        <w:autoSpaceDE w:val="0"/>
        <w:autoSpaceDN w:val="0"/>
        <w:adjustRightInd w:val="0"/>
        <w:spacing w:before="120" w:after="120"/>
        <w:jc w:val="both"/>
        <w:outlineLvl w:val="0"/>
        <w:rPr>
          <w:b/>
          <w:bCs/>
          <w:caps/>
          <w:kern w:val="28"/>
          <w:sz w:val="20"/>
          <w:szCs w:val="20"/>
        </w:rPr>
      </w:pPr>
      <w:bookmarkStart w:id="1" w:name="_Toc9229973"/>
      <w:bookmarkStart w:id="2" w:name="_Toc6881279"/>
      <w:r>
        <w:rPr>
          <w:b/>
          <w:bCs/>
          <w:caps/>
          <w:kern w:val="28"/>
          <w:sz w:val="20"/>
          <w:szCs w:val="20"/>
        </w:rPr>
        <w:t>1. WSTĘP</w:t>
      </w:r>
      <w:bookmarkEnd w:id="1"/>
      <w:bookmarkEnd w:id="2"/>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1.1. Przedmiot SST</w:t>
      </w:r>
    </w:p>
    <w:p w:rsidR="00835B6D" w:rsidRPr="006267AA" w:rsidRDefault="00835B6D" w:rsidP="00B22428">
      <w:pPr>
        <w:pStyle w:val="Tekstpodstawowy"/>
        <w:rPr>
          <w:rFonts w:ascii="Times New Roman" w:hAnsi="Times New Roman" w:cs="Times New Roman"/>
          <w:color w:val="FF0000"/>
          <w:sz w:val="20"/>
          <w:szCs w:val="20"/>
        </w:rPr>
      </w:pPr>
      <w:r>
        <w:tab/>
      </w:r>
      <w:r w:rsidRPr="00B22428">
        <w:rPr>
          <w:rFonts w:ascii="Times New Roman" w:hAnsi="Times New Roman" w:cs="Times New Roman"/>
          <w:sz w:val="20"/>
          <w:szCs w:val="20"/>
        </w:rPr>
        <w:t xml:space="preserve">Przedmiotem niniejszej szczegółowej specyfikacji technicznej (SST) są wymagania ogólne dotyczące wykonania i odbioru robót drogowych </w:t>
      </w:r>
      <w:r w:rsidR="00910E1C">
        <w:rPr>
          <w:rFonts w:ascii="Times New Roman" w:hAnsi="Times New Roman" w:cs="Times New Roman"/>
          <w:sz w:val="20"/>
          <w:szCs w:val="20"/>
        </w:rPr>
        <w:t>dotyczących umocnienia rowu płytami ażurowymi</w:t>
      </w:r>
      <w:r w:rsidRPr="006267AA">
        <w:rPr>
          <w:rFonts w:ascii="Times New Roman" w:hAnsi="Times New Roman" w:cs="Times New Roman"/>
          <w:color w:val="FF0000"/>
          <w:sz w:val="20"/>
          <w:szCs w:val="20"/>
        </w:rPr>
        <w:t xml:space="preserve">. </w:t>
      </w:r>
    </w:p>
    <w:p w:rsidR="00835B6D" w:rsidRDefault="00835B6D" w:rsidP="00B22428">
      <w:pPr>
        <w:rPr>
          <w:b/>
          <w:bCs/>
          <w:sz w:val="20"/>
          <w:szCs w:val="20"/>
        </w:rPr>
      </w:pPr>
    </w:p>
    <w:p w:rsidR="00835B6D" w:rsidRDefault="00835B6D" w:rsidP="00B22428">
      <w:pPr>
        <w:rPr>
          <w:sz w:val="20"/>
          <w:szCs w:val="20"/>
        </w:rPr>
      </w:pPr>
      <w:r>
        <w:rPr>
          <w:b/>
          <w:bCs/>
          <w:sz w:val="20"/>
          <w:szCs w:val="20"/>
        </w:rPr>
        <w:t>1.2.   Zakres stosowania SST</w:t>
      </w:r>
    </w:p>
    <w:p w:rsidR="00835B6D" w:rsidRPr="00B22428" w:rsidRDefault="00835B6D" w:rsidP="00B22428">
      <w:pPr>
        <w:pStyle w:val="Tekstpodstawowy"/>
        <w:rPr>
          <w:rFonts w:ascii="Times New Roman" w:hAnsi="Times New Roman" w:cs="Times New Roman"/>
          <w:sz w:val="20"/>
          <w:szCs w:val="20"/>
        </w:rPr>
      </w:pPr>
      <w:r w:rsidRPr="00B22428">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Default="00835B6D" w:rsidP="00B22428">
      <w:pPr>
        <w:rPr>
          <w:b/>
          <w:bCs/>
          <w:sz w:val="20"/>
          <w:szCs w:val="20"/>
        </w:rPr>
      </w:pPr>
    </w:p>
    <w:p w:rsidR="00835B6D" w:rsidRDefault="00835B6D" w:rsidP="00B22428">
      <w:pPr>
        <w:rPr>
          <w:sz w:val="20"/>
          <w:szCs w:val="20"/>
        </w:rPr>
      </w:pPr>
      <w:r>
        <w:rPr>
          <w:b/>
          <w:bCs/>
          <w:sz w:val="20"/>
          <w:szCs w:val="20"/>
        </w:rPr>
        <w:t xml:space="preserve">1.3.   Zakres robót objętych SST                                                                                                                                                                                                                                                                                                                                                                                                                                                                                                            </w:t>
      </w:r>
      <w:r>
        <w:rPr>
          <w:sz w:val="20"/>
          <w:szCs w:val="20"/>
        </w:rPr>
        <w:t>Ustalenia  zawarte  w  niniejszej  specyfikacji  obejmują  wymagania  ogólne  dla   robót   objętych   szczegółowymi specyfikacjami asortymentowymi.</w:t>
      </w:r>
    </w:p>
    <w:p w:rsidR="00835B6D" w:rsidRDefault="00835B6D" w:rsidP="00B22428">
      <w:pPr>
        <w:overflowPunct w:val="0"/>
        <w:autoSpaceDE w:val="0"/>
        <w:autoSpaceDN w:val="0"/>
        <w:adjustRightInd w:val="0"/>
        <w:jc w:val="both"/>
        <w:rPr>
          <w:sz w:val="20"/>
          <w:szCs w:val="20"/>
        </w:rPr>
      </w:pP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1.4. Określenia podstawowe</w:t>
      </w:r>
    </w:p>
    <w:p w:rsidR="00835B6D" w:rsidRDefault="00835B6D" w:rsidP="00B22428">
      <w:pPr>
        <w:overflowPunct w:val="0"/>
        <w:autoSpaceDE w:val="0"/>
        <w:autoSpaceDN w:val="0"/>
        <w:adjustRightInd w:val="0"/>
        <w:spacing w:after="60"/>
        <w:jc w:val="both"/>
        <w:rPr>
          <w:sz w:val="20"/>
          <w:szCs w:val="20"/>
        </w:rPr>
      </w:pPr>
      <w:r>
        <w:rPr>
          <w:sz w:val="20"/>
          <w:szCs w:val="20"/>
        </w:rPr>
        <w:tab/>
        <w:t>Użyte w SST wymienione poniżej określenia należy rozumieć w każdym przypadku następująco:</w:t>
      </w:r>
    </w:p>
    <w:p w:rsidR="00835B6D" w:rsidRDefault="00835B6D" w:rsidP="00B22428">
      <w:pPr>
        <w:tabs>
          <w:tab w:val="left" w:pos="567"/>
        </w:tabs>
        <w:overflowPunct w:val="0"/>
        <w:autoSpaceDE w:val="0"/>
        <w:autoSpaceDN w:val="0"/>
        <w:adjustRightInd w:val="0"/>
        <w:spacing w:before="60" w:after="60"/>
        <w:jc w:val="both"/>
        <w:rPr>
          <w:sz w:val="20"/>
          <w:szCs w:val="20"/>
        </w:rPr>
      </w:pPr>
      <w:r>
        <w:rPr>
          <w:b/>
          <w:bCs/>
          <w:sz w:val="20"/>
          <w:szCs w:val="20"/>
        </w:rPr>
        <w:t>1.4.1.</w:t>
      </w:r>
      <w:r>
        <w:rPr>
          <w:sz w:val="20"/>
          <w:szCs w:val="20"/>
        </w:rPr>
        <w:tab/>
        <w:t>Budowla drogowa - obiekt budowlany, nie będący budynkiem, stanowiący całość techniczno-użytkową (droga) albo jego część stanowiącą odrębny element konstrukcyjny lub technologiczny (obiekt mostowy, korpus ziemny, węzeł).</w:t>
      </w:r>
    </w:p>
    <w:p w:rsidR="00835B6D" w:rsidRDefault="00835B6D" w:rsidP="00B22428">
      <w:pPr>
        <w:tabs>
          <w:tab w:val="left" w:pos="567"/>
        </w:tabs>
        <w:overflowPunct w:val="0"/>
        <w:autoSpaceDE w:val="0"/>
        <w:autoSpaceDN w:val="0"/>
        <w:adjustRightInd w:val="0"/>
        <w:spacing w:before="60" w:after="60"/>
        <w:jc w:val="both"/>
        <w:rPr>
          <w:sz w:val="20"/>
          <w:szCs w:val="20"/>
        </w:rPr>
      </w:pPr>
      <w:r>
        <w:rPr>
          <w:b/>
          <w:bCs/>
          <w:sz w:val="20"/>
          <w:szCs w:val="20"/>
        </w:rPr>
        <w:t>1.4.2</w:t>
      </w:r>
      <w:r>
        <w:rPr>
          <w:sz w:val="20"/>
          <w:szCs w:val="20"/>
        </w:rPr>
        <w:t>.</w:t>
      </w:r>
      <w:r>
        <w:rPr>
          <w:sz w:val="20"/>
          <w:szCs w:val="20"/>
        </w:rPr>
        <w:tab/>
        <w:t>Droga - wydzielony pas terenu przeznaczony do ruchu lub postoju pojazdów oraz ruchu pieszych wraz z wszelkimi urządzeniami technicznymi związanymi z prowadzeniem i zabezpieczeniem ruchu.</w:t>
      </w:r>
    </w:p>
    <w:p w:rsidR="00835B6D" w:rsidRDefault="00835B6D" w:rsidP="00B22428">
      <w:pPr>
        <w:tabs>
          <w:tab w:val="left" w:pos="567"/>
        </w:tabs>
        <w:overflowPunct w:val="0"/>
        <w:autoSpaceDE w:val="0"/>
        <w:autoSpaceDN w:val="0"/>
        <w:adjustRightInd w:val="0"/>
        <w:spacing w:before="60" w:after="60"/>
        <w:jc w:val="both"/>
        <w:rPr>
          <w:sz w:val="20"/>
          <w:szCs w:val="20"/>
        </w:rPr>
      </w:pPr>
      <w:r>
        <w:rPr>
          <w:b/>
          <w:bCs/>
          <w:sz w:val="20"/>
          <w:szCs w:val="20"/>
        </w:rPr>
        <w:t>1.4.3.</w:t>
      </w:r>
      <w:r>
        <w:rPr>
          <w:sz w:val="20"/>
          <w:szCs w:val="20"/>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Inspektorem nadzoru, Wykonawcą i projektantem.</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1.4.4.</w:t>
      </w:r>
      <w:r>
        <w:rPr>
          <w:sz w:val="20"/>
          <w:szCs w:val="20"/>
        </w:rPr>
        <w:tab/>
        <w:t>Inspektor nadzoru – osoba wymieniona w danych kontraktowych (wyznaczona przez Zamawiającego, o której wyznaczeniu poinformowany jest Wykonawca), odpowiedzialna za nadzorowanie robót i administrowanie kontraktem.</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1.4.5.</w:t>
      </w:r>
      <w:r>
        <w:rPr>
          <w:sz w:val="20"/>
          <w:szCs w:val="20"/>
        </w:rPr>
        <w:tab/>
        <w:t>Jezdnia - część korony drogi przeznaczona do ruchu pojazdów.</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1.4.6.</w:t>
      </w:r>
      <w:r>
        <w:rPr>
          <w:b/>
          <w:bCs/>
          <w:sz w:val="20"/>
          <w:szCs w:val="20"/>
        </w:rPr>
        <w:tab/>
      </w:r>
      <w:r>
        <w:rPr>
          <w:sz w:val="20"/>
          <w:szCs w:val="20"/>
        </w:rPr>
        <w:t>Kierownik budowy - osoba wyznaczona przez Wykonawcę, upoważniona do kierowania robotami i do występowania w jego imieniu w sprawach realizacji kontraktu.</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1.4.7.</w:t>
      </w:r>
      <w:r>
        <w:rPr>
          <w:b/>
          <w:bCs/>
          <w:sz w:val="20"/>
          <w:szCs w:val="20"/>
        </w:rPr>
        <w:tab/>
      </w:r>
      <w:r>
        <w:rPr>
          <w:sz w:val="20"/>
          <w:szCs w:val="20"/>
        </w:rPr>
        <w:t>Korona drogi - jezdnia (jezdnie) z poboczami lub chodnikami, zatokami, pasami awaryjnego postoju i pasami dzielącymi jezdnie.</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1.4.8.</w:t>
      </w:r>
      <w:r>
        <w:rPr>
          <w:sz w:val="20"/>
          <w:szCs w:val="20"/>
        </w:rPr>
        <w:tab/>
        <w:t>Konstrukcja nawierzchni - układ warstw nawierzchni wraz ze sposobem ich połączenia.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1.4.9.</w:t>
      </w:r>
      <w:r>
        <w:rPr>
          <w:sz w:val="20"/>
          <w:szCs w:val="20"/>
        </w:rPr>
        <w:tab/>
        <w:t>Korpus drogowy - nasyp lub ta część wykopu, która jest ograniczona koroną drogi i skarpami rowów.</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1.4.10.</w:t>
      </w:r>
      <w:r>
        <w:rPr>
          <w:sz w:val="20"/>
          <w:szCs w:val="20"/>
        </w:rPr>
        <w:tab/>
        <w:t>Koryto - element uformowany w korpusie drogowym w celu ułożenia w nim konstrukcji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1.4.11</w:t>
      </w:r>
      <w:r>
        <w:rPr>
          <w:sz w:val="20"/>
          <w:szCs w:val="20"/>
        </w:rPr>
        <w:t>.</w:t>
      </w:r>
      <w:r>
        <w:rPr>
          <w:sz w:val="20"/>
          <w:szCs w:val="20"/>
        </w:rPr>
        <w:tab/>
        <w:t>Książka obmiarów - akceptowany przez  Inspektora nadzoru zeszyt z ponumerowanymi stronami, służący do wpisywania przez Wykonawcę obmiaru dokonywanych robót w formie wyliczeń, szkiców i ew. dodatkowych załączników. Wpisy w książce obmiarów podlegają potwierdzeniu przez  Inspektora nadzoru.</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1.4.12.</w:t>
      </w:r>
      <w:r>
        <w:rPr>
          <w:sz w:val="20"/>
          <w:szCs w:val="20"/>
        </w:rPr>
        <w:tab/>
        <w:t>Laboratorium - drogowe lub inne laboratorium badawcze, zaakceptowane przez Zamawiającego, niezbędne do przeprowadzenia wszelkich badań i prób związanych z oceną jakości materiałów oraz robót.</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1.4.13.</w:t>
      </w:r>
      <w:r>
        <w:rPr>
          <w:sz w:val="20"/>
          <w:szCs w:val="20"/>
        </w:rPr>
        <w:tab/>
        <w:t>Materiały - wszelkie tworzywa niezbędne do wykonania robót, zgodne z dokumentacją projektową i specyfikacjami technicznymi, zaakceptowane przez Inspektora nadzoru.</w:t>
      </w:r>
    </w:p>
    <w:p w:rsidR="00835B6D" w:rsidRDefault="00835B6D" w:rsidP="00B22428">
      <w:pPr>
        <w:tabs>
          <w:tab w:val="left" w:pos="624"/>
        </w:tabs>
        <w:overflowPunct w:val="0"/>
        <w:autoSpaceDE w:val="0"/>
        <w:autoSpaceDN w:val="0"/>
        <w:adjustRightInd w:val="0"/>
        <w:spacing w:before="60"/>
        <w:jc w:val="both"/>
        <w:rPr>
          <w:sz w:val="20"/>
          <w:szCs w:val="20"/>
        </w:rPr>
      </w:pPr>
      <w:r>
        <w:rPr>
          <w:b/>
          <w:bCs/>
          <w:sz w:val="20"/>
          <w:szCs w:val="20"/>
        </w:rPr>
        <w:t>1.4.14.</w:t>
      </w:r>
      <w:r>
        <w:rPr>
          <w:sz w:val="20"/>
          <w:szCs w:val="20"/>
        </w:rPr>
        <w:t xml:space="preserve"> Nawierzchnia - warstwa lub zespół warstw służących do przejmowania i rozkładania obciążeń od ruchu na podłoże gruntowe i zapewniających dogodne warunki dla ruchu.</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Warstwa ścieralna - górna warstwa nawierzchni poddana bezpośrednio oddziaływaniu ruchu i czynników atmosferycznych.</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 xml:space="preserve">Warstwa wiążąca - warstwa znajdująca się między warstwą ścieralną a podbudową, zapewniająca lepsze rozłożenie </w:t>
      </w:r>
      <w:proofErr w:type="spellStart"/>
      <w:r>
        <w:rPr>
          <w:sz w:val="20"/>
          <w:szCs w:val="20"/>
        </w:rPr>
        <w:t>naprężeń</w:t>
      </w:r>
      <w:proofErr w:type="spellEnd"/>
      <w:r>
        <w:rPr>
          <w:sz w:val="20"/>
          <w:szCs w:val="20"/>
        </w:rPr>
        <w:t xml:space="preserve"> w nawierzchni i przekazywanie ich na podbudowę.</w:t>
      </w:r>
    </w:p>
    <w:p w:rsidR="00835B6D" w:rsidRDefault="00835B6D" w:rsidP="00B22428">
      <w:pPr>
        <w:numPr>
          <w:ilvl w:val="0"/>
          <w:numId w:val="2"/>
        </w:numPr>
        <w:overflowPunct w:val="0"/>
        <w:autoSpaceDE w:val="0"/>
        <w:autoSpaceDN w:val="0"/>
        <w:adjustRightInd w:val="0"/>
        <w:jc w:val="both"/>
        <w:rPr>
          <w:sz w:val="20"/>
          <w:szCs w:val="20"/>
        </w:rPr>
      </w:pPr>
      <w:r>
        <w:rPr>
          <w:sz w:val="14"/>
          <w:szCs w:val="14"/>
        </w:rPr>
        <w:lastRenderedPageBreak/>
        <w:t xml:space="preserve">    </w:t>
      </w:r>
      <w:r>
        <w:rPr>
          <w:sz w:val="20"/>
          <w:szCs w:val="20"/>
        </w:rPr>
        <w:t>Warstwa wyrównawcza - warstwa służąca do wyrównania nierówności podbudowy lub profilu istniejącej nawierzchni.</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Podbudowa - dolna część nawierzchni służąca do przenoszenia obciążeń od ruchu na podłoże. Podbudowa może składać się z podbudowy zasadniczej i podbudowy pomocniczej.</w:t>
      </w:r>
    </w:p>
    <w:p w:rsidR="00835B6D" w:rsidRDefault="00835B6D" w:rsidP="00B22428">
      <w:pPr>
        <w:numPr>
          <w:ilvl w:val="0"/>
          <w:numId w:val="2"/>
        </w:numPr>
        <w:overflowPunct w:val="0"/>
        <w:autoSpaceDE w:val="0"/>
        <w:autoSpaceDN w:val="0"/>
        <w:adjustRightInd w:val="0"/>
        <w:jc w:val="both"/>
        <w:rPr>
          <w:sz w:val="20"/>
          <w:szCs w:val="20"/>
        </w:rPr>
      </w:pPr>
      <w:r>
        <w:rPr>
          <w:sz w:val="14"/>
          <w:szCs w:val="14"/>
        </w:rPr>
        <w:t xml:space="preserve">   </w:t>
      </w:r>
      <w:r>
        <w:rPr>
          <w:sz w:val="20"/>
          <w:szCs w:val="20"/>
        </w:rPr>
        <w:t>Podbudowa zasadnicza - górna część podbudowy spełniająca funkcje nośne w konstrukcji nawierzchni. Może ona składać się z jednej lub dwóch warstw.</w:t>
      </w:r>
    </w:p>
    <w:p w:rsidR="00835B6D" w:rsidRDefault="00835B6D" w:rsidP="00B22428">
      <w:pPr>
        <w:numPr>
          <w:ilvl w:val="0"/>
          <w:numId w:val="2"/>
        </w:numPr>
        <w:overflowPunct w:val="0"/>
        <w:autoSpaceDE w:val="0"/>
        <w:autoSpaceDN w:val="0"/>
        <w:adjustRightInd w:val="0"/>
        <w:spacing w:after="60"/>
        <w:ind w:left="288" w:hanging="288"/>
        <w:jc w:val="both"/>
        <w:rPr>
          <w:sz w:val="20"/>
          <w:szCs w:val="20"/>
        </w:rPr>
      </w:pPr>
      <w:r>
        <w:rPr>
          <w:sz w:val="14"/>
          <w:szCs w:val="14"/>
        </w:rPr>
        <w:t xml:space="preserve">      </w:t>
      </w:r>
      <w:r>
        <w:rPr>
          <w:sz w:val="20"/>
          <w:szCs w:val="20"/>
        </w:rPr>
        <w:t>Warstwa odsączająca - warstwa służąca do odprowadzenia wody przedostającej się do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1.4.15.</w:t>
      </w:r>
      <w:r>
        <w:rPr>
          <w:sz w:val="20"/>
          <w:szCs w:val="20"/>
        </w:rPr>
        <w:tab/>
        <w:t>Niweleta - wysokościowe i geometryczne rozwinięcie na płaszczyźnie pionowego przekroju w osi drogi lub obiektu mostowego.</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1.4.16.</w:t>
      </w:r>
      <w:r>
        <w:rPr>
          <w:sz w:val="20"/>
          <w:szCs w:val="20"/>
        </w:rPr>
        <w:tab/>
        <w:t>Obiekt mostowy - most, wiadukt, estakada, tunel, kładka dla pieszych i przepust.</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1.4.17.</w:t>
      </w:r>
      <w:r>
        <w:rPr>
          <w:sz w:val="20"/>
          <w:szCs w:val="20"/>
        </w:rPr>
        <w:tab/>
        <w:t>Objazd tymczasowy - droga specjalnie przygotowana i odpowiednio utrzymana do przeprowadzenia ruchu publicznego na okres budowy.</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1.4.18.</w:t>
      </w:r>
      <w:r>
        <w:rPr>
          <w:sz w:val="20"/>
          <w:szCs w:val="20"/>
        </w:rPr>
        <w:tab/>
        <w:t>Odpowiednia (bliska) zgodność - zgodność wykonywanych robót z dopuszczonymi tolerancjami, a jeśli przedział tolerancji nie został określony - z przeciętnymi tolerancjami, przyjmowanymi zwyczajowo dla danego rodzaju robót budowlanych.</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1.4.19.</w:t>
      </w:r>
      <w:r>
        <w:rPr>
          <w:sz w:val="20"/>
          <w:szCs w:val="20"/>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1.4.20.</w:t>
      </w:r>
      <w:r>
        <w:rPr>
          <w:sz w:val="20"/>
          <w:szCs w:val="20"/>
        </w:rPr>
        <w:tab/>
        <w:t>Pobocze - część korony drogi przeznaczona do chwilowego postoju pojazdów, umieszczenia urządzeń organizacji i bezpieczeństwa ruchu oraz do ruchu pieszych, służąca jednocześnie do bocznego oparcia konstrukcji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1.4.21.</w:t>
      </w:r>
      <w:r>
        <w:rPr>
          <w:sz w:val="20"/>
          <w:szCs w:val="20"/>
        </w:rPr>
        <w:tab/>
        <w:t>Podłoże nawierzchni - grunt rodzimy lub nasypowy, leżący pod nawierzchnią do głębokości przemarzania.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1.4.22.</w:t>
      </w:r>
      <w:r>
        <w:rPr>
          <w:sz w:val="20"/>
          <w:szCs w:val="20"/>
        </w:rPr>
        <w:tab/>
        <w:t>Podłoże ulepszone nawierzchni - górna warstwa podłoża, leżąca bezpośrednio pod nawierzchnią, ulepszona w celu umożliwienia przejęcia ruchu budowlanego i właściwego wykonania nawierzchni.</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1.4.23.</w:t>
      </w:r>
      <w:r>
        <w:rPr>
          <w:b/>
          <w:bCs/>
          <w:sz w:val="20"/>
          <w:szCs w:val="20"/>
        </w:rPr>
        <w:tab/>
      </w:r>
      <w:r>
        <w:rPr>
          <w:sz w:val="20"/>
          <w:szCs w:val="20"/>
        </w:rPr>
        <w:t>Polecenie Inspektora nadzoru  - wszelkie polecenia przekazane Wykonawcy przez  Inspektora nadzoru, w formie pisemnej, dotyczące sposobu realizacji robót lub innych spraw związanych z prowadzeniem budowy.</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1.4.24.</w:t>
      </w:r>
      <w:r>
        <w:rPr>
          <w:sz w:val="20"/>
          <w:szCs w:val="20"/>
        </w:rPr>
        <w:tab/>
        <w:t>Projektant - uprawniona osoba prawna lub fizyczna będąca autorem dokumentacji projektowej.</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1.4.25.</w:t>
      </w:r>
      <w:r>
        <w:rPr>
          <w:b/>
          <w:bCs/>
          <w:sz w:val="20"/>
          <w:szCs w:val="20"/>
        </w:rPr>
        <w:tab/>
      </w:r>
      <w:r>
        <w:rPr>
          <w:sz w:val="20"/>
          <w:szCs w:val="20"/>
        </w:rPr>
        <w:t>Przedsięwzięcie budowlane - kompleksowa realizacja nowego połączenia drogowego lub całkowita modernizacja/przebudowa (zmiana parametrów geometrycznych trasy w planie i przekroju podłużnym) istniejącego połączenia.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1.4.26.</w:t>
      </w:r>
      <w:r>
        <w:rPr>
          <w:sz w:val="20"/>
          <w:szCs w:val="20"/>
        </w:rPr>
        <w:tab/>
        <w:t>Przepust – budowla o przekroju poprzecznym zamkniętym, przeznaczona do przeprowadzenia cieku, szlaku wędrówek zwierząt dziko żyjących lub urządzeń technicznych przez korpus drogowy.</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1.4.27.</w:t>
      </w:r>
      <w:r>
        <w:rPr>
          <w:sz w:val="20"/>
          <w:szCs w:val="20"/>
        </w:rPr>
        <w:tab/>
        <w:t>Przeszkoda naturalna - element środowiska naturalnego, stanowiący utrudnienie w realizacji zadania budowlanego, na przykład dolina, bagno, rzeka, szlak wędrówek dzikich zwierząt itp.</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1.4.28.</w:t>
      </w:r>
      <w:r>
        <w:rPr>
          <w:sz w:val="20"/>
          <w:szCs w:val="20"/>
        </w:rPr>
        <w:tab/>
        <w:t>Przeszkoda sztuczna - dzieło ludzkie, stanowiące utrudnienie w realizacji zadania budowlanego, na przykład droga, kolej, rurociąg, kanał, ciąg pieszy lub rowerowy itp.</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1.4.29.</w:t>
      </w:r>
      <w:r>
        <w:rPr>
          <w:sz w:val="20"/>
          <w:szCs w:val="20"/>
        </w:rPr>
        <w:tab/>
        <w:t>Przetargowa dokumentacja projektowa - część dokumentacji projektowej, która wskazuje lokalizację, charakterystykę i wymiary obiektu będącego przedmiotem robót.</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1.4.30.</w:t>
      </w:r>
      <w:r>
        <w:rPr>
          <w:sz w:val="20"/>
          <w:szCs w:val="20"/>
        </w:rPr>
        <w:tab/>
        <w:t>Ślepy kosztorys - wykaz robót z podaniem ich ilości (przedmiarem) w kolejności technologicznej ich wykonania.</w:t>
      </w:r>
    </w:p>
    <w:p w:rsidR="00835B6D" w:rsidRDefault="00835B6D" w:rsidP="00B22428">
      <w:pPr>
        <w:tabs>
          <w:tab w:val="left" w:pos="624"/>
        </w:tabs>
        <w:overflowPunct w:val="0"/>
        <w:autoSpaceDE w:val="0"/>
        <w:autoSpaceDN w:val="0"/>
        <w:adjustRightInd w:val="0"/>
        <w:spacing w:before="60" w:after="60"/>
        <w:jc w:val="both"/>
        <w:rPr>
          <w:sz w:val="20"/>
          <w:szCs w:val="20"/>
        </w:rPr>
      </w:pPr>
      <w:r>
        <w:rPr>
          <w:b/>
          <w:bCs/>
          <w:sz w:val="20"/>
          <w:szCs w:val="20"/>
        </w:rPr>
        <w:t>1.4.31.</w:t>
      </w:r>
      <w:r>
        <w:rPr>
          <w:sz w:val="20"/>
          <w:szCs w:val="20"/>
        </w:rPr>
        <w:tab/>
        <w:t>Teren budowy - teren udostępniony przez Zamawiającego dla wykonania na nim robót oraz inne miejsca wymienione w kontrakcie jako tworzące część terenu budowy.</w:t>
      </w:r>
    </w:p>
    <w:p w:rsidR="00835B6D" w:rsidRDefault="00835B6D" w:rsidP="00B22428">
      <w:pPr>
        <w:tabs>
          <w:tab w:val="left" w:pos="624"/>
        </w:tabs>
        <w:overflowPunct w:val="0"/>
        <w:autoSpaceDE w:val="0"/>
        <w:autoSpaceDN w:val="0"/>
        <w:adjustRightInd w:val="0"/>
        <w:spacing w:before="60"/>
        <w:jc w:val="both"/>
        <w:rPr>
          <w:sz w:val="20"/>
          <w:szCs w:val="20"/>
        </w:rPr>
      </w:pPr>
      <w:r>
        <w:rPr>
          <w:b/>
          <w:bCs/>
          <w:sz w:val="20"/>
          <w:szCs w:val="20"/>
        </w:rPr>
        <w:t>1.4.32.</w:t>
      </w:r>
      <w:r>
        <w:rPr>
          <w:sz w:val="20"/>
          <w:szCs w:val="20"/>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1.5. Ogólne wymagania dotyczące robót</w:t>
      </w:r>
    </w:p>
    <w:p w:rsidR="00835B6D" w:rsidRDefault="00835B6D" w:rsidP="00B22428">
      <w:pPr>
        <w:overflowPunct w:val="0"/>
        <w:autoSpaceDE w:val="0"/>
        <w:autoSpaceDN w:val="0"/>
        <w:adjustRightInd w:val="0"/>
        <w:spacing w:after="60"/>
        <w:jc w:val="both"/>
        <w:rPr>
          <w:sz w:val="20"/>
          <w:szCs w:val="20"/>
        </w:rPr>
      </w:pPr>
      <w:r>
        <w:rPr>
          <w:sz w:val="20"/>
          <w:szCs w:val="20"/>
        </w:rPr>
        <w:tab/>
        <w:t>Wykonawca jest odpowiedzialny za jakość wykonanych robót, bezpieczeństwo wszelkich czynności na terenie budowy, metody użyte przy budowie oraz za ich zgodność z dokumentacją projektową, SST i poleceniami Inspektora nadzoru.</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lastRenderedPageBreak/>
        <w:t>1.5.1.</w:t>
      </w:r>
      <w:r>
        <w:rPr>
          <w:sz w:val="20"/>
          <w:szCs w:val="20"/>
        </w:rPr>
        <w:t xml:space="preserve"> Przekazanie terenu budowy</w:t>
      </w:r>
    </w:p>
    <w:p w:rsidR="00835B6D" w:rsidRDefault="00835B6D" w:rsidP="00B22428">
      <w:pPr>
        <w:overflowPunct w:val="0"/>
        <w:autoSpaceDE w:val="0"/>
        <w:autoSpaceDN w:val="0"/>
        <w:adjustRightInd w:val="0"/>
        <w:spacing w:before="60"/>
        <w:jc w:val="both"/>
        <w:rPr>
          <w:sz w:val="20"/>
          <w:szCs w:val="20"/>
        </w:rPr>
      </w:pPr>
      <w:r>
        <w:rPr>
          <w:sz w:val="20"/>
          <w:szCs w:val="20"/>
        </w:rPr>
        <w:tab/>
        <w:t>Zamawiający w terminie określonym w dokumentach kontraktowych przekaże Wykonawcy teren budowy wraz ze wszystkimi wymaganymi uzgodnieniami prawnymi i administracyjnymi, lokalizację i współrzędne punktów głównych trasy oraz reperów, dziennik budowy oraz  egzemplarz dokumentacji projektowej i  komplet  SST.</w:t>
      </w:r>
    </w:p>
    <w:p w:rsidR="00835B6D" w:rsidRDefault="00835B6D" w:rsidP="00B22428">
      <w:pPr>
        <w:overflowPunct w:val="0"/>
        <w:autoSpaceDE w:val="0"/>
        <w:autoSpaceDN w:val="0"/>
        <w:adjustRightInd w:val="0"/>
        <w:spacing w:after="60"/>
        <w:jc w:val="both"/>
        <w:rPr>
          <w:sz w:val="20"/>
          <w:szCs w:val="20"/>
        </w:rPr>
      </w:pPr>
      <w:r>
        <w:rPr>
          <w:sz w:val="20"/>
          <w:szCs w:val="20"/>
        </w:rPr>
        <w:tab/>
        <w:t>Na Wykonawcy spoczywa odpowiedzialność za ochronę przekazanych mu punktów pomiarowych do chwili odbioru ostatecznego robót. Uszkodzone lub zniszczone znaki geodezyjne Wykonawca odtworzy i utrwali na własny koszt.</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1.5.2.</w:t>
      </w:r>
      <w:r>
        <w:rPr>
          <w:sz w:val="20"/>
          <w:szCs w:val="20"/>
        </w:rPr>
        <w:t xml:space="preserve"> Dokumentacja projektowa</w:t>
      </w:r>
    </w:p>
    <w:p w:rsidR="00835B6D" w:rsidRDefault="00835B6D" w:rsidP="00B22428">
      <w:pPr>
        <w:overflowPunct w:val="0"/>
        <w:autoSpaceDE w:val="0"/>
        <w:autoSpaceDN w:val="0"/>
        <w:adjustRightInd w:val="0"/>
        <w:spacing w:before="60"/>
        <w:jc w:val="both"/>
        <w:rPr>
          <w:sz w:val="20"/>
          <w:szCs w:val="20"/>
        </w:rPr>
      </w:pPr>
      <w:r>
        <w:rPr>
          <w:sz w:val="20"/>
          <w:szCs w:val="20"/>
        </w:rPr>
        <w:tab/>
        <w:t>Dokumentacja projektowa będzie zawierać rysunki, obliczenia i dokumenty, zgodne z wykazem podanym w szczegółowych warunkach umowy, uwzględniającym podział na dokumentację projektową:</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Zamawiającego; wykaz pozycji, które stanowią przetargową dokumentację projektową oraz projektową dokumentację wykonawczą (techniczną) i zostaną przekazane Wykonawcy,</w:t>
      </w:r>
    </w:p>
    <w:p w:rsidR="00835B6D" w:rsidRDefault="00835B6D" w:rsidP="00B22428">
      <w:pPr>
        <w:numPr>
          <w:ilvl w:val="0"/>
          <w:numId w:val="1"/>
        </w:numPr>
        <w:overflowPunct w:val="0"/>
        <w:autoSpaceDE w:val="0"/>
        <w:autoSpaceDN w:val="0"/>
        <w:adjustRightInd w:val="0"/>
        <w:spacing w:after="60"/>
        <w:ind w:left="288" w:hanging="288"/>
        <w:jc w:val="both"/>
        <w:rPr>
          <w:sz w:val="20"/>
          <w:szCs w:val="20"/>
        </w:rPr>
      </w:pPr>
      <w:r>
        <w:rPr>
          <w:sz w:val="14"/>
          <w:szCs w:val="14"/>
        </w:rPr>
        <w:t xml:space="preserve">      </w:t>
      </w:r>
      <w:r>
        <w:rPr>
          <w:sz w:val="20"/>
          <w:szCs w:val="20"/>
        </w:rPr>
        <w:t>Wykonawcy; wykaz zawierający spis dokumentacji projektowej, którą Wykonawca opracuje w ramach ceny kontraktowej.</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1.5.3.</w:t>
      </w:r>
      <w:r>
        <w:rPr>
          <w:sz w:val="20"/>
          <w:szCs w:val="20"/>
        </w:rPr>
        <w:t xml:space="preserve"> Zgodność robót z dokumentacją projektową i SST</w:t>
      </w:r>
    </w:p>
    <w:p w:rsidR="00835B6D" w:rsidRDefault="00835B6D" w:rsidP="00B22428">
      <w:pPr>
        <w:overflowPunct w:val="0"/>
        <w:autoSpaceDE w:val="0"/>
        <w:autoSpaceDN w:val="0"/>
        <w:adjustRightInd w:val="0"/>
        <w:spacing w:before="60"/>
        <w:jc w:val="both"/>
        <w:rPr>
          <w:sz w:val="20"/>
          <w:szCs w:val="20"/>
        </w:rPr>
      </w:pPr>
      <w:r>
        <w:rPr>
          <w:sz w:val="20"/>
          <w:szCs w:val="20"/>
        </w:rPr>
        <w:tab/>
        <w:t>Dokumentacja projektowa, SST i wszystkie dodatkowe dokumenty przekazane Wykonawcy przez Inspektora nadzoru  stanowią część umowy, a wymagania określone w choćby jednym z nich są obowiązujące dla Wykonawcy tak jakby zawarte były w całej dokumentacji.</w:t>
      </w:r>
    </w:p>
    <w:p w:rsidR="00835B6D" w:rsidRDefault="00835B6D" w:rsidP="00B22428">
      <w:pPr>
        <w:overflowPunct w:val="0"/>
        <w:autoSpaceDE w:val="0"/>
        <w:autoSpaceDN w:val="0"/>
        <w:adjustRightInd w:val="0"/>
        <w:jc w:val="both"/>
        <w:rPr>
          <w:sz w:val="20"/>
          <w:szCs w:val="20"/>
        </w:rPr>
      </w:pPr>
      <w:r>
        <w:rPr>
          <w:sz w:val="20"/>
          <w:szCs w:val="20"/>
        </w:rPr>
        <w:tab/>
        <w:t>W przypadku rozbieżności w ustaleniach poszczególnych dokumentów obowiązuje kolejność ich ważności wymieniona w „Kontraktowych warunkach ogólnych” („Ogólnych warunkach umowy”).</w:t>
      </w:r>
    </w:p>
    <w:p w:rsidR="00835B6D" w:rsidRDefault="00835B6D" w:rsidP="00B22428">
      <w:pPr>
        <w:overflowPunct w:val="0"/>
        <w:autoSpaceDE w:val="0"/>
        <w:autoSpaceDN w:val="0"/>
        <w:adjustRightInd w:val="0"/>
        <w:jc w:val="both"/>
        <w:rPr>
          <w:sz w:val="20"/>
          <w:szCs w:val="20"/>
        </w:rPr>
      </w:pPr>
      <w:r>
        <w:rPr>
          <w:sz w:val="20"/>
          <w:szCs w:val="20"/>
        </w:rPr>
        <w:tab/>
        <w:t xml:space="preserve">Wykonawca nie może wykorzystywać błędów lub </w:t>
      </w:r>
      <w:proofErr w:type="spellStart"/>
      <w:r>
        <w:rPr>
          <w:sz w:val="20"/>
          <w:szCs w:val="20"/>
        </w:rPr>
        <w:t>opuszczeń</w:t>
      </w:r>
      <w:proofErr w:type="spellEnd"/>
      <w:r>
        <w:rPr>
          <w:sz w:val="20"/>
          <w:szCs w:val="20"/>
        </w:rPr>
        <w:t xml:space="preserve"> w dokumentach kontraktowych, a o ich wykryciu winien natychmiast powiadomić  Inspektora nadzoru , który podejmie decyzję o wprowadzeniu odpowiednich zmian i poprawek.</w:t>
      </w:r>
    </w:p>
    <w:p w:rsidR="00835B6D" w:rsidRDefault="00835B6D" w:rsidP="00B22428">
      <w:pPr>
        <w:overflowPunct w:val="0"/>
        <w:autoSpaceDE w:val="0"/>
        <w:autoSpaceDN w:val="0"/>
        <w:adjustRightInd w:val="0"/>
        <w:jc w:val="both"/>
        <w:rPr>
          <w:sz w:val="20"/>
          <w:szCs w:val="20"/>
        </w:rPr>
      </w:pPr>
      <w:r>
        <w:rPr>
          <w:sz w:val="20"/>
          <w:szCs w:val="20"/>
        </w:rPr>
        <w:tab/>
        <w:t>W przypadku rozbieżności, wymiary podane na piśmie są ważniejsze od wymiarów określonych na podstawie odczytu ze skali rysunku.</w:t>
      </w:r>
    </w:p>
    <w:p w:rsidR="00835B6D" w:rsidRDefault="00835B6D" w:rsidP="00B22428">
      <w:pPr>
        <w:overflowPunct w:val="0"/>
        <w:autoSpaceDE w:val="0"/>
        <w:autoSpaceDN w:val="0"/>
        <w:adjustRightInd w:val="0"/>
        <w:jc w:val="both"/>
        <w:rPr>
          <w:sz w:val="20"/>
          <w:szCs w:val="20"/>
        </w:rPr>
      </w:pPr>
      <w:r>
        <w:rPr>
          <w:sz w:val="20"/>
          <w:szCs w:val="20"/>
        </w:rPr>
        <w:tab/>
        <w:t>Wszystkie wykonane roboty i dostarczone materiały będą zgodne z dokumentacją projektową i SST.</w:t>
      </w:r>
    </w:p>
    <w:p w:rsidR="00835B6D" w:rsidRDefault="00835B6D" w:rsidP="00B22428">
      <w:pPr>
        <w:overflowPunct w:val="0"/>
        <w:autoSpaceDE w:val="0"/>
        <w:autoSpaceDN w:val="0"/>
        <w:adjustRightInd w:val="0"/>
        <w:jc w:val="both"/>
        <w:rPr>
          <w:sz w:val="20"/>
          <w:szCs w:val="20"/>
        </w:rPr>
      </w:pPr>
      <w:r>
        <w:rPr>
          <w:sz w:val="20"/>
          <w:szCs w:val="20"/>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835B6D" w:rsidRDefault="00835B6D" w:rsidP="00B22428">
      <w:pPr>
        <w:overflowPunct w:val="0"/>
        <w:autoSpaceDE w:val="0"/>
        <w:autoSpaceDN w:val="0"/>
        <w:adjustRightInd w:val="0"/>
        <w:spacing w:after="60"/>
        <w:jc w:val="both"/>
        <w:rPr>
          <w:sz w:val="20"/>
          <w:szCs w:val="20"/>
        </w:rPr>
      </w:pPr>
      <w:r>
        <w:rPr>
          <w:sz w:val="20"/>
          <w:szCs w:val="20"/>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1.5.4.</w:t>
      </w:r>
      <w:r>
        <w:rPr>
          <w:sz w:val="20"/>
          <w:szCs w:val="20"/>
        </w:rPr>
        <w:t xml:space="preserve"> Zabezpieczenie terenu budowy</w:t>
      </w:r>
    </w:p>
    <w:p w:rsidR="00835B6D" w:rsidRDefault="00835B6D" w:rsidP="00B22428">
      <w:pPr>
        <w:numPr>
          <w:ilvl w:val="0"/>
          <w:numId w:val="3"/>
        </w:numPr>
        <w:overflowPunct w:val="0"/>
        <w:autoSpaceDE w:val="0"/>
        <w:autoSpaceDN w:val="0"/>
        <w:adjustRightInd w:val="0"/>
        <w:spacing w:before="60" w:after="60"/>
        <w:ind w:left="288" w:hanging="288"/>
        <w:jc w:val="both"/>
        <w:rPr>
          <w:sz w:val="20"/>
          <w:szCs w:val="20"/>
        </w:rPr>
      </w:pPr>
      <w:r>
        <w:rPr>
          <w:sz w:val="14"/>
          <w:szCs w:val="14"/>
        </w:rPr>
        <w:t xml:space="preserve">     </w:t>
      </w:r>
      <w:r>
        <w:rPr>
          <w:sz w:val="20"/>
          <w:szCs w:val="20"/>
        </w:rPr>
        <w:t>Roboty modernizacyjne/ przebudowa i remontowe („pod   ruchem”)</w:t>
      </w:r>
    </w:p>
    <w:p w:rsidR="00835B6D" w:rsidRDefault="00835B6D" w:rsidP="00B22428">
      <w:pPr>
        <w:overflowPunct w:val="0"/>
        <w:autoSpaceDE w:val="0"/>
        <w:autoSpaceDN w:val="0"/>
        <w:adjustRightInd w:val="0"/>
        <w:jc w:val="both"/>
        <w:rPr>
          <w:sz w:val="20"/>
          <w:szCs w:val="20"/>
        </w:rPr>
      </w:pPr>
      <w:r>
        <w:rPr>
          <w:sz w:val="20"/>
          <w:szCs w:val="20"/>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835B6D" w:rsidRDefault="00835B6D" w:rsidP="00B22428">
      <w:pPr>
        <w:overflowPunct w:val="0"/>
        <w:autoSpaceDE w:val="0"/>
        <w:autoSpaceDN w:val="0"/>
        <w:adjustRightInd w:val="0"/>
        <w:jc w:val="both"/>
        <w:rPr>
          <w:sz w:val="20"/>
          <w:szCs w:val="20"/>
        </w:rPr>
      </w:pPr>
      <w:r>
        <w:rPr>
          <w:sz w:val="20"/>
          <w:szCs w:val="20"/>
        </w:rPr>
        <w:tab/>
        <w:t xml:space="preserve">Przed przystąpieniem do robót Wykonawca przedstawi Inspektorowi nadzoru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 </w:t>
      </w:r>
    </w:p>
    <w:p w:rsidR="00835B6D" w:rsidRDefault="00835B6D" w:rsidP="00B22428">
      <w:pPr>
        <w:overflowPunct w:val="0"/>
        <w:autoSpaceDE w:val="0"/>
        <w:autoSpaceDN w:val="0"/>
        <w:adjustRightInd w:val="0"/>
        <w:jc w:val="both"/>
        <w:rPr>
          <w:sz w:val="20"/>
          <w:szCs w:val="20"/>
        </w:rPr>
      </w:pPr>
      <w:r>
        <w:rPr>
          <w:sz w:val="20"/>
          <w:szCs w:val="20"/>
        </w:rPr>
        <w:tab/>
        <w:t>W czasie wykonywania robót Wykonawca dostarczy, zainstaluje i będzie obsługiwał wszystkie tymczasowe urządzenia zabezpieczające takie jak: zapory, światła ostrzegawcze, sygnały, itp., zapewniając w ten sposób bezpieczeństwo pojazdów i pieszych.</w:t>
      </w:r>
    </w:p>
    <w:p w:rsidR="00835B6D" w:rsidRDefault="00835B6D" w:rsidP="00B22428">
      <w:pPr>
        <w:overflowPunct w:val="0"/>
        <w:autoSpaceDE w:val="0"/>
        <w:autoSpaceDN w:val="0"/>
        <w:adjustRightInd w:val="0"/>
        <w:jc w:val="both"/>
        <w:rPr>
          <w:sz w:val="20"/>
          <w:szCs w:val="20"/>
        </w:rPr>
      </w:pPr>
      <w:r>
        <w:rPr>
          <w:sz w:val="20"/>
          <w:szCs w:val="20"/>
        </w:rPr>
        <w:tab/>
        <w:t>Wykonawca zapewni stałe warunki widoczności w dzień i w nocy tych zapór i znaków, dla których jest to nieodzowne ze względów bezpieczeństwa.</w:t>
      </w:r>
    </w:p>
    <w:p w:rsidR="00835B6D" w:rsidRDefault="00835B6D" w:rsidP="00B22428">
      <w:pPr>
        <w:overflowPunct w:val="0"/>
        <w:autoSpaceDE w:val="0"/>
        <w:autoSpaceDN w:val="0"/>
        <w:adjustRightInd w:val="0"/>
        <w:jc w:val="both"/>
        <w:rPr>
          <w:sz w:val="20"/>
          <w:szCs w:val="20"/>
        </w:rPr>
      </w:pPr>
      <w:r>
        <w:rPr>
          <w:sz w:val="20"/>
          <w:szCs w:val="20"/>
        </w:rPr>
        <w:tab/>
        <w:t xml:space="preserve">Wszystkie znaki, zapory i inne urządzenia zabezpieczające będą akceptowane przez Inspektora nadzoru  . </w:t>
      </w:r>
    </w:p>
    <w:p w:rsidR="00835B6D" w:rsidRDefault="00835B6D" w:rsidP="00B22428">
      <w:pPr>
        <w:overflowPunct w:val="0"/>
        <w:autoSpaceDE w:val="0"/>
        <w:autoSpaceDN w:val="0"/>
        <w:adjustRightInd w:val="0"/>
        <w:jc w:val="both"/>
        <w:rPr>
          <w:sz w:val="20"/>
          <w:szCs w:val="20"/>
        </w:rPr>
      </w:pPr>
      <w:r>
        <w:rPr>
          <w:sz w:val="20"/>
          <w:szCs w:val="20"/>
        </w:rPr>
        <w:tab/>
        <w:t>Fakt przystąpienia do robót Wykonawca obwieści publicznie przed ich rozpoczęciem w sposób uzgodniony z  Inspektora nadzoru oraz przez umieszczenie, w miejscach i ilościach określonych przez Inspektora nadzoru, tablic informacyjnych, których treść będzie zatwierdzona przez Inspektora nadzoru. Tablice informacyjne będą utrzymywane przez Wykonawcę w dobrym stanie przez cały okres realizacji robót.</w:t>
      </w:r>
    </w:p>
    <w:p w:rsidR="00835B6D" w:rsidRDefault="00835B6D" w:rsidP="00B22428">
      <w:pPr>
        <w:overflowPunct w:val="0"/>
        <w:autoSpaceDE w:val="0"/>
        <w:autoSpaceDN w:val="0"/>
        <w:adjustRightInd w:val="0"/>
        <w:jc w:val="both"/>
        <w:rPr>
          <w:sz w:val="20"/>
          <w:szCs w:val="20"/>
        </w:rPr>
      </w:pPr>
      <w:r>
        <w:rPr>
          <w:sz w:val="20"/>
          <w:szCs w:val="20"/>
        </w:rPr>
        <w:tab/>
        <w:t>Koszt zabezpieczenia terenu budowy nie podlega odrębnej zapłacie i przyjmuje się, że jest włączony w cenę kontraktową.</w:t>
      </w:r>
    </w:p>
    <w:p w:rsidR="00835B6D" w:rsidRDefault="00835B6D" w:rsidP="00B22428">
      <w:pPr>
        <w:numPr>
          <w:ilvl w:val="0"/>
          <w:numId w:val="4"/>
        </w:numPr>
        <w:overflowPunct w:val="0"/>
        <w:autoSpaceDE w:val="0"/>
        <w:autoSpaceDN w:val="0"/>
        <w:adjustRightInd w:val="0"/>
        <w:spacing w:before="60" w:after="60"/>
        <w:ind w:left="288" w:hanging="288"/>
        <w:jc w:val="both"/>
        <w:rPr>
          <w:sz w:val="20"/>
          <w:szCs w:val="20"/>
        </w:rPr>
      </w:pPr>
      <w:r>
        <w:rPr>
          <w:sz w:val="14"/>
          <w:szCs w:val="14"/>
        </w:rPr>
        <w:t xml:space="preserve">    </w:t>
      </w:r>
      <w:r>
        <w:rPr>
          <w:sz w:val="20"/>
          <w:szCs w:val="20"/>
        </w:rPr>
        <w:t xml:space="preserve">Roboty o charakterze inwestycyjnym </w:t>
      </w:r>
    </w:p>
    <w:p w:rsidR="00835B6D" w:rsidRDefault="00835B6D" w:rsidP="00B22428">
      <w:pPr>
        <w:overflowPunct w:val="0"/>
        <w:autoSpaceDE w:val="0"/>
        <w:autoSpaceDN w:val="0"/>
        <w:adjustRightInd w:val="0"/>
        <w:jc w:val="both"/>
        <w:rPr>
          <w:sz w:val="20"/>
          <w:szCs w:val="20"/>
        </w:rPr>
      </w:pPr>
      <w:r>
        <w:rPr>
          <w:sz w:val="20"/>
          <w:szCs w:val="20"/>
        </w:rPr>
        <w:lastRenderedPageBreak/>
        <w:tab/>
        <w:t>Wykonawca jest zobowiązany do zabezpieczenia terenu budowy w okresie trwania realizacji kontraktu aż do zakończenia i odbioru ostatecznego robót.</w:t>
      </w:r>
    </w:p>
    <w:p w:rsidR="00835B6D" w:rsidRDefault="00835B6D" w:rsidP="00B22428">
      <w:pPr>
        <w:overflowPunct w:val="0"/>
        <w:autoSpaceDE w:val="0"/>
        <w:autoSpaceDN w:val="0"/>
        <w:adjustRightInd w:val="0"/>
        <w:jc w:val="both"/>
        <w:rPr>
          <w:sz w:val="20"/>
          <w:szCs w:val="20"/>
        </w:rPr>
      </w:pPr>
      <w:r>
        <w:rPr>
          <w:sz w:val="20"/>
          <w:szCs w:val="20"/>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835B6D" w:rsidRDefault="00835B6D" w:rsidP="00B22428">
      <w:pPr>
        <w:overflowPunct w:val="0"/>
        <w:autoSpaceDE w:val="0"/>
        <w:autoSpaceDN w:val="0"/>
        <w:adjustRightInd w:val="0"/>
        <w:jc w:val="both"/>
        <w:rPr>
          <w:sz w:val="20"/>
          <w:szCs w:val="20"/>
        </w:rPr>
      </w:pPr>
      <w:r>
        <w:rPr>
          <w:sz w:val="20"/>
          <w:szCs w:val="20"/>
        </w:rPr>
        <w:tab/>
        <w:t xml:space="preserve">W miejscach przylegających do dróg otwartych dla ruchu, Wykonawca ogrodzi lub wyraźnie oznakuje teren budowy, w sposób uzgodniony z Inspektorem nadzoru. </w:t>
      </w:r>
    </w:p>
    <w:p w:rsidR="00835B6D" w:rsidRDefault="00835B6D" w:rsidP="00B22428">
      <w:pPr>
        <w:overflowPunct w:val="0"/>
        <w:autoSpaceDE w:val="0"/>
        <w:autoSpaceDN w:val="0"/>
        <w:adjustRightInd w:val="0"/>
        <w:jc w:val="both"/>
        <w:rPr>
          <w:sz w:val="20"/>
          <w:szCs w:val="20"/>
        </w:rPr>
      </w:pPr>
      <w:r>
        <w:rPr>
          <w:sz w:val="20"/>
          <w:szCs w:val="20"/>
        </w:rPr>
        <w:tab/>
        <w:t>Wjazdy i wyjazdy z terenu budowy przeznaczone dla pojazdów i maszyn pracujących przy realizacji robót, Wykonawca odpowiednio oznakuje w sposób uzgodniony z Inspektorem nadzoru.</w:t>
      </w:r>
    </w:p>
    <w:p w:rsidR="00835B6D" w:rsidRPr="002A712A" w:rsidRDefault="00835B6D" w:rsidP="00B22428">
      <w:pPr>
        <w:overflowPunct w:val="0"/>
        <w:autoSpaceDE w:val="0"/>
        <w:autoSpaceDN w:val="0"/>
        <w:adjustRightInd w:val="0"/>
        <w:jc w:val="both"/>
        <w:rPr>
          <w:sz w:val="20"/>
          <w:szCs w:val="20"/>
        </w:rPr>
      </w:pPr>
      <w:r w:rsidRPr="002A712A">
        <w:rPr>
          <w:sz w:val="20"/>
          <w:szCs w:val="20"/>
        </w:rPr>
        <w:tab/>
        <w:t>Fakt przystąpienia do robót Wykonawca obwieści publicznie przed ich rozpoczęciem w sposób uzgodniony z  Inspektorem nadzoru oraz przez umieszczenie, w miejscach i ilościach określonych przez inspektora nadzoru, tablic informacyjnych, których treść będzie zatwierdzona przez Inspektora nadzoru. Tablice informacyjne będą utrzymywane przez Wykonawcę w dobrym stanie przez cały okres realizacji robót.</w:t>
      </w:r>
    </w:p>
    <w:p w:rsidR="00835B6D" w:rsidRDefault="00835B6D" w:rsidP="00B22428">
      <w:pPr>
        <w:overflowPunct w:val="0"/>
        <w:autoSpaceDE w:val="0"/>
        <w:autoSpaceDN w:val="0"/>
        <w:adjustRightInd w:val="0"/>
        <w:spacing w:after="60"/>
        <w:jc w:val="both"/>
        <w:rPr>
          <w:sz w:val="20"/>
          <w:szCs w:val="20"/>
        </w:rPr>
      </w:pPr>
      <w:r>
        <w:rPr>
          <w:sz w:val="20"/>
          <w:szCs w:val="20"/>
        </w:rPr>
        <w:tab/>
        <w:t>Koszt zabezpieczenia terenu budowy nie podlega odrębnej zapłacie i przyjmuje się, że jest włączony w cenę kontraktową.</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1.5.5.</w:t>
      </w:r>
      <w:r>
        <w:rPr>
          <w:sz w:val="20"/>
          <w:szCs w:val="20"/>
        </w:rPr>
        <w:t xml:space="preserve"> Ochrona środowiska w czasie wykonywania robót </w:t>
      </w:r>
    </w:p>
    <w:p w:rsidR="00835B6D" w:rsidRDefault="00835B6D" w:rsidP="00B22428">
      <w:pPr>
        <w:overflowPunct w:val="0"/>
        <w:autoSpaceDE w:val="0"/>
        <w:autoSpaceDN w:val="0"/>
        <w:adjustRightInd w:val="0"/>
        <w:spacing w:before="60"/>
        <w:jc w:val="both"/>
        <w:rPr>
          <w:sz w:val="20"/>
          <w:szCs w:val="20"/>
        </w:rPr>
      </w:pPr>
      <w:r>
        <w:rPr>
          <w:sz w:val="20"/>
          <w:szCs w:val="20"/>
        </w:rPr>
        <w:tab/>
        <w:t>Wykonawca ma obowiązek znać i stosować w czasie prowadzenia robót wszelkie przepisy dotyczące ochrony środowiska naturalnego.</w:t>
      </w:r>
    </w:p>
    <w:p w:rsidR="00835B6D" w:rsidRDefault="00835B6D" w:rsidP="00B22428">
      <w:pPr>
        <w:overflowPunct w:val="0"/>
        <w:autoSpaceDE w:val="0"/>
        <w:autoSpaceDN w:val="0"/>
        <w:adjustRightInd w:val="0"/>
        <w:jc w:val="both"/>
        <w:rPr>
          <w:sz w:val="20"/>
          <w:szCs w:val="20"/>
        </w:rPr>
      </w:pPr>
      <w:r>
        <w:rPr>
          <w:sz w:val="20"/>
          <w:szCs w:val="20"/>
        </w:rPr>
        <w:tab/>
        <w:t>W okresie trwania budowy i wykańczania robót Wykonawca będzie:</w:t>
      </w:r>
    </w:p>
    <w:p w:rsidR="00835B6D" w:rsidRDefault="00835B6D" w:rsidP="00B22428">
      <w:pPr>
        <w:numPr>
          <w:ilvl w:val="0"/>
          <w:numId w:val="5"/>
        </w:numPr>
        <w:overflowPunct w:val="0"/>
        <w:autoSpaceDE w:val="0"/>
        <w:autoSpaceDN w:val="0"/>
        <w:adjustRightInd w:val="0"/>
        <w:jc w:val="both"/>
        <w:rPr>
          <w:sz w:val="20"/>
          <w:szCs w:val="20"/>
        </w:rPr>
      </w:pPr>
      <w:r>
        <w:rPr>
          <w:sz w:val="14"/>
          <w:szCs w:val="14"/>
        </w:rPr>
        <w:t xml:space="preserve">     </w:t>
      </w:r>
      <w:r>
        <w:rPr>
          <w:sz w:val="20"/>
          <w:szCs w:val="20"/>
        </w:rPr>
        <w:t>utrzymywać teren budowy i wykopy w stanie bez wody stojącej,</w:t>
      </w:r>
    </w:p>
    <w:p w:rsidR="00835B6D" w:rsidRDefault="00835B6D" w:rsidP="00B22428">
      <w:pPr>
        <w:numPr>
          <w:ilvl w:val="0"/>
          <w:numId w:val="5"/>
        </w:numPr>
        <w:overflowPunct w:val="0"/>
        <w:autoSpaceDE w:val="0"/>
        <w:autoSpaceDN w:val="0"/>
        <w:adjustRightInd w:val="0"/>
        <w:jc w:val="both"/>
        <w:rPr>
          <w:sz w:val="20"/>
          <w:szCs w:val="20"/>
        </w:rPr>
      </w:pPr>
      <w:r>
        <w:rPr>
          <w:sz w:val="14"/>
          <w:szCs w:val="14"/>
        </w:rPr>
        <w:t xml:space="preserve">    </w:t>
      </w:r>
      <w:r>
        <w:rPr>
          <w:sz w:val="20"/>
          <w:szCs w:val="20"/>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835B6D" w:rsidRDefault="00835B6D" w:rsidP="00B22428">
      <w:pPr>
        <w:overflowPunct w:val="0"/>
        <w:autoSpaceDE w:val="0"/>
        <w:autoSpaceDN w:val="0"/>
        <w:adjustRightInd w:val="0"/>
        <w:ind w:left="283" w:firstLine="426"/>
        <w:jc w:val="both"/>
        <w:rPr>
          <w:sz w:val="20"/>
          <w:szCs w:val="20"/>
        </w:rPr>
      </w:pPr>
      <w:r>
        <w:rPr>
          <w:sz w:val="20"/>
          <w:szCs w:val="20"/>
        </w:rPr>
        <w:t>Stosując się do tych wymagań będzie miał szczególny wzgląd na:</w:t>
      </w:r>
    </w:p>
    <w:p w:rsidR="00835B6D" w:rsidRDefault="00835B6D" w:rsidP="00B22428">
      <w:pPr>
        <w:numPr>
          <w:ilvl w:val="0"/>
          <w:numId w:val="6"/>
        </w:numPr>
        <w:overflowPunct w:val="0"/>
        <w:autoSpaceDE w:val="0"/>
        <w:autoSpaceDN w:val="0"/>
        <w:adjustRightInd w:val="0"/>
        <w:jc w:val="both"/>
        <w:rPr>
          <w:sz w:val="20"/>
          <w:szCs w:val="20"/>
        </w:rPr>
      </w:pPr>
      <w:r>
        <w:rPr>
          <w:sz w:val="14"/>
          <w:szCs w:val="14"/>
        </w:rPr>
        <w:t xml:space="preserve">    </w:t>
      </w:r>
      <w:r>
        <w:rPr>
          <w:sz w:val="20"/>
          <w:szCs w:val="20"/>
        </w:rPr>
        <w:t>lokalizację baz, warsztatów, magazynów, składowisk, ukopów i dróg dojazdowych,</w:t>
      </w:r>
    </w:p>
    <w:p w:rsidR="00835B6D" w:rsidRDefault="00835B6D" w:rsidP="00B22428">
      <w:pPr>
        <w:numPr>
          <w:ilvl w:val="0"/>
          <w:numId w:val="6"/>
        </w:numPr>
        <w:overflowPunct w:val="0"/>
        <w:autoSpaceDE w:val="0"/>
        <w:autoSpaceDN w:val="0"/>
        <w:adjustRightInd w:val="0"/>
        <w:jc w:val="both"/>
        <w:rPr>
          <w:sz w:val="20"/>
          <w:szCs w:val="20"/>
        </w:rPr>
      </w:pPr>
      <w:r>
        <w:rPr>
          <w:sz w:val="14"/>
          <w:szCs w:val="14"/>
        </w:rPr>
        <w:t xml:space="preserve">    </w:t>
      </w:r>
      <w:r>
        <w:rPr>
          <w:sz w:val="20"/>
          <w:szCs w:val="20"/>
        </w:rPr>
        <w:t>środki ostrożności i zabezpieczenia przed:</w:t>
      </w:r>
    </w:p>
    <w:p w:rsidR="00835B6D" w:rsidRDefault="00835B6D" w:rsidP="00B22428">
      <w:pPr>
        <w:numPr>
          <w:ilvl w:val="0"/>
          <w:numId w:val="7"/>
        </w:numPr>
        <w:overflowPunct w:val="0"/>
        <w:autoSpaceDE w:val="0"/>
        <w:autoSpaceDN w:val="0"/>
        <w:adjustRightInd w:val="0"/>
        <w:jc w:val="both"/>
        <w:rPr>
          <w:sz w:val="20"/>
          <w:szCs w:val="20"/>
        </w:rPr>
      </w:pPr>
      <w:r>
        <w:rPr>
          <w:sz w:val="14"/>
          <w:szCs w:val="14"/>
        </w:rPr>
        <w:t xml:space="preserve">     </w:t>
      </w:r>
      <w:r>
        <w:rPr>
          <w:sz w:val="20"/>
          <w:szCs w:val="20"/>
        </w:rPr>
        <w:t>zanieczyszczeniem zbiorników i cieków wodnych pyłami lub substancjami toksycznymi,</w:t>
      </w:r>
    </w:p>
    <w:p w:rsidR="00835B6D" w:rsidRDefault="00835B6D" w:rsidP="00B22428">
      <w:pPr>
        <w:numPr>
          <w:ilvl w:val="0"/>
          <w:numId w:val="7"/>
        </w:numPr>
        <w:overflowPunct w:val="0"/>
        <w:autoSpaceDE w:val="0"/>
        <w:autoSpaceDN w:val="0"/>
        <w:adjustRightInd w:val="0"/>
        <w:jc w:val="both"/>
        <w:rPr>
          <w:sz w:val="20"/>
          <w:szCs w:val="20"/>
        </w:rPr>
      </w:pPr>
      <w:r>
        <w:rPr>
          <w:sz w:val="14"/>
          <w:szCs w:val="14"/>
        </w:rPr>
        <w:t xml:space="preserve">    </w:t>
      </w:r>
      <w:r>
        <w:rPr>
          <w:sz w:val="20"/>
          <w:szCs w:val="20"/>
        </w:rPr>
        <w:t>zanieczyszczeniem powietrza pyłami i gazami,</w:t>
      </w:r>
    </w:p>
    <w:p w:rsidR="00835B6D" w:rsidRDefault="00835B6D" w:rsidP="00B22428">
      <w:pPr>
        <w:numPr>
          <w:ilvl w:val="0"/>
          <w:numId w:val="7"/>
        </w:numPr>
        <w:overflowPunct w:val="0"/>
        <w:autoSpaceDE w:val="0"/>
        <w:autoSpaceDN w:val="0"/>
        <w:adjustRightInd w:val="0"/>
        <w:spacing w:after="60"/>
        <w:ind w:left="568" w:hanging="284"/>
        <w:jc w:val="both"/>
        <w:rPr>
          <w:sz w:val="20"/>
          <w:szCs w:val="20"/>
        </w:rPr>
      </w:pPr>
      <w:r>
        <w:rPr>
          <w:sz w:val="14"/>
          <w:szCs w:val="14"/>
        </w:rPr>
        <w:t xml:space="preserve">     </w:t>
      </w:r>
      <w:r>
        <w:rPr>
          <w:sz w:val="20"/>
          <w:szCs w:val="20"/>
        </w:rPr>
        <w:t>możliwością powstania pożaru.</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1.5.6.</w:t>
      </w:r>
      <w:r>
        <w:rPr>
          <w:sz w:val="20"/>
          <w:szCs w:val="20"/>
        </w:rPr>
        <w:t xml:space="preserve"> Ochrona przeciwpożarowa</w:t>
      </w:r>
    </w:p>
    <w:p w:rsidR="00835B6D" w:rsidRDefault="00835B6D" w:rsidP="00B22428">
      <w:pPr>
        <w:overflowPunct w:val="0"/>
        <w:autoSpaceDE w:val="0"/>
        <w:autoSpaceDN w:val="0"/>
        <w:adjustRightInd w:val="0"/>
        <w:spacing w:before="60"/>
        <w:jc w:val="both"/>
        <w:rPr>
          <w:sz w:val="20"/>
          <w:szCs w:val="20"/>
        </w:rPr>
      </w:pPr>
      <w:r>
        <w:rPr>
          <w:sz w:val="20"/>
          <w:szCs w:val="20"/>
        </w:rPr>
        <w:tab/>
        <w:t>Wykonawca będzie przestrzegać przepisy ochrony przeciwpożarowej.</w:t>
      </w:r>
    </w:p>
    <w:p w:rsidR="00835B6D" w:rsidRDefault="00835B6D" w:rsidP="00B22428">
      <w:pPr>
        <w:overflowPunct w:val="0"/>
        <w:autoSpaceDE w:val="0"/>
        <w:autoSpaceDN w:val="0"/>
        <w:adjustRightInd w:val="0"/>
        <w:jc w:val="both"/>
        <w:rPr>
          <w:sz w:val="20"/>
          <w:szCs w:val="20"/>
        </w:rPr>
      </w:pPr>
      <w:r>
        <w:rPr>
          <w:sz w:val="20"/>
          <w:szCs w:val="20"/>
        </w:rPr>
        <w:tab/>
        <w:t>Wykonawca będzie utrzymywać, wymagany na podstawie odpowiednich przepisów sprawny sprzęt przeciwpożarowy, na terenie baz produkcyjnych, w pomieszczeniach biurowych, mieszkalnych, magazynach oraz w maszynach i pojazdach.</w:t>
      </w:r>
    </w:p>
    <w:p w:rsidR="00835B6D" w:rsidRDefault="00835B6D" w:rsidP="00B22428">
      <w:pPr>
        <w:overflowPunct w:val="0"/>
        <w:autoSpaceDE w:val="0"/>
        <w:autoSpaceDN w:val="0"/>
        <w:adjustRightInd w:val="0"/>
        <w:jc w:val="both"/>
        <w:rPr>
          <w:sz w:val="20"/>
          <w:szCs w:val="20"/>
        </w:rPr>
      </w:pPr>
      <w:r>
        <w:rPr>
          <w:sz w:val="20"/>
          <w:szCs w:val="20"/>
        </w:rPr>
        <w:tab/>
        <w:t>Materiały łatwopalne będą składowane w sposób zgodny z odpowiednimi przepisami i zabezpieczone przed dostępem osób trzecich.</w:t>
      </w:r>
    </w:p>
    <w:p w:rsidR="00835B6D" w:rsidRDefault="00835B6D" w:rsidP="00B22428">
      <w:pPr>
        <w:overflowPunct w:val="0"/>
        <w:autoSpaceDE w:val="0"/>
        <w:autoSpaceDN w:val="0"/>
        <w:adjustRightInd w:val="0"/>
        <w:spacing w:after="60"/>
        <w:jc w:val="both"/>
        <w:rPr>
          <w:sz w:val="20"/>
          <w:szCs w:val="20"/>
        </w:rPr>
      </w:pPr>
      <w:r>
        <w:rPr>
          <w:sz w:val="20"/>
          <w:szCs w:val="20"/>
        </w:rPr>
        <w:tab/>
        <w:t>Wykonawca będzie odpowiedzialny za wszelkie straty spowodowane pożarem wywołanym jako rezultat realizacji robót albo przez personel Wykonawcy.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1.5.7.</w:t>
      </w:r>
      <w:r>
        <w:rPr>
          <w:sz w:val="20"/>
          <w:szCs w:val="20"/>
        </w:rPr>
        <w:t xml:space="preserve"> Materiały szkodliwe dla otoczenia</w:t>
      </w:r>
    </w:p>
    <w:p w:rsidR="00835B6D" w:rsidRDefault="00835B6D" w:rsidP="00B22428">
      <w:pPr>
        <w:overflowPunct w:val="0"/>
        <w:autoSpaceDE w:val="0"/>
        <w:autoSpaceDN w:val="0"/>
        <w:adjustRightInd w:val="0"/>
        <w:spacing w:before="60"/>
        <w:jc w:val="both"/>
        <w:rPr>
          <w:sz w:val="20"/>
          <w:szCs w:val="20"/>
        </w:rPr>
      </w:pPr>
      <w:r>
        <w:rPr>
          <w:sz w:val="20"/>
          <w:szCs w:val="20"/>
        </w:rPr>
        <w:tab/>
        <w:t>Materiały, które w sposób trwały są szkodliwe dla otoczenia, nie będą dopuszczone do użycia.</w:t>
      </w:r>
    </w:p>
    <w:p w:rsidR="00835B6D" w:rsidRDefault="00835B6D" w:rsidP="00B22428">
      <w:pPr>
        <w:overflowPunct w:val="0"/>
        <w:autoSpaceDE w:val="0"/>
        <w:autoSpaceDN w:val="0"/>
        <w:adjustRightInd w:val="0"/>
        <w:jc w:val="both"/>
        <w:rPr>
          <w:sz w:val="20"/>
          <w:szCs w:val="20"/>
        </w:rPr>
      </w:pPr>
      <w:r>
        <w:rPr>
          <w:sz w:val="20"/>
          <w:szCs w:val="20"/>
        </w:rPr>
        <w:tab/>
        <w:t>Nie dopuszcza się użycia materiałów wywołujących szkodliwe promieniowanie o stężeniu większym od dopuszczalnego, określonego odpowiednimi przepisami.</w:t>
      </w:r>
    </w:p>
    <w:p w:rsidR="00835B6D" w:rsidRDefault="00835B6D" w:rsidP="00B22428">
      <w:pPr>
        <w:overflowPunct w:val="0"/>
        <w:autoSpaceDE w:val="0"/>
        <w:autoSpaceDN w:val="0"/>
        <w:adjustRightInd w:val="0"/>
        <w:jc w:val="both"/>
        <w:rPr>
          <w:sz w:val="20"/>
          <w:szCs w:val="20"/>
        </w:rPr>
      </w:pPr>
      <w:r>
        <w:rPr>
          <w:sz w:val="20"/>
          <w:szCs w:val="20"/>
        </w:rPr>
        <w:tab/>
        <w:t>Wszelkie materiały odpadowe użyte do robót będą miały aprobatę techniczną wydaną przez uprawnioną jednostkę, jednoznacznie określającą brak szkodliwego oddziaływania tych materiałów na środowisko.</w:t>
      </w:r>
    </w:p>
    <w:p w:rsidR="00835B6D" w:rsidRDefault="00835B6D" w:rsidP="00B22428">
      <w:pPr>
        <w:overflowPunct w:val="0"/>
        <w:autoSpaceDE w:val="0"/>
        <w:autoSpaceDN w:val="0"/>
        <w:adjustRightInd w:val="0"/>
        <w:jc w:val="both"/>
        <w:rPr>
          <w:sz w:val="20"/>
          <w:szCs w:val="20"/>
        </w:rPr>
      </w:pPr>
      <w:r>
        <w:rPr>
          <w:sz w:val="20"/>
          <w:szCs w:val="20"/>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835B6D" w:rsidRDefault="00835B6D" w:rsidP="00B22428">
      <w:pPr>
        <w:overflowPunct w:val="0"/>
        <w:autoSpaceDE w:val="0"/>
        <w:autoSpaceDN w:val="0"/>
        <w:adjustRightInd w:val="0"/>
        <w:spacing w:after="60"/>
        <w:jc w:val="both"/>
        <w:rPr>
          <w:sz w:val="20"/>
          <w:szCs w:val="20"/>
        </w:rPr>
      </w:pPr>
      <w:r>
        <w:rPr>
          <w:sz w:val="20"/>
          <w:szCs w:val="20"/>
        </w:rPr>
        <w:tab/>
        <w:t>Jeżeli Wykonawca użył materiałów szkodliwych dla otoczenia zgodnie ze specyfikacjami, a ich użycie spowodowało jakiekolwiek zagrożenie środowiska, to konsekwencje tego poniesie Zamawiający.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1.5.8.</w:t>
      </w:r>
      <w:r>
        <w:rPr>
          <w:sz w:val="20"/>
          <w:szCs w:val="20"/>
        </w:rPr>
        <w:t xml:space="preserve"> Ochrona własności publicznej i prywatnej</w:t>
      </w:r>
    </w:p>
    <w:p w:rsidR="00835B6D" w:rsidRDefault="00835B6D" w:rsidP="00B22428">
      <w:pPr>
        <w:overflowPunct w:val="0"/>
        <w:autoSpaceDE w:val="0"/>
        <w:autoSpaceDN w:val="0"/>
        <w:adjustRightInd w:val="0"/>
        <w:spacing w:before="60"/>
        <w:jc w:val="both"/>
        <w:rPr>
          <w:sz w:val="20"/>
          <w:szCs w:val="20"/>
        </w:rPr>
      </w:pPr>
      <w:r>
        <w:rPr>
          <w:sz w:val="20"/>
          <w:szCs w:val="20"/>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835B6D" w:rsidRDefault="00835B6D" w:rsidP="00B22428">
      <w:pPr>
        <w:overflowPunct w:val="0"/>
        <w:autoSpaceDE w:val="0"/>
        <w:autoSpaceDN w:val="0"/>
        <w:adjustRightInd w:val="0"/>
        <w:spacing w:after="60"/>
        <w:jc w:val="both"/>
        <w:rPr>
          <w:sz w:val="20"/>
          <w:szCs w:val="20"/>
        </w:rPr>
      </w:pPr>
      <w:r>
        <w:rPr>
          <w:sz w:val="20"/>
          <w:szCs w:val="20"/>
        </w:rPr>
        <w:tab/>
        <w:t xml:space="preserve">Wykonawca zobowiązany jest umieścić w swoim harmonogramie rezerwę czasową dla wszelkiego rodzaju robót, które mają być wykonane w zakresie przełożenia instalacji i urządzeń podziemnych na terenie </w:t>
      </w:r>
      <w:r>
        <w:rPr>
          <w:sz w:val="20"/>
          <w:szCs w:val="20"/>
        </w:rPr>
        <w:lastRenderedPageBreak/>
        <w:t>budowy i powiadomić  Inspektora nadzoru i władze lokalne o zamiarze rozpoczęcia robót. O fakcie przypadkowego uszkodzenia tych instalacji Wykonawca bezzwłocznie powiadomi  Inspektora nadzoru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835B6D" w:rsidRDefault="00835B6D" w:rsidP="00B22428">
      <w:pPr>
        <w:overflowPunct w:val="0"/>
        <w:autoSpaceDE w:val="0"/>
        <w:autoSpaceDN w:val="0"/>
        <w:adjustRightInd w:val="0"/>
        <w:spacing w:after="60"/>
        <w:jc w:val="both"/>
        <w:rPr>
          <w:sz w:val="20"/>
          <w:szCs w:val="20"/>
        </w:rPr>
      </w:pPr>
      <w:r>
        <w:rPr>
          <w:sz w:val="20"/>
          <w:szCs w:val="20"/>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835B6D" w:rsidRDefault="00835B6D" w:rsidP="00B22428">
      <w:pPr>
        <w:overflowPunct w:val="0"/>
        <w:autoSpaceDE w:val="0"/>
        <w:autoSpaceDN w:val="0"/>
        <w:adjustRightInd w:val="0"/>
        <w:spacing w:after="60"/>
        <w:jc w:val="both"/>
        <w:rPr>
          <w:sz w:val="20"/>
          <w:szCs w:val="20"/>
        </w:rPr>
      </w:pPr>
      <w:r>
        <w:rPr>
          <w:sz w:val="20"/>
          <w:szCs w:val="20"/>
        </w:rPr>
        <w:tab/>
        <w:t xml:space="preserve"> Inspektor nadzoru będzie na bieżąco informowany o wszystkich umowach zawartych pomiędzy Wykonawcą a właścicielami nieruchomości i dotyczących korzystania z własności i dróg wewnętrznych. Jednakże, ani Inspektor nadzoru ani Zamawiający nie będzie ingerował w takie porozumienia, o ile nie będą one sprzeczne z postanowieniami zawartymi w warunkach umowy.</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1.5.9.</w:t>
      </w:r>
      <w:r>
        <w:rPr>
          <w:sz w:val="20"/>
          <w:szCs w:val="20"/>
        </w:rPr>
        <w:t xml:space="preserve"> Ograniczenie obciążeń osi pojazdów</w:t>
      </w:r>
    </w:p>
    <w:p w:rsidR="00835B6D" w:rsidRDefault="00835B6D" w:rsidP="00B22428">
      <w:pPr>
        <w:overflowPunct w:val="0"/>
        <w:autoSpaceDE w:val="0"/>
        <w:autoSpaceDN w:val="0"/>
        <w:adjustRightInd w:val="0"/>
        <w:spacing w:before="60" w:after="60"/>
        <w:jc w:val="both"/>
        <w:rPr>
          <w:sz w:val="20"/>
          <w:szCs w:val="20"/>
        </w:rPr>
      </w:pPr>
      <w:r>
        <w:rPr>
          <w:sz w:val="20"/>
          <w:szCs w:val="20"/>
        </w:rPr>
        <w:tab/>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Inspektora nadzoru. Inspektor nadzoru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Inspektora nadzoru.</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1.5.10.</w:t>
      </w:r>
      <w:r>
        <w:rPr>
          <w:sz w:val="20"/>
          <w:szCs w:val="20"/>
        </w:rPr>
        <w:t xml:space="preserve"> Bezpieczeństwo i higiena pracy</w:t>
      </w:r>
    </w:p>
    <w:p w:rsidR="00835B6D" w:rsidRDefault="00835B6D" w:rsidP="00B22428">
      <w:pPr>
        <w:overflowPunct w:val="0"/>
        <w:autoSpaceDE w:val="0"/>
        <w:autoSpaceDN w:val="0"/>
        <w:adjustRightInd w:val="0"/>
        <w:spacing w:before="60"/>
        <w:jc w:val="both"/>
        <w:rPr>
          <w:sz w:val="20"/>
          <w:szCs w:val="20"/>
        </w:rPr>
      </w:pPr>
      <w:r>
        <w:rPr>
          <w:sz w:val="20"/>
          <w:szCs w:val="20"/>
        </w:rPr>
        <w:tab/>
        <w:t>Podczas realizacji robót Wykonawca będzie przestrzegać przepisów dotyczących bezpieczeństwa i higieny pracy.</w:t>
      </w:r>
    </w:p>
    <w:p w:rsidR="00835B6D" w:rsidRDefault="00835B6D" w:rsidP="00B22428">
      <w:pPr>
        <w:overflowPunct w:val="0"/>
        <w:autoSpaceDE w:val="0"/>
        <w:autoSpaceDN w:val="0"/>
        <w:adjustRightInd w:val="0"/>
        <w:jc w:val="both"/>
        <w:rPr>
          <w:sz w:val="20"/>
          <w:szCs w:val="20"/>
        </w:rPr>
      </w:pPr>
      <w:r>
        <w:rPr>
          <w:sz w:val="20"/>
          <w:szCs w:val="20"/>
        </w:rPr>
        <w:tab/>
        <w:t>W szczególności Wykonawca ma obowiązek zadbać, aby personel nie wykonywał pracy w warunkach niebezpiecznych, szkodliwych dla zdrowia oraz nie spełniających odpowiednich wymagań sanitarnych.</w:t>
      </w:r>
    </w:p>
    <w:p w:rsidR="00835B6D" w:rsidRDefault="00835B6D" w:rsidP="00B22428">
      <w:pPr>
        <w:overflowPunct w:val="0"/>
        <w:autoSpaceDE w:val="0"/>
        <w:autoSpaceDN w:val="0"/>
        <w:adjustRightInd w:val="0"/>
        <w:jc w:val="both"/>
        <w:rPr>
          <w:sz w:val="20"/>
          <w:szCs w:val="20"/>
        </w:rPr>
      </w:pPr>
      <w:r>
        <w:rPr>
          <w:sz w:val="20"/>
          <w:szCs w:val="20"/>
        </w:rPr>
        <w:tab/>
        <w:t>Wykonawca zapewni i będzie utrzymywał wszelkie urządzenia zabezpieczające, socjalne oraz sprzęt i odpowiednią odzież dla ochrony życia i zdrowia osób zatrudnionych na budowie oraz dla zapewnienia bezpieczeństwa publicznego.</w:t>
      </w:r>
    </w:p>
    <w:p w:rsidR="00835B6D" w:rsidRDefault="00835B6D" w:rsidP="00B22428">
      <w:pPr>
        <w:overflowPunct w:val="0"/>
        <w:autoSpaceDE w:val="0"/>
        <w:autoSpaceDN w:val="0"/>
        <w:adjustRightInd w:val="0"/>
        <w:spacing w:after="60"/>
        <w:jc w:val="both"/>
        <w:rPr>
          <w:sz w:val="20"/>
          <w:szCs w:val="20"/>
        </w:rPr>
      </w:pPr>
      <w:r>
        <w:rPr>
          <w:sz w:val="20"/>
          <w:szCs w:val="20"/>
        </w:rPr>
        <w:tab/>
        <w:t>Uznaje się, że wszelkie koszty związane z wypełnieniem wymagań określonych powyżej nie podlegają odrębnej zapłacie i są uwzględnione w cenie kontraktowej.</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1.5.11.</w:t>
      </w:r>
      <w:r>
        <w:rPr>
          <w:sz w:val="20"/>
          <w:szCs w:val="20"/>
        </w:rPr>
        <w:t xml:space="preserve"> Ochrona i utrzymanie robót</w:t>
      </w:r>
    </w:p>
    <w:p w:rsidR="00835B6D" w:rsidRDefault="00835B6D" w:rsidP="00B22428">
      <w:pPr>
        <w:keepNext/>
        <w:overflowPunct w:val="0"/>
        <w:autoSpaceDE w:val="0"/>
        <w:autoSpaceDN w:val="0"/>
        <w:adjustRightInd w:val="0"/>
        <w:spacing w:before="60"/>
        <w:jc w:val="both"/>
        <w:outlineLvl w:val="2"/>
        <w:rPr>
          <w:sz w:val="20"/>
          <w:szCs w:val="20"/>
        </w:rPr>
      </w:pPr>
      <w:r>
        <w:rPr>
          <w:sz w:val="20"/>
          <w:szCs w:val="20"/>
        </w:rPr>
        <w:tab/>
      </w:r>
      <w:bookmarkStart w:id="3" w:name="_Toc412518567"/>
      <w:r>
        <w:rPr>
          <w:sz w:val="20"/>
          <w:szCs w:val="20"/>
        </w:rPr>
        <w:t>Wykonawca będzie odpowiadał za ochronę robót i za wszelkie materiały i urządzenia używane do robót od daty rozpoczęcia do daty wydania potwierdzenia zakończenia robót przez Inspektora nadzoru.</w:t>
      </w:r>
      <w:bookmarkEnd w:id="3"/>
    </w:p>
    <w:p w:rsidR="00835B6D" w:rsidRDefault="00835B6D" w:rsidP="00B22428">
      <w:pPr>
        <w:overflowPunct w:val="0"/>
        <w:autoSpaceDE w:val="0"/>
        <w:autoSpaceDN w:val="0"/>
        <w:adjustRightInd w:val="0"/>
        <w:jc w:val="both"/>
        <w:rPr>
          <w:sz w:val="20"/>
          <w:szCs w:val="20"/>
        </w:rPr>
      </w:pPr>
      <w:r>
        <w:rPr>
          <w:sz w:val="20"/>
          <w:szCs w:val="20"/>
        </w:rPr>
        <w:tab/>
        <w:t>Wykonawca będzie utrzymywać roboty do czasu odbioru ostatecznego. Utrzymanie powinno być prowadzone w taki sposób, aby budowla drogowa lub jej elementy były w zadowalającym stanie przez cały czas, do momentu odbioru ostatecznego.</w:t>
      </w:r>
    </w:p>
    <w:p w:rsidR="00835B6D" w:rsidRDefault="00835B6D" w:rsidP="00B22428">
      <w:pPr>
        <w:overflowPunct w:val="0"/>
        <w:autoSpaceDE w:val="0"/>
        <w:autoSpaceDN w:val="0"/>
        <w:adjustRightInd w:val="0"/>
        <w:spacing w:after="60"/>
        <w:jc w:val="both"/>
        <w:rPr>
          <w:sz w:val="20"/>
          <w:szCs w:val="20"/>
        </w:rPr>
      </w:pPr>
      <w:r>
        <w:rPr>
          <w:sz w:val="20"/>
          <w:szCs w:val="20"/>
        </w:rPr>
        <w:tab/>
        <w:t>Jeśli Wykonawca w jakimkolwiek czasie zaniedba utrzymanie, to na polecenie  Inspektora nadzoru  powinien rozpocząć roboty utrzymaniowe nie później niż w 24 godziny po otrzymaniu tego polecenia.</w:t>
      </w:r>
    </w:p>
    <w:p w:rsidR="00835B6D" w:rsidRDefault="00835B6D" w:rsidP="00B22428">
      <w:pPr>
        <w:keepNext/>
        <w:overflowPunct w:val="0"/>
        <w:autoSpaceDE w:val="0"/>
        <w:autoSpaceDN w:val="0"/>
        <w:adjustRightInd w:val="0"/>
        <w:spacing w:before="60" w:after="60"/>
        <w:jc w:val="both"/>
        <w:outlineLvl w:val="2"/>
        <w:rPr>
          <w:sz w:val="20"/>
          <w:szCs w:val="20"/>
        </w:rPr>
      </w:pPr>
      <w:r>
        <w:rPr>
          <w:b/>
          <w:bCs/>
          <w:sz w:val="20"/>
          <w:szCs w:val="20"/>
        </w:rPr>
        <w:t>1.5.12.</w:t>
      </w:r>
      <w:r>
        <w:rPr>
          <w:sz w:val="20"/>
          <w:szCs w:val="20"/>
        </w:rPr>
        <w:t xml:space="preserve"> Stosowanie się do prawa i innych przepisów.</w:t>
      </w:r>
    </w:p>
    <w:p w:rsidR="00835B6D" w:rsidRDefault="00835B6D" w:rsidP="00B22428">
      <w:pPr>
        <w:overflowPunct w:val="0"/>
        <w:autoSpaceDE w:val="0"/>
        <w:autoSpaceDN w:val="0"/>
        <w:adjustRightInd w:val="0"/>
        <w:spacing w:before="60"/>
        <w:jc w:val="both"/>
        <w:rPr>
          <w:sz w:val="20"/>
          <w:szCs w:val="20"/>
        </w:rPr>
      </w:pPr>
      <w:r>
        <w:rPr>
          <w:sz w:val="20"/>
          <w:szCs w:val="20"/>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835B6D" w:rsidRDefault="00835B6D" w:rsidP="00B22428">
      <w:pPr>
        <w:overflowPunct w:val="0"/>
        <w:autoSpaceDE w:val="0"/>
        <w:autoSpaceDN w:val="0"/>
        <w:adjustRightInd w:val="0"/>
        <w:spacing w:after="120"/>
        <w:jc w:val="both"/>
        <w:rPr>
          <w:sz w:val="20"/>
          <w:szCs w:val="20"/>
        </w:rPr>
      </w:pPr>
      <w:r>
        <w:rPr>
          <w:sz w:val="20"/>
          <w:szCs w:val="20"/>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Inspektora nadzoru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Inspektora nadzoru.</w:t>
      </w:r>
    </w:p>
    <w:p w:rsidR="00835B6D" w:rsidRDefault="00835B6D" w:rsidP="00B22428">
      <w:pPr>
        <w:overflowPunct w:val="0"/>
        <w:autoSpaceDE w:val="0"/>
        <w:autoSpaceDN w:val="0"/>
        <w:adjustRightInd w:val="0"/>
        <w:spacing w:after="120"/>
        <w:jc w:val="both"/>
        <w:rPr>
          <w:sz w:val="20"/>
          <w:szCs w:val="20"/>
        </w:rPr>
      </w:pPr>
      <w:r>
        <w:rPr>
          <w:b/>
          <w:bCs/>
          <w:sz w:val="20"/>
          <w:szCs w:val="20"/>
        </w:rPr>
        <w:t xml:space="preserve">1.5.13. </w:t>
      </w:r>
      <w:r>
        <w:rPr>
          <w:sz w:val="20"/>
          <w:szCs w:val="20"/>
        </w:rPr>
        <w:t xml:space="preserve">Równoważność norm i zbiorów przepisów prawnych  </w:t>
      </w:r>
    </w:p>
    <w:p w:rsidR="00835B6D" w:rsidRDefault="00835B6D" w:rsidP="00B22428">
      <w:pPr>
        <w:overflowPunct w:val="0"/>
        <w:autoSpaceDE w:val="0"/>
        <w:autoSpaceDN w:val="0"/>
        <w:adjustRightInd w:val="0"/>
        <w:spacing w:after="120"/>
        <w:jc w:val="both"/>
        <w:rPr>
          <w:sz w:val="20"/>
          <w:szCs w:val="20"/>
        </w:rPr>
      </w:pPr>
      <w:r>
        <w:rPr>
          <w:sz w:val="20"/>
          <w:szCs w:val="20"/>
        </w:rPr>
        <w:tab/>
        <w:t xml:space="preserve">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t>
      </w:r>
      <w:r>
        <w:rPr>
          <w:sz w:val="20"/>
          <w:szCs w:val="20"/>
        </w:rPr>
        <w:lastRenderedPageBreak/>
        <w:t>wyższy poziom wykonania niż powołane normy lub przepisy, pod warunkiem ich sprawdzenia i pisemnego zatwierdzenia przez Inspektora nadzoru. Różnice pomiędzy powołanymi normami a ich proponowanymi zamiennikami muszą być dokładnie opisane przez Wykonawcę i przedłożone  Inspektorowi nadzoru do zatwierdzenia.</w:t>
      </w:r>
    </w:p>
    <w:p w:rsidR="00835B6D" w:rsidRDefault="00835B6D" w:rsidP="00B22428">
      <w:pPr>
        <w:overflowPunct w:val="0"/>
        <w:autoSpaceDE w:val="0"/>
        <w:autoSpaceDN w:val="0"/>
        <w:adjustRightInd w:val="0"/>
        <w:spacing w:after="120"/>
        <w:jc w:val="both"/>
        <w:rPr>
          <w:sz w:val="20"/>
          <w:szCs w:val="20"/>
        </w:rPr>
      </w:pPr>
      <w:r>
        <w:rPr>
          <w:b/>
          <w:bCs/>
          <w:sz w:val="20"/>
          <w:szCs w:val="20"/>
        </w:rPr>
        <w:t>1.5.14.</w:t>
      </w:r>
      <w:r>
        <w:rPr>
          <w:sz w:val="20"/>
          <w:szCs w:val="20"/>
        </w:rPr>
        <w:t xml:space="preserve"> Wykopaliska</w:t>
      </w:r>
    </w:p>
    <w:p w:rsidR="00835B6D" w:rsidRDefault="00835B6D" w:rsidP="00B22428">
      <w:pPr>
        <w:overflowPunct w:val="0"/>
        <w:autoSpaceDE w:val="0"/>
        <w:autoSpaceDN w:val="0"/>
        <w:adjustRightInd w:val="0"/>
        <w:spacing w:after="120"/>
        <w:jc w:val="both"/>
        <w:rPr>
          <w:sz w:val="20"/>
          <w:szCs w:val="20"/>
        </w:rPr>
      </w:pPr>
      <w:r>
        <w:rPr>
          <w:sz w:val="20"/>
          <w:szCs w:val="20"/>
        </w:rPr>
        <w:tab/>
        <w:t>Wszelkie wykopaliska, monety, przedmioty wartościowe, budowle oraz inne pozostałości o znaczeniu geologicznym lub archeologicznym odkryte na terenie budowy będą uważane za własność Zamawiającego. Wykonawca zobowiązany jest powiadomić Inspektora nadzoru i postępować zgodnie z jego poleceniami. Jeżeli w wyniku tych poleceń Wykonawca poniesie koszty i/lub wystąpią opóźnienia w robotach, Inspektora nadzoru po uzgodnieniu z Zamawiającym i Wykonawcą ustali wydłużenie czasu wykonania robót i/lub wysokość kwoty, o którą należy zwiększyć cenę kontraktową.</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 w:name="_Toc9229974"/>
      <w:bookmarkStart w:id="5" w:name="_Toc6881280"/>
      <w:bookmarkStart w:id="6" w:name="_Toc416830699"/>
      <w:r>
        <w:rPr>
          <w:b/>
          <w:bCs/>
          <w:caps/>
          <w:kern w:val="28"/>
          <w:sz w:val="20"/>
          <w:szCs w:val="20"/>
        </w:rPr>
        <w:t>2. MATERIAŁY</w:t>
      </w:r>
      <w:bookmarkEnd w:id="4"/>
      <w:bookmarkEnd w:id="5"/>
      <w:bookmarkEnd w:id="6"/>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2.1. Źródła uzyskania materiałów</w:t>
      </w:r>
    </w:p>
    <w:p w:rsidR="00835B6D" w:rsidRDefault="00835B6D" w:rsidP="00B22428">
      <w:pPr>
        <w:overflowPunct w:val="0"/>
        <w:autoSpaceDE w:val="0"/>
        <w:autoSpaceDN w:val="0"/>
        <w:adjustRightInd w:val="0"/>
        <w:jc w:val="both"/>
        <w:rPr>
          <w:sz w:val="20"/>
          <w:szCs w:val="20"/>
        </w:rPr>
      </w:pPr>
      <w:r>
        <w:rPr>
          <w:sz w:val="20"/>
          <w:szCs w:val="20"/>
        </w:rPr>
        <w:tab/>
        <w:t>Co najmniej na trzy tygodnie przed zaplanowanym wykorzystaniem jakichkolwiek materiałów przeznaczonych do robót, Wykonawca przedstawi Inspektorowi nadzoru do zatwierdzenia, szczegółowe informacje dotyczące proponowanego źródła wytwarzania, zamawiania lub wydobywania tych materiałów jak również odpowiednie świadectwa badań laboratoryjnych oraz próbki materiałów.</w:t>
      </w:r>
    </w:p>
    <w:p w:rsidR="00835B6D" w:rsidRDefault="00835B6D" w:rsidP="00B22428">
      <w:pPr>
        <w:overflowPunct w:val="0"/>
        <w:autoSpaceDE w:val="0"/>
        <w:autoSpaceDN w:val="0"/>
        <w:adjustRightInd w:val="0"/>
        <w:jc w:val="both"/>
        <w:rPr>
          <w:sz w:val="20"/>
          <w:szCs w:val="20"/>
        </w:rPr>
      </w:pPr>
      <w:r>
        <w:rPr>
          <w:sz w:val="20"/>
          <w:szCs w:val="20"/>
        </w:rPr>
        <w:tab/>
        <w:t>Zatwierdzenie partii materiałów z danego źródła nie oznacza automatycznie, że wszelkie materiały z danego źródła uzyskają zatwierdzenie.</w:t>
      </w:r>
    </w:p>
    <w:p w:rsidR="00835B6D" w:rsidRDefault="00835B6D" w:rsidP="00B22428">
      <w:pPr>
        <w:overflowPunct w:val="0"/>
        <w:autoSpaceDE w:val="0"/>
        <w:autoSpaceDN w:val="0"/>
        <w:adjustRightInd w:val="0"/>
        <w:jc w:val="both"/>
        <w:rPr>
          <w:sz w:val="20"/>
          <w:szCs w:val="20"/>
        </w:rPr>
      </w:pPr>
      <w:r>
        <w:rPr>
          <w:sz w:val="20"/>
          <w:szCs w:val="20"/>
        </w:rPr>
        <w:tab/>
        <w:t>Wykonawca zobowiązany jest do prowadzenia badań w celu wykazania, że materiały uzyskane z dopuszczonego źródła w sposób ciągły spełniają wymagania SST w czasie realizacji robót.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2.2. Pozyskiwanie materiałów miejscowych</w:t>
      </w:r>
    </w:p>
    <w:p w:rsidR="00835B6D" w:rsidRDefault="00835B6D" w:rsidP="00B22428">
      <w:pPr>
        <w:overflowPunct w:val="0"/>
        <w:autoSpaceDE w:val="0"/>
        <w:autoSpaceDN w:val="0"/>
        <w:adjustRightInd w:val="0"/>
        <w:jc w:val="both"/>
        <w:rPr>
          <w:sz w:val="20"/>
          <w:szCs w:val="20"/>
        </w:rPr>
      </w:pPr>
      <w:r>
        <w:rPr>
          <w:sz w:val="20"/>
          <w:szCs w:val="20"/>
        </w:rPr>
        <w:tab/>
        <w:t>Wykonawca odpowiada za uzyskanie pozwoleń od właścicieli i odnośnych władz na pozyskanie materiałów ze źródeł miejscowych włączając w to źródła wskazane przez Zamawiającego i jest zobowiązany dostarczyć  Inspektorowi nadzoru  wymagane dokumenty przed rozpoczęciem eksploatacji źródła.</w:t>
      </w:r>
    </w:p>
    <w:p w:rsidR="00835B6D" w:rsidRDefault="00835B6D" w:rsidP="00B22428">
      <w:pPr>
        <w:overflowPunct w:val="0"/>
        <w:autoSpaceDE w:val="0"/>
        <w:autoSpaceDN w:val="0"/>
        <w:adjustRightInd w:val="0"/>
        <w:jc w:val="both"/>
        <w:rPr>
          <w:sz w:val="20"/>
          <w:szCs w:val="20"/>
        </w:rPr>
      </w:pPr>
      <w:r>
        <w:rPr>
          <w:sz w:val="20"/>
          <w:szCs w:val="20"/>
        </w:rPr>
        <w:tab/>
        <w:t>Wykonawca przedstawi  Inspektorowi nadzoru do zatwierdzenia dokumentację zawierającą raporty z badań terenowych i laboratoryjnych oraz proponowaną przez siebie metodę wydobycia i selekcji, uwzględniając aktualne decyzje o eksploatacji, organów administracji państwowej i samorządowej.</w:t>
      </w:r>
    </w:p>
    <w:p w:rsidR="00835B6D" w:rsidRDefault="00835B6D" w:rsidP="00B22428">
      <w:pPr>
        <w:overflowPunct w:val="0"/>
        <w:autoSpaceDE w:val="0"/>
        <w:autoSpaceDN w:val="0"/>
        <w:adjustRightInd w:val="0"/>
        <w:jc w:val="both"/>
        <w:rPr>
          <w:sz w:val="20"/>
          <w:szCs w:val="20"/>
        </w:rPr>
      </w:pPr>
      <w:r>
        <w:rPr>
          <w:sz w:val="20"/>
          <w:szCs w:val="20"/>
        </w:rPr>
        <w:tab/>
        <w:t>Wykonawca ponosi odpowiedzialność za spełnienie wymagań ilościowych i jakościowych materiałów pochodzących ze źródeł miejscowych.</w:t>
      </w:r>
    </w:p>
    <w:p w:rsidR="00835B6D" w:rsidRDefault="00835B6D" w:rsidP="00B22428">
      <w:pPr>
        <w:overflowPunct w:val="0"/>
        <w:autoSpaceDE w:val="0"/>
        <w:autoSpaceDN w:val="0"/>
        <w:adjustRightInd w:val="0"/>
        <w:jc w:val="both"/>
        <w:rPr>
          <w:sz w:val="20"/>
          <w:szCs w:val="20"/>
        </w:rPr>
      </w:pPr>
      <w:r>
        <w:rPr>
          <w:sz w:val="20"/>
          <w:szCs w:val="20"/>
        </w:rPr>
        <w:tab/>
        <w:t>Wykonawca ponosi wszystkie koszty, z tytułu wydobycia materiałów, dzierżawy i inne jakie okażą się potrzebne w związku  z dostarczeniem materiałów do robót.</w:t>
      </w:r>
    </w:p>
    <w:p w:rsidR="00835B6D" w:rsidRDefault="00835B6D" w:rsidP="00B22428">
      <w:pPr>
        <w:overflowPunct w:val="0"/>
        <w:autoSpaceDE w:val="0"/>
        <w:autoSpaceDN w:val="0"/>
        <w:adjustRightInd w:val="0"/>
        <w:jc w:val="both"/>
        <w:rPr>
          <w:sz w:val="20"/>
          <w:szCs w:val="20"/>
        </w:rPr>
      </w:pPr>
      <w:r>
        <w:rPr>
          <w:sz w:val="20"/>
          <w:szCs w:val="20"/>
        </w:rPr>
        <w:tab/>
        <w:t xml:space="preserve">Humus i nadkład czasowo zdjęte z terenu wykopów, </w:t>
      </w:r>
      <w:proofErr w:type="spellStart"/>
      <w:r>
        <w:rPr>
          <w:sz w:val="20"/>
          <w:szCs w:val="20"/>
        </w:rPr>
        <w:t>dokopów</w:t>
      </w:r>
      <w:proofErr w:type="spellEnd"/>
      <w:r>
        <w:rPr>
          <w:sz w:val="20"/>
          <w:szCs w:val="20"/>
        </w:rPr>
        <w:t xml:space="preserve"> i miejsc pozyskania materiałów  miejscowych będą formowane w hałdy i wykorzystane przy zasypce i rekultywacji terenu po ukończeniu robót.</w:t>
      </w:r>
    </w:p>
    <w:p w:rsidR="00835B6D" w:rsidRDefault="00835B6D" w:rsidP="00B22428">
      <w:pPr>
        <w:overflowPunct w:val="0"/>
        <w:autoSpaceDE w:val="0"/>
        <w:autoSpaceDN w:val="0"/>
        <w:adjustRightInd w:val="0"/>
        <w:jc w:val="both"/>
        <w:rPr>
          <w:sz w:val="20"/>
          <w:szCs w:val="20"/>
        </w:rPr>
      </w:pPr>
      <w:r>
        <w:rPr>
          <w:sz w:val="20"/>
          <w:szCs w:val="20"/>
        </w:rPr>
        <w:tab/>
        <w:t>Wszystkie odpowiednie materiały pozyskane z wykopów na terenie budowy lub z innych miejsc wskazanych w dokumentach umowy będą wykorzystane do robót lub odwiezione na odkład odpowiednio do wymagań umowy lub wskazań  Inspektora nadzoru.</w:t>
      </w:r>
    </w:p>
    <w:p w:rsidR="00835B6D" w:rsidRDefault="00835B6D" w:rsidP="00B22428">
      <w:pPr>
        <w:overflowPunct w:val="0"/>
        <w:autoSpaceDE w:val="0"/>
        <w:autoSpaceDN w:val="0"/>
        <w:adjustRightInd w:val="0"/>
        <w:jc w:val="both"/>
        <w:rPr>
          <w:sz w:val="20"/>
          <w:szCs w:val="20"/>
        </w:rPr>
      </w:pPr>
      <w:r>
        <w:rPr>
          <w:sz w:val="20"/>
          <w:szCs w:val="20"/>
        </w:rPr>
        <w:tab/>
        <w:t>Wykonawca nie będzie prowadzić żadnych wykopów w obrębie terenu budowy poza tymi, które zostały wyszczególnione w dokumentach umowy, chyba, że uzyska na to pisemną zgodę  Inspektora nadzoru.</w:t>
      </w:r>
    </w:p>
    <w:p w:rsidR="00835B6D" w:rsidRDefault="00835B6D" w:rsidP="00B22428">
      <w:pPr>
        <w:overflowPunct w:val="0"/>
        <w:autoSpaceDE w:val="0"/>
        <w:autoSpaceDN w:val="0"/>
        <w:adjustRightInd w:val="0"/>
        <w:jc w:val="both"/>
        <w:rPr>
          <w:sz w:val="20"/>
          <w:szCs w:val="20"/>
        </w:rPr>
      </w:pPr>
      <w:r>
        <w:rPr>
          <w:sz w:val="20"/>
          <w:szCs w:val="20"/>
        </w:rPr>
        <w:tab/>
        <w:t xml:space="preserve">Eksploatacja źródeł materiałów będzie zgodna z wszelkimi regulacjami prawnymi obowiązującymi na danym obszarze.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2.3. Materiały nie odpowiadające wymaganiom</w:t>
      </w:r>
    </w:p>
    <w:p w:rsidR="00835B6D" w:rsidRDefault="00835B6D" w:rsidP="00B22428">
      <w:pPr>
        <w:overflowPunct w:val="0"/>
        <w:autoSpaceDE w:val="0"/>
        <w:autoSpaceDN w:val="0"/>
        <w:adjustRightInd w:val="0"/>
        <w:jc w:val="both"/>
        <w:rPr>
          <w:sz w:val="20"/>
          <w:szCs w:val="20"/>
        </w:rPr>
      </w:pPr>
      <w:r>
        <w:rPr>
          <w:sz w:val="20"/>
          <w:szCs w:val="20"/>
        </w:rPr>
        <w:tab/>
        <w:t>Materiały nie odpowiadające wymaganiom zostaną przez Wykonawcę wywiezione z terenu budowy  i złożone w miejscu wskazanym przez Inspektora nadzoru. Jeśli Inspektor nadzoru zezwoli Wykonawcy na użycie tych materiałów do innych robót, niż te dla których zostały zakupione, to koszt tych materiałów zostanie odpowiednio przewartościowany (skorygowany) przez Inspektora nadzoru.</w:t>
      </w:r>
    </w:p>
    <w:p w:rsidR="00835B6D" w:rsidRDefault="00835B6D" w:rsidP="00B22428">
      <w:pPr>
        <w:overflowPunct w:val="0"/>
        <w:autoSpaceDE w:val="0"/>
        <w:autoSpaceDN w:val="0"/>
        <w:adjustRightInd w:val="0"/>
        <w:jc w:val="both"/>
        <w:rPr>
          <w:sz w:val="20"/>
          <w:szCs w:val="20"/>
        </w:rPr>
      </w:pPr>
      <w:r>
        <w:rPr>
          <w:sz w:val="20"/>
          <w:szCs w:val="20"/>
        </w:rPr>
        <w:tab/>
        <w:t>Każdy rodzaj robót, w którym znajdują się nie zbadane i nie zaakceptowane materiały, Wykonawca wykonuje na własne ryzyko, licząc się z jego nieprzyjęciem, usunięciem  i niezapłaceniem</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2.4. Wariantowe stosowanie materiałów</w:t>
      </w:r>
    </w:p>
    <w:p w:rsidR="00835B6D" w:rsidRDefault="00835B6D" w:rsidP="00B22428">
      <w:pPr>
        <w:overflowPunct w:val="0"/>
        <w:autoSpaceDE w:val="0"/>
        <w:autoSpaceDN w:val="0"/>
        <w:adjustRightInd w:val="0"/>
        <w:jc w:val="both"/>
        <w:rPr>
          <w:sz w:val="20"/>
          <w:szCs w:val="20"/>
        </w:rPr>
      </w:pPr>
      <w:r>
        <w:rPr>
          <w:sz w:val="20"/>
          <w:szCs w:val="20"/>
        </w:rPr>
        <w:tab/>
        <w:t>Jeśli dokumentacja projektowa lub SST przewidują możliwość wariantowego zastosowania rodzaju materiału w wykonywanych robotach, Wykonawca powiadomi Inspektora nadzoru o swoim zamiarze co najmniej 3 tygodnie przed użyciem tego materiału, albo w okresie dłuższym, jeśli będzie to potrzebne z uwagi na wykonanie badań wymaganych przez Inspektora nadzoru. Wybrany i zaakceptowany rodzaj materiału nie może być później zmieniany bez zgody Inspektora nadzoru.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lastRenderedPageBreak/>
        <w:t xml:space="preserve">2.5. Przechowywanie i składowanie materiałów </w:t>
      </w:r>
    </w:p>
    <w:p w:rsidR="00835B6D" w:rsidRDefault="00835B6D" w:rsidP="00B22428">
      <w:pPr>
        <w:overflowPunct w:val="0"/>
        <w:autoSpaceDE w:val="0"/>
        <w:autoSpaceDN w:val="0"/>
        <w:adjustRightInd w:val="0"/>
        <w:jc w:val="both"/>
        <w:rPr>
          <w:sz w:val="20"/>
          <w:szCs w:val="20"/>
        </w:rPr>
      </w:pPr>
      <w:r>
        <w:rPr>
          <w:sz w:val="20"/>
          <w:szCs w:val="20"/>
        </w:rPr>
        <w:tab/>
        <w:t xml:space="preserve">Wykonawca zapewni, aby tymczasowo składowane materiały, do czasu gdy będą one użyte do robót, były zabezpieczone przed zanieczyszczeniami, zachowały swoją jakość i właściwości i były dostępne do kontroli przez  Inspektora nadzoru. </w:t>
      </w:r>
    </w:p>
    <w:p w:rsidR="00835B6D" w:rsidRDefault="00835B6D" w:rsidP="00B22428">
      <w:pPr>
        <w:overflowPunct w:val="0"/>
        <w:autoSpaceDE w:val="0"/>
        <w:autoSpaceDN w:val="0"/>
        <w:adjustRightInd w:val="0"/>
        <w:jc w:val="both"/>
        <w:rPr>
          <w:sz w:val="20"/>
          <w:szCs w:val="20"/>
        </w:rPr>
      </w:pPr>
      <w:r>
        <w:rPr>
          <w:sz w:val="20"/>
          <w:szCs w:val="20"/>
        </w:rPr>
        <w:tab/>
        <w:t xml:space="preserve">Miejsca czasowego składowania materiałów będą zlokalizowane w obrębie terenu budowy w miejscach uzgodnionych z Inspektorem nadzoru lub poza terenem budowy w miejscach zorganizowanych przez Wykonawcę i zaakceptowanych przez Inspektora nadzoru.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2.6. Inspekcja wytwórni materiałów</w:t>
      </w:r>
    </w:p>
    <w:p w:rsidR="00835B6D" w:rsidRDefault="00835B6D" w:rsidP="00B22428">
      <w:pPr>
        <w:overflowPunct w:val="0"/>
        <w:autoSpaceDE w:val="0"/>
        <w:autoSpaceDN w:val="0"/>
        <w:adjustRightInd w:val="0"/>
        <w:jc w:val="both"/>
        <w:rPr>
          <w:sz w:val="20"/>
          <w:szCs w:val="20"/>
        </w:rPr>
      </w:pPr>
      <w:r>
        <w:rPr>
          <w:sz w:val="20"/>
          <w:szCs w:val="20"/>
        </w:rPr>
        <w:tab/>
        <w:t xml:space="preserve">Wytwórnie materiałów mogą być okresowo kontrolowane przez Inspektora nadzoru w celu sprawdzenia zgodności stosowanych metod produkcji z wymaganiami. Próbki materiałów mogą być pobierane w celu sprawdzenia ich właściwości. Wyniki tych kontroli będą stanowić podstawę do akceptacji określonej partii materiałów pod względem jakości. </w:t>
      </w:r>
    </w:p>
    <w:p w:rsidR="00835B6D" w:rsidRDefault="00835B6D" w:rsidP="00B22428">
      <w:pPr>
        <w:overflowPunct w:val="0"/>
        <w:autoSpaceDE w:val="0"/>
        <w:autoSpaceDN w:val="0"/>
        <w:adjustRightInd w:val="0"/>
        <w:jc w:val="both"/>
        <w:rPr>
          <w:sz w:val="20"/>
          <w:szCs w:val="20"/>
        </w:rPr>
      </w:pPr>
      <w:r>
        <w:rPr>
          <w:sz w:val="20"/>
          <w:szCs w:val="20"/>
        </w:rPr>
        <w:tab/>
        <w:t>W przypadku, gdy Inspektor nadzoru będzie przeprowadzał inspekcję wytwórni, muszą być spełnione następujące warunki:</w:t>
      </w:r>
    </w:p>
    <w:p w:rsidR="00835B6D" w:rsidRDefault="00835B6D" w:rsidP="00B22428">
      <w:pPr>
        <w:numPr>
          <w:ilvl w:val="0"/>
          <w:numId w:val="8"/>
        </w:numPr>
        <w:overflowPunct w:val="0"/>
        <w:autoSpaceDE w:val="0"/>
        <w:autoSpaceDN w:val="0"/>
        <w:adjustRightInd w:val="0"/>
        <w:jc w:val="both"/>
        <w:rPr>
          <w:sz w:val="20"/>
          <w:szCs w:val="20"/>
        </w:rPr>
      </w:pPr>
      <w:r>
        <w:rPr>
          <w:sz w:val="20"/>
          <w:szCs w:val="20"/>
        </w:rPr>
        <w:t>Inspektor nadzoru będzie miał zapewnioną współpracę i pomoc Wykonawcy oraz producenta materiałów w czasie przeprowadzania inspekcji,</w:t>
      </w:r>
    </w:p>
    <w:p w:rsidR="00835B6D" w:rsidRDefault="00835B6D" w:rsidP="00B22428">
      <w:pPr>
        <w:numPr>
          <w:ilvl w:val="0"/>
          <w:numId w:val="8"/>
        </w:numPr>
        <w:overflowPunct w:val="0"/>
        <w:autoSpaceDE w:val="0"/>
        <w:autoSpaceDN w:val="0"/>
        <w:adjustRightInd w:val="0"/>
        <w:jc w:val="both"/>
        <w:rPr>
          <w:sz w:val="20"/>
          <w:szCs w:val="20"/>
        </w:rPr>
      </w:pPr>
      <w:r>
        <w:rPr>
          <w:sz w:val="20"/>
          <w:szCs w:val="20"/>
        </w:rPr>
        <w:t>Inspektor nadzoru będzie miał wolny dostęp, w dowolnym czasie, do tych części wytwórni, gdzie odbywa się produkcja materiałów przeznaczonych do realizacji robót,</w:t>
      </w:r>
    </w:p>
    <w:p w:rsidR="00835B6D" w:rsidRDefault="00835B6D" w:rsidP="00B22428">
      <w:pPr>
        <w:numPr>
          <w:ilvl w:val="0"/>
          <w:numId w:val="8"/>
        </w:numPr>
        <w:overflowPunct w:val="0"/>
        <w:autoSpaceDE w:val="0"/>
        <w:autoSpaceDN w:val="0"/>
        <w:adjustRightInd w:val="0"/>
        <w:ind w:left="284" w:hanging="284"/>
        <w:jc w:val="both"/>
        <w:rPr>
          <w:sz w:val="20"/>
          <w:szCs w:val="20"/>
        </w:rPr>
      </w:pPr>
      <w:r>
        <w:rPr>
          <w:sz w:val="20"/>
          <w:szCs w:val="20"/>
        </w:rPr>
        <w:t>Jeżeli produkcja odbywa się w miejscu nie należącym do Wykonawcy, Wykonawca uzyska dla Inspektora nadzoru zezwolenie dla przeprowadzenia inspekcji i badań w tych miejscach.</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7" w:name="_Toc9229975"/>
      <w:bookmarkStart w:id="8" w:name="_Toc6881281"/>
      <w:bookmarkStart w:id="9" w:name="_Toc416830700"/>
      <w:r>
        <w:rPr>
          <w:b/>
          <w:bCs/>
          <w:caps/>
          <w:kern w:val="28"/>
          <w:sz w:val="20"/>
          <w:szCs w:val="20"/>
        </w:rPr>
        <w:t>3. sprzęt</w:t>
      </w:r>
      <w:bookmarkEnd w:id="7"/>
      <w:bookmarkEnd w:id="8"/>
      <w:bookmarkEnd w:id="9"/>
    </w:p>
    <w:p w:rsidR="00835B6D" w:rsidRDefault="00835B6D" w:rsidP="00B22428">
      <w:pPr>
        <w:overflowPunct w:val="0"/>
        <w:autoSpaceDE w:val="0"/>
        <w:autoSpaceDN w:val="0"/>
        <w:adjustRightInd w:val="0"/>
        <w:jc w:val="both"/>
        <w:rPr>
          <w:sz w:val="20"/>
          <w:szCs w:val="20"/>
        </w:rPr>
      </w:pPr>
      <w:r>
        <w:rPr>
          <w:sz w:val="20"/>
          <w:szCs w:val="20"/>
        </w:rPr>
        <w:tab/>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w przypadku braku ustaleń w wymienionych wyżej dokumentach, sprzęt powinien być uzgodniony i zaakceptowane przez Inspektora nadzoru.  </w:t>
      </w:r>
    </w:p>
    <w:p w:rsidR="00835B6D" w:rsidRDefault="00835B6D" w:rsidP="00B22428">
      <w:pPr>
        <w:overflowPunct w:val="0"/>
        <w:autoSpaceDE w:val="0"/>
        <w:autoSpaceDN w:val="0"/>
        <w:adjustRightInd w:val="0"/>
        <w:jc w:val="both"/>
        <w:rPr>
          <w:sz w:val="20"/>
          <w:szCs w:val="20"/>
        </w:rPr>
      </w:pPr>
      <w:r>
        <w:rPr>
          <w:sz w:val="20"/>
          <w:szCs w:val="20"/>
        </w:rPr>
        <w:tab/>
        <w:t>Liczba i wydajność sprzętu powinny gwarantować przeprowadzenie robót, zgodnie z zasadami określonymi w dokumentacji projektowej, SST i wskazaniach  Inspektora nadzoru.</w:t>
      </w:r>
    </w:p>
    <w:p w:rsidR="00835B6D" w:rsidRDefault="00835B6D" w:rsidP="00B22428">
      <w:pPr>
        <w:overflowPunct w:val="0"/>
        <w:autoSpaceDE w:val="0"/>
        <w:autoSpaceDN w:val="0"/>
        <w:adjustRightInd w:val="0"/>
        <w:jc w:val="both"/>
        <w:rPr>
          <w:sz w:val="20"/>
          <w:szCs w:val="20"/>
        </w:rPr>
      </w:pPr>
      <w:r>
        <w:rPr>
          <w:sz w:val="20"/>
          <w:szCs w:val="20"/>
        </w:rPr>
        <w:tab/>
        <w:t>Sprzęt będący własnością Wykonawcy lub wynajęty do wykonania robót ma być utrzymywany w dobrym stanie i gotowości do pracy. Powinien być zgodny z normami ochrony środowiska i przepisami dotyczącymi jego użytkowania.</w:t>
      </w:r>
    </w:p>
    <w:p w:rsidR="00835B6D" w:rsidRDefault="00835B6D" w:rsidP="00B22428">
      <w:pPr>
        <w:overflowPunct w:val="0"/>
        <w:autoSpaceDE w:val="0"/>
        <w:autoSpaceDN w:val="0"/>
        <w:adjustRightInd w:val="0"/>
        <w:jc w:val="both"/>
        <w:rPr>
          <w:sz w:val="20"/>
          <w:szCs w:val="20"/>
        </w:rPr>
      </w:pPr>
      <w:r>
        <w:rPr>
          <w:sz w:val="20"/>
          <w:szCs w:val="20"/>
        </w:rPr>
        <w:tab/>
        <w:t>Wykonawca dostarczy  Inspektorowi nadzoru kopie dokumentów potwierdzających dopuszczenie sprzętu do użytkowania i badań okresowych, tam gdzie jest to wymagane przepisami.</w:t>
      </w:r>
    </w:p>
    <w:p w:rsidR="00835B6D" w:rsidRDefault="00835B6D" w:rsidP="00B22428">
      <w:pPr>
        <w:overflowPunct w:val="0"/>
        <w:autoSpaceDE w:val="0"/>
        <w:autoSpaceDN w:val="0"/>
        <w:adjustRightInd w:val="0"/>
        <w:jc w:val="both"/>
        <w:rPr>
          <w:sz w:val="20"/>
          <w:szCs w:val="20"/>
        </w:rPr>
      </w:pPr>
      <w:r>
        <w:rPr>
          <w:sz w:val="20"/>
          <w:szCs w:val="20"/>
        </w:rPr>
        <w:tab/>
        <w:t>Wykonawca będzie konserwować sprzęt jak również naprawiać lub wymieniać sprzęt niesprawny.</w:t>
      </w:r>
    </w:p>
    <w:p w:rsidR="00835B6D" w:rsidRDefault="00835B6D" w:rsidP="00B22428">
      <w:pPr>
        <w:overflowPunct w:val="0"/>
        <w:autoSpaceDE w:val="0"/>
        <w:autoSpaceDN w:val="0"/>
        <w:adjustRightInd w:val="0"/>
        <w:jc w:val="both"/>
        <w:rPr>
          <w:sz w:val="20"/>
          <w:szCs w:val="20"/>
        </w:rPr>
      </w:pPr>
      <w:r>
        <w:rPr>
          <w:sz w:val="20"/>
          <w:szCs w:val="20"/>
        </w:rPr>
        <w:tab/>
        <w:t>Jeżeli dokumentacja projektowa lub SST przewidują możliwość wariantowego użycia sprzętu przy wykonywanych robotach, Wykonawca powiadomi Inspektora nadzoru o swoim zamiarze wyboru i uzyska jego akceptację przed użyciem sprzętu. Wybrany sprzęt, po akceptacji Inspektora nadzoru , nie może być później zmieniany bez jego zgody.</w:t>
      </w:r>
    </w:p>
    <w:p w:rsidR="00835B6D" w:rsidRDefault="00835B6D" w:rsidP="00B22428">
      <w:pPr>
        <w:overflowPunct w:val="0"/>
        <w:autoSpaceDE w:val="0"/>
        <w:autoSpaceDN w:val="0"/>
        <w:adjustRightInd w:val="0"/>
        <w:jc w:val="both"/>
        <w:rPr>
          <w:sz w:val="20"/>
          <w:szCs w:val="20"/>
        </w:rPr>
      </w:pPr>
      <w:r>
        <w:rPr>
          <w:sz w:val="20"/>
          <w:szCs w:val="20"/>
        </w:rPr>
        <w:tab/>
        <w:t>Jakikolwiek sprzęt, maszyny, urządzenia i narzędzia nie gwarantujące zachowania warunków umowy, zostaną przez Inspektora nadzoru  zdyskwalifikowane i nie dopuszczone do robót.</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0" w:name="_Toc9229976"/>
      <w:bookmarkStart w:id="11" w:name="_Toc6881282"/>
      <w:bookmarkStart w:id="12" w:name="_Toc416830701"/>
      <w:r>
        <w:rPr>
          <w:b/>
          <w:bCs/>
          <w:caps/>
          <w:kern w:val="28"/>
          <w:sz w:val="20"/>
          <w:szCs w:val="20"/>
        </w:rPr>
        <w:t>4. transport</w:t>
      </w:r>
      <w:bookmarkEnd w:id="10"/>
      <w:bookmarkEnd w:id="11"/>
      <w:bookmarkEnd w:id="12"/>
    </w:p>
    <w:p w:rsidR="00835B6D" w:rsidRDefault="00835B6D" w:rsidP="00B22428">
      <w:pPr>
        <w:overflowPunct w:val="0"/>
        <w:autoSpaceDE w:val="0"/>
        <w:autoSpaceDN w:val="0"/>
        <w:adjustRightInd w:val="0"/>
        <w:jc w:val="both"/>
        <w:rPr>
          <w:sz w:val="20"/>
          <w:szCs w:val="20"/>
        </w:rPr>
      </w:pPr>
      <w:r>
        <w:rPr>
          <w:sz w:val="20"/>
          <w:szCs w:val="20"/>
        </w:rPr>
        <w:tab/>
        <w:t>Wykonawca jest zobowiązany do stosowania jedynie takich środków transportu, które nie wpłyną niekorzystnie na jakość wykonywanych robót i właściwości przewożonych materiałów.</w:t>
      </w:r>
    </w:p>
    <w:p w:rsidR="00835B6D" w:rsidRDefault="00835B6D" w:rsidP="00B22428">
      <w:pPr>
        <w:overflowPunct w:val="0"/>
        <w:autoSpaceDE w:val="0"/>
        <w:autoSpaceDN w:val="0"/>
        <w:adjustRightInd w:val="0"/>
        <w:jc w:val="both"/>
        <w:rPr>
          <w:sz w:val="20"/>
          <w:szCs w:val="20"/>
        </w:rPr>
      </w:pPr>
      <w:r>
        <w:rPr>
          <w:sz w:val="20"/>
          <w:szCs w:val="20"/>
        </w:rPr>
        <w:tab/>
        <w:t xml:space="preserve">Liczba środków transportu powinna zapewniać prowadzenie robót zgodnie z zasadami określonymi w dokumentacji projektowej, SST i wskazaniach  Inspektora nadzoru, w terminie przewidzianym umową. </w:t>
      </w:r>
    </w:p>
    <w:p w:rsidR="00835B6D" w:rsidRDefault="00835B6D" w:rsidP="00B22428">
      <w:pPr>
        <w:overflowPunct w:val="0"/>
        <w:autoSpaceDE w:val="0"/>
        <w:autoSpaceDN w:val="0"/>
        <w:adjustRightInd w:val="0"/>
        <w:jc w:val="both"/>
        <w:rPr>
          <w:sz w:val="20"/>
          <w:szCs w:val="20"/>
        </w:rPr>
      </w:pPr>
      <w:r>
        <w:rPr>
          <w:sz w:val="20"/>
          <w:szCs w:val="20"/>
        </w:rPr>
        <w:tab/>
        <w:t xml:space="preserve">Przy ruchu na drogach publicznych pojazdy będą spełniać wymagania dotyczące przepisów ruchu drogowego w odniesieniu do dopuszczalnych nacisków na oś i innych parametrów technicznych. Środki transportu nie spełniające tych warunków mogą być dopuszczone Inspektora nadzoru, pod warunkiem przywrócenia stanu pierwotnego użytkowanych odcinków dróg na koszt Wykonawcy. </w:t>
      </w:r>
    </w:p>
    <w:p w:rsidR="00835B6D" w:rsidRDefault="00835B6D" w:rsidP="00B22428">
      <w:pPr>
        <w:overflowPunct w:val="0"/>
        <w:autoSpaceDE w:val="0"/>
        <w:autoSpaceDN w:val="0"/>
        <w:adjustRightInd w:val="0"/>
        <w:jc w:val="both"/>
        <w:rPr>
          <w:sz w:val="20"/>
          <w:szCs w:val="20"/>
        </w:rPr>
      </w:pPr>
      <w:r>
        <w:rPr>
          <w:sz w:val="20"/>
          <w:szCs w:val="20"/>
        </w:rPr>
        <w:tab/>
        <w:t>Wykonawca będzie usuwać na bieżąco, na własny koszt, wszelkie zanieczyszczenia, uszkodzenia spowodowane jego pojazdami na drogach publicznych oraz dojazdach do terenu budowy.</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3" w:name="_Toc9229977"/>
      <w:bookmarkStart w:id="14" w:name="_Toc6881283"/>
      <w:bookmarkStart w:id="15" w:name="_Toc416830702"/>
      <w:r>
        <w:rPr>
          <w:b/>
          <w:bCs/>
          <w:caps/>
          <w:kern w:val="28"/>
          <w:sz w:val="20"/>
          <w:szCs w:val="20"/>
        </w:rPr>
        <w:lastRenderedPageBreak/>
        <w:t>5. wykonanie robót</w:t>
      </w:r>
      <w:bookmarkEnd w:id="13"/>
      <w:bookmarkEnd w:id="14"/>
      <w:bookmarkEnd w:id="15"/>
    </w:p>
    <w:p w:rsidR="00835B6D" w:rsidRDefault="00835B6D" w:rsidP="00B22428">
      <w:pPr>
        <w:overflowPunct w:val="0"/>
        <w:autoSpaceDE w:val="0"/>
        <w:autoSpaceDN w:val="0"/>
        <w:adjustRightInd w:val="0"/>
        <w:jc w:val="both"/>
        <w:rPr>
          <w:sz w:val="20"/>
          <w:szCs w:val="20"/>
        </w:rPr>
      </w:pPr>
      <w:r>
        <w:rPr>
          <w:sz w:val="20"/>
          <w:szCs w:val="20"/>
        </w:rPr>
        <w:tab/>
        <w:t xml:space="preserve">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Inspektora nadzoru. </w:t>
      </w:r>
    </w:p>
    <w:p w:rsidR="00835B6D" w:rsidRDefault="00835B6D" w:rsidP="00B22428">
      <w:pPr>
        <w:overflowPunct w:val="0"/>
        <w:autoSpaceDE w:val="0"/>
        <w:autoSpaceDN w:val="0"/>
        <w:adjustRightInd w:val="0"/>
        <w:jc w:val="both"/>
        <w:rPr>
          <w:sz w:val="20"/>
          <w:szCs w:val="20"/>
        </w:rPr>
      </w:pPr>
      <w:r>
        <w:rPr>
          <w:sz w:val="20"/>
          <w:szCs w:val="20"/>
        </w:rPr>
        <w:tab/>
        <w:t>Wykonawca jest odpowiedzialny za stosowane metody wykonywania robót.</w:t>
      </w:r>
    </w:p>
    <w:p w:rsidR="00835B6D" w:rsidRDefault="00835B6D" w:rsidP="00B22428">
      <w:pPr>
        <w:overflowPunct w:val="0"/>
        <w:autoSpaceDE w:val="0"/>
        <w:autoSpaceDN w:val="0"/>
        <w:adjustRightInd w:val="0"/>
        <w:jc w:val="both"/>
        <w:rPr>
          <w:sz w:val="20"/>
          <w:szCs w:val="20"/>
        </w:rPr>
      </w:pPr>
      <w:r>
        <w:rPr>
          <w:sz w:val="20"/>
          <w:szCs w:val="20"/>
        </w:rPr>
        <w:tab/>
        <w:t>Wykonawca jest odpowiedzialny za dokładne wytyczenie w planie i wyznaczenie wysokości wszystkich elementów robót zgodnie z wymiarami i rzędnymi określonymi w dokumentacji projektowej lub przekazanymi na piśmie przez  Inspektora nadzoru.</w:t>
      </w:r>
    </w:p>
    <w:p w:rsidR="00835B6D" w:rsidRDefault="00835B6D" w:rsidP="00B22428">
      <w:pPr>
        <w:overflowPunct w:val="0"/>
        <w:autoSpaceDE w:val="0"/>
        <w:autoSpaceDN w:val="0"/>
        <w:adjustRightInd w:val="0"/>
        <w:jc w:val="both"/>
        <w:rPr>
          <w:sz w:val="20"/>
          <w:szCs w:val="20"/>
        </w:rPr>
      </w:pPr>
      <w:r>
        <w:rPr>
          <w:sz w:val="20"/>
          <w:szCs w:val="20"/>
        </w:rPr>
        <w:tab/>
        <w:t>Błędy popełnione przez Wykonawcę w wytyczeniu i wyznaczaniu robót zostaną, usunięte przez Wykonawcę na własny koszt, z wyjątkiem, kiedy dany błąd okaże się skutkiem błędu zawartego w danych dostarczonych Wykonawcy na piśmie przez Inspektora nadzoru.</w:t>
      </w:r>
    </w:p>
    <w:p w:rsidR="00835B6D" w:rsidRDefault="00835B6D" w:rsidP="00B22428">
      <w:pPr>
        <w:overflowPunct w:val="0"/>
        <w:autoSpaceDE w:val="0"/>
        <w:autoSpaceDN w:val="0"/>
        <w:adjustRightInd w:val="0"/>
        <w:jc w:val="both"/>
        <w:rPr>
          <w:sz w:val="20"/>
          <w:szCs w:val="20"/>
        </w:rPr>
      </w:pPr>
      <w:r>
        <w:rPr>
          <w:sz w:val="20"/>
          <w:szCs w:val="20"/>
        </w:rPr>
        <w:tab/>
        <w:t xml:space="preserve">Sprawdzenie wytyczenia robót lub wyznaczenia wysokości przez Inspektora nadzoru nie zwalnia Wykonawcy od odpowiedzialności za ich dokładność. </w:t>
      </w:r>
    </w:p>
    <w:p w:rsidR="00835B6D" w:rsidRDefault="00835B6D" w:rsidP="00B22428">
      <w:pPr>
        <w:overflowPunct w:val="0"/>
        <w:autoSpaceDE w:val="0"/>
        <w:autoSpaceDN w:val="0"/>
        <w:adjustRightInd w:val="0"/>
        <w:jc w:val="both"/>
        <w:rPr>
          <w:sz w:val="20"/>
          <w:szCs w:val="20"/>
        </w:rPr>
      </w:pPr>
      <w:r>
        <w:rPr>
          <w:sz w:val="20"/>
          <w:szCs w:val="20"/>
        </w:rPr>
        <w:tab/>
        <w:t>Decyzje  Inspektora nadzoru dotyczące akceptacji lub odrzucenia materiałów i elementów robót będą oparte na wymaganiach określonych w dokumentach umowy, dokumentacji projektowej i w SST, a także w normach i wytycznych. Przy podejmowaniu decyzji Inspektor nadzoru uwzględni wyniki badań materiałów i robót, rozrzuty normalnie występujące przy produkcji i przy badaniach materiałów, doświadczenia z przeszłości, wyniki badań naukowych oraz inne czynniki wpływające na rozważaną kwestię.</w:t>
      </w:r>
    </w:p>
    <w:p w:rsidR="00835B6D" w:rsidRDefault="00835B6D" w:rsidP="00B22428">
      <w:pPr>
        <w:overflowPunct w:val="0"/>
        <w:autoSpaceDE w:val="0"/>
        <w:autoSpaceDN w:val="0"/>
        <w:adjustRightInd w:val="0"/>
        <w:jc w:val="both"/>
        <w:rPr>
          <w:sz w:val="20"/>
          <w:szCs w:val="20"/>
        </w:rPr>
      </w:pPr>
      <w:r>
        <w:rPr>
          <w:sz w:val="20"/>
          <w:szCs w:val="20"/>
        </w:rPr>
        <w:tab/>
        <w:t>Polecenia  Inspektora nadzoru powinny być wykonywane przez Wykonawcę w czasie określonym przez  Inspektora nadzoru, pod groźbą zatrzymania robót. Skutki finansowe z tego tytułu poniesie Wykonawca.</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6" w:name="_Toc9229978"/>
      <w:bookmarkStart w:id="17" w:name="_Toc6881284"/>
      <w:bookmarkStart w:id="18" w:name="_Toc416830703"/>
      <w:r>
        <w:rPr>
          <w:b/>
          <w:bCs/>
          <w:caps/>
          <w:kern w:val="28"/>
          <w:sz w:val="20"/>
          <w:szCs w:val="20"/>
        </w:rPr>
        <w:t>6. kontrola jakości robót</w:t>
      </w:r>
      <w:bookmarkEnd w:id="16"/>
      <w:bookmarkEnd w:id="17"/>
      <w:bookmarkEnd w:id="18"/>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6.1. Program zapewnienia jakości </w:t>
      </w:r>
    </w:p>
    <w:p w:rsidR="00835B6D" w:rsidRDefault="00835B6D" w:rsidP="00B22428">
      <w:pPr>
        <w:overflowPunct w:val="0"/>
        <w:autoSpaceDE w:val="0"/>
        <w:autoSpaceDN w:val="0"/>
        <w:adjustRightInd w:val="0"/>
        <w:jc w:val="both"/>
        <w:rPr>
          <w:sz w:val="20"/>
          <w:szCs w:val="20"/>
        </w:rPr>
      </w:pPr>
      <w:r>
        <w:rPr>
          <w:sz w:val="20"/>
          <w:szCs w:val="20"/>
        </w:rPr>
        <w:tab/>
        <w:t xml:space="preserve">Wykonawca jest zobowiązany opracować i przedstawić do akceptacji Inspektora nadzoru harmonogram robót. W programie zapewnienia jakości Wykonawca powinien określić, zamierzony sposób wykonywania robót, możliwości techniczne, kadrowe i plan organizacji robót gwarantujący wykonanie robót zgodnie z dokumentacją projektową, SST oraz ustaleniami. </w:t>
      </w:r>
    </w:p>
    <w:p w:rsidR="00835B6D" w:rsidRDefault="00835B6D" w:rsidP="00B22428">
      <w:pPr>
        <w:overflowPunct w:val="0"/>
        <w:autoSpaceDE w:val="0"/>
        <w:autoSpaceDN w:val="0"/>
        <w:adjustRightInd w:val="0"/>
        <w:jc w:val="both"/>
        <w:rPr>
          <w:sz w:val="20"/>
          <w:szCs w:val="20"/>
        </w:rPr>
      </w:pPr>
      <w:r>
        <w:rPr>
          <w:sz w:val="20"/>
          <w:szCs w:val="20"/>
        </w:rPr>
        <w:tab/>
        <w:t>Program zapewnienia jakości powinien zawierać:</w:t>
      </w:r>
    </w:p>
    <w:p w:rsidR="00835B6D" w:rsidRDefault="00835B6D" w:rsidP="00B22428">
      <w:pPr>
        <w:overflowPunct w:val="0"/>
        <w:autoSpaceDE w:val="0"/>
        <w:autoSpaceDN w:val="0"/>
        <w:adjustRightInd w:val="0"/>
        <w:jc w:val="both"/>
        <w:rPr>
          <w:sz w:val="20"/>
          <w:szCs w:val="20"/>
        </w:rPr>
      </w:pPr>
      <w:r>
        <w:rPr>
          <w:sz w:val="20"/>
          <w:szCs w:val="20"/>
        </w:rPr>
        <w:t>a) część ogólną opisującą:</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organizację wykonania robót, w tym terminy i sposób prowadzenia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organizację ruchu na budowie wraz z oznakowaniem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wykaz osób odpowiedzialnych za jakość i terminowość wykonania poszczególnych elementów robót,</w:t>
      </w:r>
    </w:p>
    <w:p w:rsidR="00835B6D" w:rsidRDefault="00835B6D" w:rsidP="00B22428">
      <w:pPr>
        <w:overflowPunct w:val="0"/>
        <w:autoSpaceDE w:val="0"/>
        <w:autoSpaceDN w:val="0"/>
        <w:adjustRightInd w:val="0"/>
        <w:jc w:val="both"/>
        <w:rPr>
          <w:sz w:val="20"/>
          <w:szCs w:val="20"/>
        </w:rPr>
      </w:pPr>
      <w:r>
        <w:rPr>
          <w:sz w:val="20"/>
          <w:szCs w:val="20"/>
        </w:rPr>
        <w: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wyposażenie w sprzęt i urządzenia do pomiarów i kontroli (opis laboratorium własnego lub laboratorium, któremu Wykonawca zamierza zlecić prowadzenie badań),</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oraz formę gromadzenia wyników badań laboratoryjnych, zapis pomiarów, nastaw mechanizmów sterujących, a także wyciąganych wniosków i zastosowanych korekt w procesie technologicznym, proponowany sposób i formę przekazywania tych informacji Inspektorowi nadzoru;</w:t>
      </w:r>
    </w:p>
    <w:p w:rsidR="00835B6D" w:rsidRDefault="00835B6D" w:rsidP="00B22428">
      <w:pPr>
        <w:overflowPunct w:val="0"/>
        <w:autoSpaceDE w:val="0"/>
        <w:autoSpaceDN w:val="0"/>
        <w:adjustRightInd w:val="0"/>
        <w:jc w:val="both"/>
        <w:rPr>
          <w:sz w:val="20"/>
          <w:szCs w:val="20"/>
        </w:rPr>
      </w:pPr>
      <w:r>
        <w:rPr>
          <w:sz w:val="20"/>
          <w:szCs w:val="20"/>
        </w:rPr>
        <w:t>b) część szczegółową opisującą dla każdego asortymentu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wykaz maszyn i urządzeń stosowanych na budowie z ich parametrami technicznymi oraz wyposażeniem w mechanizmy do sterowania i urządzenia pomiarowo-kontrolne,</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rodzaje i ilość środków transportu oraz urządzeń do magazynowania i załadunku materiałów, spoiw, lepiszczy, kruszyw itp.,</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zabezpieczenia i ochrony ładunków przed utratą ich właściwości w czasie transportu,</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i procedurę pomiarów i badań (rodzaj i częstotliwość, pobieranie próbek, legalizacja i sprawdzanie urządzeń, itp.) prowadzonych podczas dostaw materiałów, wytwarzania mieszanek i wykonywania poszczególnych elementów robót,</w:t>
      </w:r>
    </w:p>
    <w:p w:rsidR="00835B6D" w:rsidRDefault="00835B6D" w:rsidP="00B22428">
      <w:pPr>
        <w:numPr>
          <w:ilvl w:val="0"/>
          <w:numId w:val="1"/>
        </w:numPr>
        <w:overflowPunct w:val="0"/>
        <w:autoSpaceDE w:val="0"/>
        <w:autoSpaceDN w:val="0"/>
        <w:adjustRightInd w:val="0"/>
        <w:ind w:left="988"/>
        <w:jc w:val="both"/>
        <w:rPr>
          <w:sz w:val="20"/>
          <w:szCs w:val="20"/>
        </w:rPr>
      </w:pPr>
      <w:r>
        <w:rPr>
          <w:sz w:val="14"/>
          <w:szCs w:val="14"/>
        </w:rPr>
        <w:t xml:space="preserve">     </w:t>
      </w:r>
      <w:r>
        <w:rPr>
          <w:sz w:val="20"/>
          <w:szCs w:val="20"/>
        </w:rPr>
        <w:t>sposób postępowania z materiałami i robotami nie odpowiadającymi wymaganiom.</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6.2. Zasady kontroli jakości robót</w:t>
      </w:r>
    </w:p>
    <w:p w:rsidR="00835B6D" w:rsidRDefault="00835B6D" w:rsidP="00B22428">
      <w:pPr>
        <w:overflowPunct w:val="0"/>
        <w:autoSpaceDE w:val="0"/>
        <w:autoSpaceDN w:val="0"/>
        <w:adjustRightInd w:val="0"/>
        <w:jc w:val="both"/>
        <w:rPr>
          <w:sz w:val="20"/>
          <w:szCs w:val="20"/>
        </w:rPr>
      </w:pPr>
      <w:r>
        <w:rPr>
          <w:sz w:val="20"/>
          <w:szCs w:val="20"/>
        </w:rPr>
        <w:tab/>
        <w:t>Celem kontroli robót będzie takie sterowanie ich przygotowaniem i wykonaniem, aby osiągnąć założoną jakość robót.</w:t>
      </w:r>
    </w:p>
    <w:p w:rsidR="00835B6D" w:rsidRDefault="00835B6D" w:rsidP="00B22428">
      <w:pPr>
        <w:overflowPunct w:val="0"/>
        <w:autoSpaceDE w:val="0"/>
        <w:autoSpaceDN w:val="0"/>
        <w:adjustRightInd w:val="0"/>
        <w:jc w:val="both"/>
        <w:rPr>
          <w:sz w:val="20"/>
          <w:szCs w:val="20"/>
        </w:rPr>
      </w:pPr>
      <w:r>
        <w:rPr>
          <w:sz w:val="20"/>
          <w:szCs w:val="20"/>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835B6D" w:rsidRDefault="00835B6D" w:rsidP="00B22428">
      <w:pPr>
        <w:overflowPunct w:val="0"/>
        <w:autoSpaceDE w:val="0"/>
        <w:autoSpaceDN w:val="0"/>
        <w:adjustRightInd w:val="0"/>
        <w:jc w:val="both"/>
        <w:rPr>
          <w:sz w:val="20"/>
          <w:szCs w:val="20"/>
        </w:rPr>
      </w:pPr>
      <w:r>
        <w:rPr>
          <w:sz w:val="20"/>
          <w:szCs w:val="20"/>
        </w:rPr>
        <w:lastRenderedPageBreak/>
        <w:tab/>
        <w:t>Przed zatwierdzeniem systemu kontroli  Inspektora nadzoru  może zażądać od Wykonawcy przeprowadzenia badań w celu zademonstrowania, że poziom ich wykonywania jest zadowalający.</w:t>
      </w:r>
    </w:p>
    <w:p w:rsidR="00835B6D" w:rsidRDefault="00835B6D" w:rsidP="00B22428">
      <w:pPr>
        <w:overflowPunct w:val="0"/>
        <w:autoSpaceDE w:val="0"/>
        <w:autoSpaceDN w:val="0"/>
        <w:adjustRightInd w:val="0"/>
        <w:jc w:val="both"/>
        <w:rPr>
          <w:sz w:val="20"/>
          <w:szCs w:val="20"/>
        </w:rPr>
      </w:pPr>
      <w:r>
        <w:rPr>
          <w:sz w:val="20"/>
          <w:szCs w:val="20"/>
        </w:rPr>
        <w:tab/>
        <w:t>Wykonawca będzie przeprowadzać pomiary i badania materiałów oraz robót z częstotliwością zapewniającą stwierdzenie, że roboty wykonano zgodnie z wymaganiami zawartymi w dokumentacji projektowej i SST</w:t>
      </w:r>
    </w:p>
    <w:p w:rsidR="00835B6D" w:rsidRDefault="00835B6D" w:rsidP="00B22428">
      <w:pPr>
        <w:overflowPunct w:val="0"/>
        <w:autoSpaceDE w:val="0"/>
        <w:autoSpaceDN w:val="0"/>
        <w:adjustRightInd w:val="0"/>
        <w:jc w:val="both"/>
        <w:rPr>
          <w:sz w:val="20"/>
          <w:szCs w:val="20"/>
        </w:rPr>
      </w:pPr>
      <w:r>
        <w:rPr>
          <w:sz w:val="20"/>
          <w:szCs w:val="20"/>
        </w:rPr>
        <w:tab/>
        <w:t>Minimalne wymagania co do zakresu badań i ich częstotliwość są określone w SST, normach i wytycznych. W przypadku, gdy nie zostały one tam określone, Inspektor nadzoru ustali jaki zakres kontroli jest konieczny, aby zapewnić wykonanie robót zgodnie z umową.</w:t>
      </w:r>
    </w:p>
    <w:p w:rsidR="00835B6D" w:rsidRDefault="00835B6D" w:rsidP="00B22428">
      <w:pPr>
        <w:overflowPunct w:val="0"/>
        <w:autoSpaceDE w:val="0"/>
        <w:autoSpaceDN w:val="0"/>
        <w:adjustRightInd w:val="0"/>
        <w:jc w:val="both"/>
        <w:rPr>
          <w:sz w:val="20"/>
          <w:szCs w:val="20"/>
        </w:rPr>
      </w:pPr>
      <w:r>
        <w:rPr>
          <w:sz w:val="20"/>
          <w:szCs w:val="20"/>
        </w:rPr>
        <w:tab/>
        <w:t>Wykonawca dostarczy Inspektorowi nadzoru świadectwa, że wszystkie stosowane urządzenia i sprzęt badawczy posiadają ważną legalizację, zostały prawidłowo wykalibrowane i odpowiadają wymaganiom norm określających procedury badań.</w:t>
      </w:r>
    </w:p>
    <w:p w:rsidR="00835B6D" w:rsidRDefault="00835B6D" w:rsidP="00B22428">
      <w:pPr>
        <w:overflowPunct w:val="0"/>
        <w:autoSpaceDE w:val="0"/>
        <w:autoSpaceDN w:val="0"/>
        <w:adjustRightInd w:val="0"/>
        <w:jc w:val="both"/>
        <w:rPr>
          <w:sz w:val="20"/>
          <w:szCs w:val="20"/>
        </w:rPr>
      </w:pPr>
      <w:r>
        <w:rPr>
          <w:sz w:val="20"/>
          <w:szCs w:val="20"/>
        </w:rPr>
        <w:tab/>
        <w:t>Inspektor nadzoru  będzie mieć nieograniczony dostęp do pomieszczeń laboratoryjnych, w celu ich inspekcji.</w:t>
      </w:r>
    </w:p>
    <w:p w:rsidR="00835B6D" w:rsidRDefault="00835B6D" w:rsidP="00B22428">
      <w:pPr>
        <w:overflowPunct w:val="0"/>
        <w:autoSpaceDE w:val="0"/>
        <w:autoSpaceDN w:val="0"/>
        <w:adjustRightInd w:val="0"/>
        <w:jc w:val="both"/>
        <w:rPr>
          <w:sz w:val="20"/>
          <w:szCs w:val="20"/>
        </w:rPr>
      </w:pPr>
      <w:r>
        <w:rPr>
          <w:sz w:val="20"/>
          <w:szCs w:val="20"/>
        </w:rPr>
        <w:tab/>
        <w:t>Inspektora nadzoru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Inspektor nadzoru  natychmiast wstrzyma użycie do robót badanych materiałów i dopuści je do użycia dopiero wtedy, gdy niedociągnięcia w pracy laboratorium Wykonawcy zostaną usunięte i stwierdzona zostanie odpowiednia jakość tych materiałów.</w:t>
      </w:r>
    </w:p>
    <w:p w:rsidR="00835B6D" w:rsidRDefault="00835B6D" w:rsidP="00B22428">
      <w:pPr>
        <w:overflowPunct w:val="0"/>
        <w:autoSpaceDE w:val="0"/>
        <w:autoSpaceDN w:val="0"/>
        <w:adjustRightInd w:val="0"/>
        <w:jc w:val="both"/>
        <w:rPr>
          <w:sz w:val="20"/>
          <w:szCs w:val="20"/>
        </w:rPr>
      </w:pPr>
      <w:r>
        <w:rPr>
          <w:sz w:val="20"/>
          <w:szCs w:val="20"/>
        </w:rPr>
        <w:tab/>
        <w:t>Wszystkie koszty związane z organizowaniem i prowadzeniem badań materiałów ponosi Wykonawca.</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6.3. Pobieranie próbek</w:t>
      </w:r>
    </w:p>
    <w:p w:rsidR="00835B6D" w:rsidRDefault="00835B6D" w:rsidP="00B22428">
      <w:pPr>
        <w:overflowPunct w:val="0"/>
        <w:autoSpaceDE w:val="0"/>
        <w:autoSpaceDN w:val="0"/>
        <w:adjustRightInd w:val="0"/>
        <w:jc w:val="both"/>
        <w:rPr>
          <w:sz w:val="20"/>
          <w:szCs w:val="20"/>
        </w:rPr>
      </w:pPr>
      <w:r>
        <w:rPr>
          <w:sz w:val="20"/>
          <w:szCs w:val="20"/>
        </w:rPr>
        <w:tab/>
        <w:t>Próbki będą pobierane losowo. Zaleca się stosowanie statystycznych metod pobierania próbek, opartych na zasadzie, że wszystkie jednostkowe elementy produkcji mogą być z jednakowym prawdopodobieństwem wytypowane do badań.</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będzie mieć zapewnioną możliwość udziału w pobieraniu próbek.</w:t>
      </w:r>
    </w:p>
    <w:p w:rsidR="00835B6D" w:rsidRDefault="00835B6D" w:rsidP="00B22428">
      <w:pPr>
        <w:overflowPunct w:val="0"/>
        <w:autoSpaceDE w:val="0"/>
        <w:autoSpaceDN w:val="0"/>
        <w:adjustRightInd w:val="0"/>
        <w:jc w:val="both"/>
        <w:rPr>
          <w:sz w:val="20"/>
          <w:szCs w:val="20"/>
        </w:rPr>
      </w:pPr>
      <w:r>
        <w:rPr>
          <w:sz w:val="20"/>
          <w:szCs w:val="20"/>
        </w:rPr>
        <w:tab/>
        <w:t xml:space="preserve">Pojemniki do pobierania próbek będą dostarczone przez Wykonawcę i zatwierdzone przez Inspektora nadzoru. Próbki dostarczone przez Wykonawcę do badań wykonywanych przez Inspektora nadzoru będą odpowiednio opisane i oznakowane, w sposób zaakceptowany przez Inspektora nadzoru. </w:t>
      </w:r>
    </w:p>
    <w:p w:rsidR="00835B6D" w:rsidRDefault="00835B6D" w:rsidP="00B22428">
      <w:pPr>
        <w:overflowPunct w:val="0"/>
        <w:autoSpaceDE w:val="0"/>
        <w:autoSpaceDN w:val="0"/>
        <w:adjustRightInd w:val="0"/>
        <w:jc w:val="both"/>
        <w:rPr>
          <w:sz w:val="20"/>
          <w:szCs w:val="20"/>
        </w:rPr>
      </w:pPr>
      <w:r>
        <w:rPr>
          <w:sz w:val="20"/>
          <w:szCs w:val="20"/>
        </w:rPr>
        <w:tab/>
        <w:t>Na zlecenie Inspektora nadzoru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6.4. Badania i pomiary</w:t>
      </w:r>
    </w:p>
    <w:p w:rsidR="00835B6D" w:rsidRDefault="00835B6D" w:rsidP="00B22428">
      <w:pPr>
        <w:overflowPunct w:val="0"/>
        <w:autoSpaceDE w:val="0"/>
        <w:autoSpaceDN w:val="0"/>
        <w:adjustRightInd w:val="0"/>
        <w:jc w:val="both"/>
        <w:rPr>
          <w:sz w:val="20"/>
          <w:szCs w:val="20"/>
        </w:rPr>
      </w:pPr>
      <w:r>
        <w:rPr>
          <w:sz w:val="20"/>
          <w:szCs w:val="20"/>
        </w:rPr>
        <w:tab/>
        <w:t xml:space="preserve">Wszystkie badania i pomiary będą przeprowadzone zgodnie z wymaganiami norm. W przypadku, gdy normy nie obejmują jakiegokolwiek badania wymaganego w SST, stosować można wytyczne krajowe, albo inne procedury, zaakceptowane przez Inspektora nadzoru. </w:t>
      </w:r>
    </w:p>
    <w:p w:rsidR="00835B6D" w:rsidRDefault="00835B6D" w:rsidP="00B22428">
      <w:pPr>
        <w:overflowPunct w:val="0"/>
        <w:autoSpaceDE w:val="0"/>
        <w:autoSpaceDN w:val="0"/>
        <w:adjustRightInd w:val="0"/>
        <w:jc w:val="both"/>
        <w:rPr>
          <w:sz w:val="20"/>
          <w:szCs w:val="20"/>
        </w:rPr>
      </w:pPr>
      <w:r>
        <w:rPr>
          <w:sz w:val="20"/>
          <w:szCs w:val="20"/>
        </w:rPr>
        <w:tab/>
        <w:t xml:space="preserve">Przed przystąpieniem do pomiarów lub badań, Wykonawca powiadomi Inspektora nadzoru o rodzaju, miejscu i terminie pomiaru lub badania. Po wykonaniu pomiaru lub badania, Wykonawca przedstawi na piśmie ich wyniki do akceptacji Inspektora nadzoru.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6.5. Raporty z badań</w:t>
      </w:r>
    </w:p>
    <w:p w:rsidR="00835B6D" w:rsidRDefault="00835B6D" w:rsidP="00B22428">
      <w:pPr>
        <w:overflowPunct w:val="0"/>
        <w:autoSpaceDE w:val="0"/>
        <w:autoSpaceDN w:val="0"/>
        <w:adjustRightInd w:val="0"/>
        <w:jc w:val="both"/>
        <w:rPr>
          <w:sz w:val="20"/>
          <w:szCs w:val="20"/>
        </w:rPr>
      </w:pPr>
      <w:r>
        <w:rPr>
          <w:sz w:val="20"/>
          <w:szCs w:val="20"/>
        </w:rPr>
        <w:tab/>
        <w:t>Wykonawca będzie przekazywać  Inspektorowi nadzoru kopie raportów z wynikami badań jak najszybciej, nie później jednak niż w terminie określonym w programie zapewnienia jakości.</w:t>
      </w:r>
    </w:p>
    <w:p w:rsidR="00835B6D" w:rsidRDefault="00835B6D" w:rsidP="00B22428">
      <w:pPr>
        <w:overflowPunct w:val="0"/>
        <w:autoSpaceDE w:val="0"/>
        <w:autoSpaceDN w:val="0"/>
        <w:adjustRightInd w:val="0"/>
        <w:jc w:val="both"/>
        <w:rPr>
          <w:sz w:val="20"/>
          <w:szCs w:val="20"/>
        </w:rPr>
      </w:pPr>
      <w:r>
        <w:rPr>
          <w:sz w:val="20"/>
          <w:szCs w:val="20"/>
        </w:rPr>
        <w:tab/>
        <w:t>Wyniki badań (kopie) będą przekazywane Inspektorowi nadzoru  na formularzach według dostarczonego przez niego wzoru lub innych, przez niego zaaprobowanych.</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6.6. Badania prowadzone przez Inspektora nadzoru</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jest uprawniony do dokonywania kontroli, pobierania próbek i badania materiałów w miejscu ich wytwarzania/pozyskiwania, a Wykonawca i producent materiałów powinien udzielić mu niezbędnej pomocy.</w:t>
      </w:r>
    </w:p>
    <w:p w:rsidR="00835B6D" w:rsidRDefault="00835B6D" w:rsidP="00B22428">
      <w:pPr>
        <w:overflowPunct w:val="0"/>
        <w:autoSpaceDE w:val="0"/>
        <w:autoSpaceDN w:val="0"/>
        <w:adjustRightInd w:val="0"/>
        <w:jc w:val="both"/>
        <w:rPr>
          <w:sz w:val="20"/>
          <w:szCs w:val="20"/>
          <w:u w:val="single"/>
        </w:rPr>
      </w:pPr>
      <w:r>
        <w:rPr>
          <w:sz w:val="20"/>
          <w:szCs w:val="20"/>
        </w:rPr>
        <w:tab/>
        <w:t>Inspektor nadzoru,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może pobierać próbki materiałów i prowadzić badania niezależnie od Wykonawcy, na swój koszt. Jeżeli wyniki tych badań wykażą, że raporty Wykonawcy są niewiarygodne, to Inspektor nadzoru oprze się wyłącznie na własnych badaniach przy ocenie zgodności materiałów i robót z dokumentacją projektową i SST. Może również zlecić, sam lub poprzez Wykonawcę, przeprowadzenie powtórnych lub </w:t>
      </w:r>
      <w:r>
        <w:rPr>
          <w:sz w:val="20"/>
          <w:szCs w:val="20"/>
        </w:rPr>
        <w:lastRenderedPageBreak/>
        <w:t>dodatkowych badań niezależnemu laboratorium. W takim przypadku całkowite koszty powtórnych lub dodatkowych badań i pobierania próbek poniesione zostaną przez Wykonawcę.</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6.7. Certyfikaty i deklaracje</w:t>
      </w:r>
    </w:p>
    <w:p w:rsidR="00835B6D" w:rsidRDefault="00835B6D" w:rsidP="00B22428">
      <w:pPr>
        <w:overflowPunct w:val="0"/>
        <w:autoSpaceDE w:val="0"/>
        <w:autoSpaceDN w:val="0"/>
        <w:adjustRightInd w:val="0"/>
        <w:jc w:val="both"/>
        <w:rPr>
          <w:sz w:val="20"/>
          <w:szCs w:val="20"/>
        </w:rPr>
      </w:pPr>
      <w:r>
        <w:rPr>
          <w:sz w:val="20"/>
          <w:szCs w:val="20"/>
        </w:rPr>
        <w:tab/>
        <w:t xml:space="preserve"> Inspektor nadzoru może dopuścić do użycia tylko te materiały, które posiadają:</w:t>
      </w:r>
    </w:p>
    <w:p w:rsidR="00835B6D" w:rsidRDefault="00835B6D" w:rsidP="00B22428">
      <w:pPr>
        <w:numPr>
          <w:ilvl w:val="0"/>
          <w:numId w:val="9"/>
        </w:numPr>
        <w:overflowPunct w:val="0"/>
        <w:autoSpaceDE w:val="0"/>
        <w:autoSpaceDN w:val="0"/>
        <w:adjustRightInd w:val="0"/>
        <w:jc w:val="both"/>
        <w:rPr>
          <w:sz w:val="20"/>
          <w:szCs w:val="20"/>
        </w:rPr>
      </w:pPr>
      <w:r>
        <w:rPr>
          <w:sz w:val="14"/>
          <w:szCs w:val="14"/>
        </w:rPr>
        <w:t xml:space="preserve">     </w:t>
      </w:r>
      <w:r>
        <w:rPr>
          <w:sz w:val="20"/>
          <w:szCs w:val="20"/>
        </w:rPr>
        <w:t>certyfikat na znak bezpieczeństwa wykazujący, że zapewniono zgodność z kryteriami technicznymi określonymi na podstawie Polskich Norm, aprobat technicznych oraz właściwych przepisów i dokumentów technicznych,</w:t>
      </w:r>
    </w:p>
    <w:p w:rsidR="00835B6D" w:rsidRDefault="00835B6D" w:rsidP="00B22428">
      <w:pPr>
        <w:numPr>
          <w:ilvl w:val="0"/>
          <w:numId w:val="9"/>
        </w:numPr>
        <w:overflowPunct w:val="0"/>
        <w:autoSpaceDE w:val="0"/>
        <w:autoSpaceDN w:val="0"/>
        <w:adjustRightInd w:val="0"/>
        <w:jc w:val="both"/>
        <w:rPr>
          <w:sz w:val="20"/>
          <w:szCs w:val="20"/>
        </w:rPr>
      </w:pPr>
      <w:r>
        <w:rPr>
          <w:sz w:val="14"/>
          <w:szCs w:val="14"/>
        </w:rPr>
        <w:t xml:space="preserve">     </w:t>
      </w:r>
      <w:r>
        <w:rPr>
          <w:sz w:val="20"/>
          <w:szCs w:val="20"/>
        </w:rPr>
        <w:t>deklarację zgodności lub certyfikat zgodności z:</w:t>
      </w:r>
    </w:p>
    <w:p w:rsidR="00835B6D" w:rsidRDefault="00835B6D" w:rsidP="00B22428">
      <w:pPr>
        <w:numPr>
          <w:ilvl w:val="0"/>
          <w:numId w:val="1"/>
        </w:numPr>
        <w:overflowPunct w:val="0"/>
        <w:autoSpaceDE w:val="0"/>
        <w:autoSpaceDN w:val="0"/>
        <w:adjustRightInd w:val="0"/>
        <w:ind w:left="988"/>
        <w:jc w:val="both"/>
        <w:rPr>
          <w:sz w:val="20"/>
          <w:szCs w:val="20"/>
        </w:rPr>
      </w:pPr>
      <w:r>
        <w:rPr>
          <w:rFonts w:ascii="Symbol" w:hAnsi="Symbol" w:cs="Symbol"/>
          <w:sz w:val="20"/>
          <w:szCs w:val="20"/>
        </w:rPr>
        <w:t></w:t>
      </w:r>
      <w:r>
        <w:rPr>
          <w:sz w:val="14"/>
          <w:szCs w:val="14"/>
        </w:rPr>
        <w:t xml:space="preserve">      </w:t>
      </w:r>
      <w:r>
        <w:rPr>
          <w:sz w:val="20"/>
          <w:szCs w:val="20"/>
        </w:rPr>
        <w:t>Polską Normą lub</w:t>
      </w:r>
    </w:p>
    <w:p w:rsidR="00835B6D" w:rsidRDefault="00835B6D" w:rsidP="00B22428">
      <w:pPr>
        <w:numPr>
          <w:ilvl w:val="0"/>
          <w:numId w:val="1"/>
        </w:numPr>
        <w:overflowPunct w:val="0"/>
        <w:autoSpaceDE w:val="0"/>
        <w:autoSpaceDN w:val="0"/>
        <w:adjustRightInd w:val="0"/>
        <w:ind w:left="988"/>
        <w:jc w:val="both"/>
        <w:rPr>
          <w:sz w:val="20"/>
          <w:szCs w:val="20"/>
        </w:rPr>
      </w:pPr>
      <w:r>
        <w:rPr>
          <w:rFonts w:ascii="Symbol" w:hAnsi="Symbol" w:cs="Symbol"/>
          <w:sz w:val="20"/>
          <w:szCs w:val="20"/>
        </w:rPr>
        <w:t></w:t>
      </w:r>
      <w:r>
        <w:rPr>
          <w:sz w:val="14"/>
          <w:szCs w:val="14"/>
        </w:rPr>
        <w:t xml:space="preserve">      </w:t>
      </w:r>
      <w:r>
        <w:rPr>
          <w:sz w:val="20"/>
          <w:szCs w:val="20"/>
        </w:rPr>
        <w:t>aprobatą techniczną, w przypadku wyrobów, dla których nie ustanowiono Polskiej Normy, jeżeli nie są objęte certyfikacją określoną w pkt 1</w:t>
      </w:r>
    </w:p>
    <w:p w:rsidR="00835B6D" w:rsidRDefault="00835B6D" w:rsidP="00B22428">
      <w:pPr>
        <w:overflowPunct w:val="0"/>
        <w:autoSpaceDE w:val="0"/>
        <w:autoSpaceDN w:val="0"/>
        <w:adjustRightInd w:val="0"/>
        <w:ind w:left="284"/>
        <w:jc w:val="both"/>
        <w:rPr>
          <w:sz w:val="20"/>
          <w:szCs w:val="20"/>
        </w:rPr>
      </w:pPr>
      <w:r>
        <w:rPr>
          <w:sz w:val="20"/>
          <w:szCs w:val="20"/>
        </w:rPr>
        <w:t>i które spełniają wymogi SST.</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W przypadku materiałów, dla których ww. dokumenty są wymagane przez SST, każda partia dostarczona do robót będzie posiadać te dokumenty, określające w sposób jednoznaczny jej cechy.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Produkty przemysłowe muszą posiadać ww. dokumenty wydane przez producenta, a w razie potrzeby poparte wynikami badań wykonanych przez niego. Kopie wyników tych badań będą dostarczone przez Wykonawcę  Inspektorowi nadzoru.</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Jakiekolwiek materiały, które nie spełniają tych wymagań będą odrzucone.</w:t>
      </w:r>
    </w:p>
    <w:p w:rsidR="00835B6D" w:rsidRDefault="00835B6D" w:rsidP="00B22428">
      <w:pPr>
        <w:keepNext/>
        <w:numPr>
          <w:ilvl w:val="12"/>
          <w:numId w:val="0"/>
        </w:numPr>
        <w:overflowPunct w:val="0"/>
        <w:autoSpaceDE w:val="0"/>
        <w:autoSpaceDN w:val="0"/>
        <w:adjustRightInd w:val="0"/>
        <w:spacing w:before="120" w:after="120"/>
        <w:jc w:val="both"/>
        <w:outlineLvl w:val="1"/>
        <w:rPr>
          <w:b/>
          <w:bCs/>
          <w:sz w:val="20"/>
          <w:szCs w:val="20"/>
        </w:rPr>
      </w:pPr>
      <w:r>
        <w:rPr>
          <w:b/>
          <w:bCs/>
          <w:sz w:val="20"/>
          <w:szCs w:val="20"/>
        </w:rPr>
        <w:t>6.8. Dokumenty budowy</w:t>
      </w:r>
    </w:p>
    <w:p w:rsidR="00835B6D" w:rsidRDefault="00835B6D" w:rsidP="00B22428">
      <w:pPr>
        <w:numPr>
          <w:ilvl w:val="12"/>
          <w:numId w:val="0"/>
        </w:numPr>
        <w:overflowPunct w:val="0"/>
        <w:autoSpaceDE w:val="0"/>
        <w:autoSpaceDN w:val="0"/>
        <w:adjustRightInd w:val="0"/>
        <w:spacing w:after="60"/>
        <w:jc w:val="both"/>
        <w:rPr>
          <w:sz w:val="20"/>
          <w:szCs w:val="20"/>
        </w:rPr>
      </w:pPr>
      <w:r>
        <w:rPr>
          <w:sz w:val="20"/>
          <w:szCs w:val="20"/>
        </w:rPr>
        <w:t>(1) Dziennik budowy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Zapisy w dzienniku budowy będą dokonywane na bieżąco i będą dotyczyć przebiegu robót, stanu bezpieczeństwa ludzi i mienia oraz technicznej i gospodarczej strony budowy.</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Załączone do dziennika budowy protokoły i inne dokumenty będą oznaczone kolejnym numerem załącznika i opatrzone datą i podpisem Wykonawcy i Inspektora nadzoru.</w:t>
      </w:r>
    </w:p>
    <w:p w:rsidR="00835B6D" w:rsidRDefault="00835B6D" w:rsidP="00B22428">
      <w:pPr>
        <w:numPr>
          <w:ilvl w:val="12"/>
          <w:numId w:val="0"/>
        </w:numPr>
        <w:overflowPunct w:val="0"/>
        <w:autoSpaceDE w:val="0"/>
        <w:autoSpaceDN w:val="0"/>
        <w:adjustRightInd w:val="0"/>
        <w:jc w:val="both"/>
        <w:rPr>
          <w:sz w:val="20"/>
          <w:szCs w:val="20"/>
        </w:rPr>
      </w:pPr>
      <w:r>
        <w:rPr>
          <w:sz w:val="20"/>
          <w:szCs w:val="20"/>
        </w:rPr>
        <w:tab/>
        <w:t>Do dziennika budowy należy wpisywać w szczególności: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datę przekazania Wykonawcy terenu budowy,</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datę przekazania przez Zamawiającego dokumentacji projektowej,</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datę uzgodnienia przez Inspektora nadzoru harmonogramów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terminy rozpoczęcia i zakończenia poszczególnych elementów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przebieg robót, trudności i przeszkody w ich prowadzeniu, okresy i przyczyny przerw w robotach,</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uwagi i polecenia  Inspektora nadzoru,</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daty zarządzenia wstrzymania robót, z podaniem powodu,</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zgłoszenia i daty odbiorów robót zanikających i ulegających zakryciu, częściowych i ostatecznych odbiorów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wyjaśnienia, uwagi i propozycje Wykonawcy,</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stan pogody i temperaturę powietrza w okresie wykonywania robót podlegających ograniczeniom lub wymaganiom szczególnym w związku z warunkami klimatycznymi,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zgodność rzeczywistych warunków geotechnicznych z ich opisem w dokumentacji projektowej,</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dane dotyczące czynności geodezyjnych (pomiarowych) dokonywanych przed i w trakcie wykonywania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dane dotyczące sposobu wykonywania zabezpieczenia robót,</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dane dotyczące jakości materiałów, pobierania próbek oraz wyniki przeprowadzonych badań z podaniem, kto je przeprowadzał,</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wyniki prób poszczególnych elementów budowli z podaniem, kto je przeprowadzał,</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inne istotne informacje o przebiegu robót.</w:t>
      </w:r>
    </w:p>
    <w:p w:rsidR="00835B6D" w:rsidRDefault="00835B6D" w:rsidP="00B22428">
      <w:pPr>
        <w:overflowPunct w:val="0"/>
        <w:autoSpaceDE w:val="0"/>
        <w:autoSpaceDN w:val="0"/>
        <w:adjustRightInd w:val="0"/>
        <w:jc w:val="both"/>
        <w:rPr>
          <w:sz w:val="20"/>
          <w:szCs w:val="20"/>
        </w:rPr>
      </w:pPr>
      <w:r>
        <w:rPr>
          <w:sz w:val="20"/>
          <w:szCs w:val="20"/>
        </w:rPr>
        <w:tab/>
        <w:t>Propozycje, uwagi i wyjaśnienia Wykonawcy, wpisane do dziennika budowy będą przedłożone Inspektorowi nadzoru  do ustosunkowania się.</w:t>
      </w:r>
    </w:p>
    <w:p w:rsidR="00835B6D" w:rsidRDefault="00835B6D" w:rsidP="00B22428">
      <w:pPr>
        <w:overflowPunct w:val="0"/>
        <w:autoSpaceDE w:val="0"/>
        <w:autoSpaceDN w:val="0"/>
        <w:adjustRightInd w:val="0"/>
        <w:jc w:val="both"/>
        <w:rPr>
          <w:sz w:val="20"/>
          <w:szCs w:val="20"/>
        </w:rPr>
      </w:pPr>
      <w:r>
        <w:rPr>
          <w:sz w:val="20"/>
          <w:szCs w:val="20"/>
        </w:rPr>
        <w:tab/>
        <w:t>Decyzje Inspektora nadzoru wpisane do dziennika budowy Wykonawca podpisuje z zaznaczeniem ich przyjęcia lub zajęciem stanowiska.</w:t>
      </w:r>
    </w:p>
    <w:p w:rsidR="00835B6D" w:rsidRDefault="00835B6D" w:rsidP="00B22428">
      <w:pPr>
        <w:overflowPunct w:val="0"/>
        <w:autoSpaceDE w:val="0"/>
        <w:autoSpaceDN w:val="0"/>
        <w:adjustRightInd w:val="0"/>
        <w:spacing w:after="120"/>
        <w:jc w:val="both"/>
        <w:rPr>
          <w:sz w:val="20"/>
          <w:szCs w:val="20"/>
        </w:rPr>
      </w:pPr>
      <w:r>
        <w:rPr>
          <w:sz w:val="20"/>
          <w:szCs w:val="20"/>
        </w:rPr>
        <w:lastRenderedPageBreak/>
        <w:tab/>
        <w:t>Wpis projektanta do dziennika budowy obliguje  Inspektora nadzoru) do ustosunkowania się. Projektant nie jest jednak stroną umowy i nie ma uprawnień do wydawania poleceń Wykonawcy robót.</w:t>
      </w:r>
    </w:p>
    <w:p w:rsidR="00835B6D" w:rsidRDefault="00835B6D" w:rsidP="00B22428">
      <w:pPr>
        <w:overflowPunct w:val="0"/>
        <w:autoSpaceDE w:val="0"/>
        <w:autoSpaceDN w:val="0"/>
        <w:adjustRightInd w:val="0"/>
        <w:spacing w:after="120"/>
        <w:jc w:val="both"/>
        <w:rPr>
          <w:sz w:val="20"/>
          <w:szCs w:val="20"/>
        </w:rPr>
      </w:pPr>
      <w:r>
        <w:rPr>
          <w:sz w:val="20"/>
          <w:szCs w:val="20"/>
        </w:rPr>
        <w:t>(2) Książka obmiarów</w:t>
      </w:r>
    </w:p>
    <w:p w:rsidR="00835B6D" w:rsidRDefault="00835B6D" w:rsidP="00B22428">
      <w:pPr>
        <w:overflowPunct w:val="0"/>
        <w:autoSpaceDE w:val="0"/>
        <w:autoSpaceDN w:val="0"/>
        <w:adjustRightInd w:val="0"/>
        <w:spacing w:after="120"/>
        <w:jc w:val="both"/>
        <w:rPr>
          <w:sz w:val="20"/>
          <w:szCs w:val="20"/>
        </w:rPr>
      </w:pPr>
      <w:r>
        <w:rPr>
          <w:sz w:val="20"/>
          <w:szCs w:val="20"/>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835B6D" w:rsidRDefault="00835B6D" w:rsidP="00B22428">
      <w:pPr>
        <w:overflowPunct w:val="0"/>
        <w:autoSpaceDE w:val="0"/>
        <w:autoSpaceDN w:val="0"/>
        <w:adjustRightInd w:val="0"/>
        <w:spacing w:after="120"/>
        <w:jc w:val="both"/>
        <w:rPr>
          <w:sz w:val="20"/>
          <w:szCs w:val="20"/>
        </w:rPr>
      </w:pPr>
      <w:r>
        <w:rPr>
          <w:sz w:val="20"/>
          <w:szCs w:val="20"/>
        </w:rPr>
        <w:t>(3) Dokumenty laboratoryjne</w:t>
      </w:r>
    </w:p>
    <w:p w:rsidR="00835B6D" w:rsidRDefault="00835B6D" w:rsidP="00B22428">
      <w:pPr>
        <w:overflowPunct w:val="0"/>
        <w:autoSpaceDE w:val="0"/>
        <w:autoSpaceDN w:val="0"/>
        <w:adjustRightInd w:val="0"/>
        <w:spacing w:after="120"/>
        <w:jc w:val="both"/>
        <w:rPr>
          <w:sz w:val="20"/>
          <w:szCs w:val="20"/>
        </w:rPr>
      </w:pPr>
      <w:r>
        <w:rPr>
          <w:sz w:val="20"/>
          <w:szCs w:val="20"/>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Inspektora nadzoru projektu.</w:t>
      </w:r>
    </w:p>
    <w:p w:rsidR="00835B6D" w:rsidRDefault="00835B6D" w:rsidP="00B22428">
      <w:pPr>
        <w:overflowPunct w:val="0"/>
        <w:autoSpaceDE w:val="0"/>
        <w:autoSpaceDN w:val="0"/>
        <w:adjustRightInd w:val="0"/>
        <w:spacing w:after="120"/>
        <w:jc w:val="both"/>
        <w:rPr>
          <w:sz w:val="20"/>
          <w:szCs w:val="20"/>
        </w:rPr>
      </w:pPr>
      <w:r>
        <w:rPr>
          <w:sz w:val="20"/>
          <w:szCs w:val="20"/>
        </w:rPr>
        <w:t>(4) Pozostałe dokumenty budowy</w:t>
      </w:r>
    </w:p>
    <w:p w:rsidR="00835B6D" w:rsidRDefault="00835B6D" w:rsidP="00B22428">
      <w:pPr>
        <w:overflowPunct w:val="0"/>
        <w:autoSpaceDE w:val="0"/>
        <w:autoSpaceDN w:val="0"/>
        <w:adjustRightInd w:val="0"/>
        <w:jc w:val="both"/>
        <w:rPr>
          <w:sz w:val="20"/>
          <w:szCs w:val="20"/>
        </w:rPr>
      </w:pPr>
      <w:r>
        <w:rPr>
          <w:sz w:val="20"/>
          <w:szCs w:val="20"/>
        </w:rPr>
        <w:tab/>
        <w:t>Do dokumentów budowy zalicza się, oprócz wymienionych w punktach (1) - (3) następujące dokumenty:</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pozwolenie na realizację zadania budowlanego,</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protokoły przekazania terenu budowy,</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umowy cywilno-prawne z osobami trzecimi i inne umowy cywilno-prawne,</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protokoły odbioru robót,</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protokoły z narad i ustaleń,</w:t>
      </w:r>
    </w:p>
    <w:p w:rsidR="00835B6D" w:rsidRDefault="00835B6D" w:rsidP="00B22428">
      <w:pPr>
        <w:numPr>
          <w:ilvl w:val="0"/>
          <w:numId w:val="10"/>
        </w:numPr>
        <w:overflowPunct w:val="0"/>
        <w:autoSpaceDE w:val="0"/>
        <w:autoSpaceDN w:val="0"/>
        <w:adjustRightInd w:val="0"/>
        <w:ind w:left="288" w:hanging="288"/>
        <w:jc w:val="both"/>
        <w:rPr>
          <w:sz w:val="20"/>
          <w:szCs w:val="20"/>
        </w:rPr>
      </w:pPr>
      <w:r>
        <w:rPr>
          <w:sz w:val="14"/>
          <w:szCs w:val="14"/>
        </w:rPr>
        <w:t xml:space="preserve">    </w:t>
      </w:r>
      <w:r>
        <w:rPr>
          <w:sz w:val="20"/>
          <w:szCs w:val="20"/>
        </w:rPr>
        <w:t>korespondencję na budowie.</w:t>
      </w:r>
    </w:p>
    <w:p w:rsidR="00835B6D" w:rsidRDefault="00835B6D" w:rsidP="00B22428">
      <w:pPr>
        <w:overflowPunct w:val="0"/>
        <w:autoSpaceDE w:val="0"/>
        <w:autoSpaceDN w:val="0"/>
        <w:adjustRightInd w:val="0"/>
        <w:spacing w:before="120" w:after="120"/>
        <w:jc w:val="both"/>
        <w:rPr>
          <w:sz w:val="20"/>
          <w:szCs w:val="20"/>
        </w:rPr>
      </w:pPr>
      <w:r>
        <w:rPr>
          <w:sz w:val="20"/>
          <w:szCs w:val="20"/>
        </w:rPr>
        <w:t>(5) Przechowywanie dokumentów budowy</w:t>
      </w:r>
    </w:p>
    <w:p w:rsidR="00835B6D" w:rsidRDefault="00835B6D" w:rsidP="00B22428">
      <w:pPr>
        <w:overflowPunct w:val="0"/>
        <w:autoSpaceDE w:val="0"/>
        <w:autoSpaceDN w:val="0"/>
        <w:adjustRightInd w:val="0"/>
        <w:jc w:val="both"/>
        <w:rPr>
          <w:sz w:val="20"/>
          <w:szCs w:val="20"/>
        </w:rPr>
      </w:pPr>
      <w:r>
        <w:rPr>
          <w:sz w:val="20"/>
          <w:szCs w:val="20"/>
        </w:rPr>
        <w:tab/>
        <w:t>Dokumenty budowy będą przechowywane na terenie budowy w miejscu odpowiednio zabezpieczonym.</w:t>
      </w:r>
    </w:p>
    <w:p w:rsidR="00835B6D" w:rsidRDefault="00835B6D" w:rsidP="00B22428">
      <w:pPr>
        <w:overflowPunct w:val="0"/>
        <w:autoSpaceDE w:val="0"/>
        <w:autoSpaceDN w:val="0"/>
        <w:adjustRightInd w:val="0"/>
        <w:jc w:val="both"/>
        <w:rPr>
          <w:sz w:val="20"/>
          <w:szCs w:val="20"/>
        </w:rPr>
      </w:pPr>
      <w:r>
        <w:rPr>
          <w:sz w:val="20"/>
          <w:szCs w:val="20"/>
        </w:rPr>
        <w:tab/>
        <w:t>Zaginięcie któregokolwiek z dokumentów budowy spowoduje jego natychmiastowe odtworzenie w formie przewidzianej prawem.</w:t>
      </w:r>
    </w:p>
    <w:p w:rsidR="00835B6D" w:rsidRDefault="00835B6D" w:rsidP="00B22428">
      <w:pPr>
        <w:overflowPunct w:val="0"/>
        <w:autoSpaceDE w:val="0"/>
        <w:autoSpaceDN w:val="0"/>
        <w:adjustRightInd w:val="0"/>
        <w:jc w:val="both"/>
        <w:rPr>
          <w:sz w:val="20"/>
          <w:szCs w:val="20"/>
        </w:rPr>
      </w:pPr>
      <w:r>
        <w:rPr>
          <w:sz w:val="20"/>
          <w:szCs w:val="20"/>
        </w:rPr>
        <w:tab/>
        <w:t>Wszelkie dokumenty budowy będą zawsze dostępne dla Inspektora Nadzoru i przedstawiane do wglądu na życzenie Zamawiającego.</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19" w:name="_Toc9229979"/>
      <w:bookmarkStart w:id="20" w:name="_Toc6881285"/>
      <w:bookmarkStart w:id="21" w:name="_Toc416830704"/>
      <w:r>
        <w:rPr>
          <w:b/>
          <w:bCs/>
          <w:caps/>
          <w:kern w:val="28"/>
          <w:sz w:val="20"/>
          <w:szCs w:val="20"/>
        </w:rPr>
        <w:t>7. obmiar robót</w:t>
      </w:r>
      <w:bookmarkEnd w:id="19"/>
      <w:bookmarkEnd w:id="20"/>
      <w:bookmarkEnd w:id="21"/>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7.1. Ogólne zasady obmiaru robót</w:t>
      </w:r>
    </w:p>
    <w:p w:rsidR="00835B6D" w:rsidRDefault="00835B6D" w:rsidP="00B22428">
      <w:pPr>
        <w:overflowPunct w:val="0"/>
        <w:autoSpaceDE w:val="0"/>
        <w:autoSpaceDN w:val="0"/>
        <w:adjustRightInd w:val="0"/>
        <w:jc w:val="both"/>
        <w:rPr>
          <w:sz w:val="20"/>
          <w:szCs w:val="20"/>
        </w:rPr>
      </w:pPr>
      <w:r>
        <w:rPr>
          <w:sz w:val="20"/>
          <w:szCs w:val="20"/>
        </w:rPr>
        <w:tab/>
        <w:t>Obmiar robót będzie określać faktyczny zakres wykonywanych robót zgodnie z dokumentacją projektową i SST, w jednostkach ustalonych w kosztorysie.</w:t>
      </w:r>
    </w:p>
    <w:p w:rsidR="00835B6D" w:rsidRDefault="00835B6D" w:rsidP="00B22428">
      <w:pPr>
        <w:overflowPunct w:val="0"/>
        <w:autoSpaceDE w:val="0"/>
        <w:autoSpaceDN w:val="0"/>
        <w:adjustRightInd w:val="0"/>
        <w:jc w:val="both"/>
        <w:rPr>
          <w:sz w:val="20"/>
          <w:szCs w:val="20"/>
        </w:rPr>
      </w:pPr>
      <w:r>
        <w:rPr>
          <w:sz w:val="20"/>
          <w:szCs w:val="20"/>
        </w:rPr>
        <w:tab/>
        <w:t>Obmiaru robót dokonuje Wykonawca po pisemnym powiadomieniu Inspektora nadzoru o zakresie obmierzanych robót i terminie obmiaru, co najmniej na 3 dni przed tym terminem. Wyniki obmiaru będą wpisane do książki obmiarów.</w:t>
      </w:r>
    </w:p>
    <w:p w:rsidR="00835B6D" w:rsidRDefault="00835B6D" w:rsidP="00B22428">
      <w:pPr>
        <w:overflowPunct w:val="0"/>
        <w:autoSpaceDE w:val="0"/>
        <w:autoSpaceDN w:val="0"/>
        <w:adjustRightInd w:val="0"/>
        <w:jc w:val="both"/>
        <w:rPr>
          <w:sz w:val="20"/>
          <w:szCs w:val="20"/>
        </w:rPr>
      </w:pPr>
      <w:r>
        <w:rPr>
          <w:sz w:val="20"/>
          <w:szCs w:val="20"/>
        </w:rPr>
        <w:tab/>
        <w:t>Jakikolwiek błąd lub przeoczenie (opuszczenie) w ilościach podanych w ślepym kosztorysie lub gdzie indziej w SST nie zwalnia Wykonawcy od obowiązku ukończenia wszystkich robót. Błędne dane zostaną poprawione wg instrukcji Inspektora nadzoru  na piśmie.</w:t>
      </w:r>
    </w:p>
    <w:p w:rsidR="00835B6D" w:rsidRDefault="00835B6D" w:rsidP="00B22428">
      <w:pPr>
        <w:overflowPunct w:val="0"/>
        <w:autoSpaceDE w:val="0"/>
        <w:autoSpaceDN w:val="0"/>
        <w:adjustRightInd w:val="0"/>
        <w:jc w:val="both"/>
        <w:rPr>
          <w:sz w:val="20"/>
          <w:szCs w:val="20"/>
        </w:rPr>
      </w:pPr>
      <w:r>
        <w:rPr>
          <w:sz w:val="20"/>
          <w:szCs w:val="20"/>
        </w:rPr>
        <w:tab/>
        <w:t xml:space="preserve">Obmiar gotowych robót będzie przeprowadzony z częstością wymaganą do celu miesięcznej płatności na rzecz Wykonawcy lub w innym czasie określonym w umowie lub oczekiwanym przez Wykonawcę i  Inspektora nadzoru. </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7.2. Zasady określania ilości robót i materiałów </w:t>
      </w:r>
    </w:p>
    <w:p w:rsidR="00835B6D" w:rsidRDefault="00835B6D" w:rsidP="00B22428">
      <w:pPr>
        <w:overflowPunct w:val="0"/>
        <w:autoSpaceDE w:val="0"/>
        <w:autoSpaceDN w:val="0"/>
        <w:adjustRightInd w:val="0"/>
        <w:jc w:val="both"/>
        <w:rPr>
          <w:sz w:val="20"/>
          <w:szCs w:val="20"/>
        </w:rPr>
      </w:pPr>
      <w:r>
        <w:rPr>
          <w:sz w:val="20"/>
          <w:szCs w:val="20"/>
        </w:rPr>
        <w:tab/>
        <w:t>Długości i odległości pomiędzy wyszczególnionymi punktami skrajnymi będą obmierzone poziomo wzdłuż linii osiowej.</w:t>
      </w:r>
    </w:p>
    <w:p w:rsidR="00835B6D" w:rsidRDefault="00835B6D" w:rsidP="00B22428">
      <w:pPr>
        <w:overflowPunct w:val="0"/>
        <w:autoSpaceDE w:val="0"/>
        <w:autoSpaceDN w:val="0"/>
        <w:adjustRightInd w:val="0"/>
        <w:jc w:val="both"/>
        <w:rPr>
          <w:sz w:val="20"/>
          <w:szCs w:val="20"/>
        </w:rPr>
      </w:pPr>
      <w:r>
        <w:rPr>
          <w:sz w:val="20"/>
          <w:szCs w:val="20"/>
        </w:rPr>
        <w:tab/>
        <w:t>Jeśli SST właściwe dla danych robót nie wymagają tego inaczej, objętości będą wyliczone w m</w:t>
      </w:r>
      <w:r>
        <w:rPr>
          <w:sz w:val="20"/>
          <w:szCs w:val="20"/>
          <w:vertAlign w:val="superscript"/>
        </w:rPr>
        <w:t>3</w:t>
      </w:r>
      <w:r>
        <w:rPr>
          <w:sz w:val="20"/>
          <w:szCs w:val="20"/>
        </w:rPr>
        <w:t xml:space="preserve"> jako długość pomnożona przez średni przekrój.</w:t>
      </w:r>
    </w:p>
    <w:p w:rsidR="00835B6D" w:rsidRDefault="00835B6D" w:rsidP="00B22428">
      <w:pPr>
        <w:overflowPunct w:val="0"/>
        <w:autoSpaceDE w:val="0"/>
        <w:autoSpaceDN w:val="0"/>
        <w:adjustRightInd w:val="0"/>
        <w:jc w:val="both"/>
        <w:rPr>
          <w:sz w:val="20"/>
          <w:szCs w:val="20"/>
        </w:rPr>
      </w:pPr>
      <w:r>
        <w:rPr>
          <w:sz w:val="20"/>
          <w:szCs w:val="20"/>
        </w:rPr>
        <w:tab/>
        <w:t>Ilości, które mają być obmierzone wagowo, będą ważone w tonach lub kilogramach zgodnie z wymaganiami SST.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7.3. Urządzenia i sprzęt pomiarowy</w:t>
      </w:r>
    </w:p>
    <w:p w:rsidR="00835B6D" w:rsidRDefault="00835B6D" w:rsidP="00B22428">
      <w:pPr>
        <w:overflowPunct w:val="0"/>
        <w:autoSpaceDE w:val="0"/>
        <w:autoSpaceDN w:val="0"/>
        <w:adjustRightInd w:val="0"/>
        <w:jc w:val="both"/>
        <w:rPr>
          <w:sz w:val="20"/>
          <w:szCs w:val="20"/>
        </w:rPr>
      </w:pPr>
      <w:r>
        <w:rPr>
          <w:sz w:val="20"/>
          <w:szCs w:val="20"/>
        </w:rPr>
        <w:tab/>
        <w:t>Wszystkie urządzenia i sprzęt pomiarowy, stosowany w czasie obmiaru robót będą zaakceptowane przez  Inspektora nadzoru.</w:t>
      </w:r>
    </w:p>
    <w:p w:rsidR="00835B6D" w:rsidRDefault="00835B6D" w:rsidP="00B22428">
      <w:pPr>
        <w:overflowPunct w:val="0"/>
        <w:autoSpaceDE w:val="0"/>
        <w:autoSpaceDN w:val="0"/>
        <w:adjustRightInd w:val="0"/>
        <w:jc w:val="both"/>
        <w:rPr>
          <w:sz w:val="20"/>
          <w:szCs w:val="20"/>
        </w:rPr>
      </w:pPr>
      <w:r>
        <w:rPr>
          <w:sz w:val="20"/>
          <w:szCs w:val="20"/>
        </w:rPr>
        <w:tab/>
        <w:t>Urządzenia i sprzęt pomiarowy zostaną dostarczone przez Wykonawcę. Jeżeli urządzenia te lub sprzęt wymagają badań atestujących to Wykonawca będzie posiadać ważne świadectwa legalizacji.</w:t>
      </w:r>
    </w:p>
    <w:p w:rsidR="00835B6D" w:rsidRDefault="00835B6D" w:rsidP="00B22428">
      <w:pPr>
        <w:overflowPunct w:val="0"/>
        <w:autoSpaceDE w:val="0"/>
        <w:autoSpaceDN w:val="0"/>
        <w:adjustRightInd w:val="0"/>
        <w:jc w:val="both"/>
        <w:rPr>
          <w:sz w:val="20"/>
          <w:szCs w:val="20"/>
        </w:rPr>
      </w:pPr>
      <w:r>
        <w:rPr>
          <w:sz w:val="20"/>
          <w:szCs w:val="20"/>
        </w:rPr>
        <w:lastRenderedPageBreak/>
        <w:tab/>
        <w:t>Wszystkie urządzenia pomiarowe będą przez Wykonawcę utrzymywane w dobrym stanie, w całym okresie trwania robót.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7.4. Wagi i zasady ważenia </w:t>
      </w:r>
    </w:p>
    <w:p w:rsidR="00835B6D" w:rsidRDefault="00835B6D" w:rsidP="00B22428">
      <w:pPr>
        <w:overflowPunct w:val="0"/>
        <w:autoSpaceDE w:val="0"/>
        <w:autoSpaceDN w:val="0"/>
        <w:adjustRightInd w:val="0"/>
        <w:jc w:val="both"/>
        <w:rPr>
          <w:sz w:val="20"/>
          <w:szCs w:val="20"/>
        </w:rPr>
      </w:pPr>
      <w:r>
        <w:rPr>
          <w:sz w:val="20"/>
          <w:szCs w:val="20"/>
        </w:rPr>
        <w:tab/>
        <w:t>Wykonawca dostarczy i zainstaluje urządzenia wagowe odpowiadające odnośnym wymaganiom SST Będzie utrzymywać to wyposażenie zapewniając w sposób ciągły zachowanie dokładności wg norm zatwierdzonych przez  Inspektora nadzoru.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7.5. Czas przeprowadzenia obmiaru</w:t>
      </w:r>
    </w:p>
    <w:p w:rsidR="00835B6D" w:rsidRDefault="00835B6D" w:rsidP="00B22428">
      <w:pPr>
        <w:overflowPunct w:val="0"/>
        <w:autoSpaceDE w:val="0"/>
        <w:autoSpaceDN w:val="0"/>
        <w:adjustRightInd w:val="0"/>
        <w:jc w:val="both"/>
        <w:rPr>
          <w:sz w:val="20"/>
          <w:szCs w:val="20"/>
        </w:rPr>
      </w:pPr>
      <w:r>
        <w:rPr>
          <w:sz w:val="20"/>
          <w:szCs w:val="20"/>
        </w:rPr>
        <w:tab/>
        <w:t>Obmiary będą przeprowadzone przed częściowym lub ostatecznym odbiorem odcinków robót, a także w przypadku występowania dłuższej przerwy w robotach.</w:t>
      </w:r>
    </w:p>
    <w:p w:rsidR="00835B6D" w:rsidRDefault="00835B6D" w:rsidP="00B22428">
      <w:pPr>
        <w:overflowPunct w:val="0"/>
        <w:autoSpaceDE w:val="0"/>
        <w:autoSpaceDN w:val="0"/>
        <w:adjustRightInd w:val="0"/>
        <w:jc w:val="both"/>
        <w:rPr>
          <w:sz w:val="20"/>
          <w:szCs w:val="20"/>
        </w:rPr>
      </w:pPr>
      <w:r>
        <w:rPr>
          <w:sz w:val="20"/>
          <w:szCs w:val="20"/>
        </w:rPr>
        <w:tab/>
        <w:t>Obmiar robót zanikających przeprowadza się w czasie ich wykonywania.</w:t>
      </w:r>
    </w:p>
    <w:p w:rsidR="00835B6D" w:rsidRDefault="00835B6D" w:rsidP="00B22428">
      <w:pPr>
        <w:overflowPunct w:val="0"/>
        <w:autoSpaceDE w:val="0"/>
        <w:autoSpaceDN w:val="0"/>
        <w:adjustRightInd w:val="0"/>
        <w:jc w:val="both"/>
        <w:rPr>
          <w:sz w:val="20"/>
          <w:szCs w:val="20"/>
        </w:rPr>
      </w:pPr>
      <w:r>
        <w:rPr>
          <w:sz w:val="20"/>
          <w:szCs w:val="20"/>
        </w:rPr>
        <w:tab/>
        <w:t>Obmiar robót podlegających zakryciu przeprowadza się przed ich zakryciem.</w:t>
      </w:r>
    </w:p>
    <w:p w:rsidR="00835B6D" w:rsidRDefault="00835B6D" w:rsidP="00B22428">
      <w:pPr>
        <w:overflowPunct w:val="0"/>
        <w:autoSpaceDE w:val="0"/>
        <w:autoSpaceDN w:val="0"/>
        <w:adjustRightInd w:val="0"/>
        <w:jc w:val="both"/>
        <w:rPr>
          <w:sz w:val="20"/>
          <w:szCs w:val="20"/>
        </w:rPr>
      </w:pPr>
      <w:r>
        <w:rPr>
          <w:sz w:val="20"/>
          <w:szCs w:val="20"/>
        </w:rPr>
        <w:tab/>
        <w:t xml:space="preserve">Roboty pomiarowe do obmiaru oraz nieodzowne obliczenia będą wykonane w sposób zrozumiały i jednoznaczny. </w:t>
      </w:r>
    </w:p>
    <w:p w:rsidR="00835B6D" w:rsidRDefault="00835B6D" w:rsidP="00B22428">
      <w:pPr>
        <w:overflowPunct w:val="0"/>
        <w:autoSpaceDE w:val="0"/>
        <w:autoSpaceDN w:val="0"/>
        <w:adjustRightInd w:val="0"/>
        <w:jc w:val="both"/>
        <w:rPr>
          <w:sz w:val="20"/>
          <w:szCs w:val="20"/>
        </w:rPr>
      </w:pPr>
      <w:r>
        <w:rPr>
          <w:sz w:val="20"/>
          <w:szCs w:val="20"/>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Inspektorem nadzoru.</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22" w:name="_Toc9229980"/>
      <w:bookmarkStart w:id="23" w:name="_Toc6881286"/>
      <w:bookmarkStart w:id="24" w:name="_Toc416830705"/>
      <w:r>
        <w:rPr>
          <w:b/>
          <w:bCs/>
          <w:caps/>
          <w:kern w:val="28"/>
          <w:sz w:val="20"/>
          <w:szCs w:val="20"/>
        </w:rPr>
        <w:t>8. odbiór robót</w:t>
      </w:r>
      <w:bookmarkEnd w:id="22"/>
      <w:bookmarkEnd w:id="23"/>
      <w:bookmarkEnd w:id="24"/>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8.1. Rodzaje odbiorów robót</w:t>
      </w:r>
    </w:p>
    <w:p w:rsidR="00835B6D" w:rsidRDefault="00835B6D" w:rsidP="00B22428">
      <w:pPr>
        <w:overflowPunct w:val="0"/>
        <w:autoSpaceDE w:val="0"/>
        <w:autoSpaceDN w:val="0"/>
        <w:adjustRightInd w:val="0"/>
        <w:jc w:val="both"/>
        <w:rPr>
          <w:sz w:val="20"/>
          <w:szCs w:val="20"/>
        </w:rPr>
      </w:pPr>
      <w:r>
        <w:rPr>
          <w:sz w:val="20"/>
          <w:szCs w:val="20"/>
        </w:rPr>
        <w:tab/>
        <w:t>W zależności od ustaleń odpowiednich SST, roboty podlegają następującym etapom odbioru: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robót zanikających i ulegających zakryciu,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częściowemu,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ostatecznemu,</w:t>
      </w:r>
    </w:p>
    <w:p w:rsidR="00835B6D" w:rsidRDefault="00835B6D" w:rsidP="00B22428">
      <w:pPr>
        <w:numPr>
          <w:ilvl w:val="0"/>
          <w:numId w:val="11"/>
        </w:numPr>
        <w:overflowPunct w:val="0"/>
        <w:autoSpaceDE w:val="0"/>
        <w:autoSpaceDN w:val="0"/>
        <w:adjustRightInd w:val="0"/>
        <w:jc w:val="both"/>
        <w:rPr>
          <w:sz w:val="20"/>
          <w:szCs w:val="20"/>
        </w:rPr>
      </w:pPr>
      <w:r>
        <w:rPr>
          <w:sz w:val="14"/>
          <w:szCs w:val="14"/>
        </w:rPr>
        <w:t xml:space="preserve">     </w:t>
      </w:r>
      <w:r>
        <w:rPr>
          <w:sz w:val="20"/>
          <w:szCs w:val="20"/>
        </w:rPr>
        <w:t>odbiorowi pogwarancyjnemu.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8.2. Odbiór robót zanikających i ulegających zakryciu</w:t>
      </w:r>
    </w:p>
    <w:p w:rsidR="00835B6D" w:rsidRDefault="00835B6D" w:rsidP="00B22428">
      <w:pPr>
        <w:overflowPunct w:val="0"/>
        <w:autoSpaceDE w:val="0"/>
        <w:autoSpaceDN w:val="0"/>
        <w:adjustRightInd w:val="0"/>
        <w:jc w:val="both"/>
        <w:rPr>
          <w:sz w:val="20"/>
          <w:szCs w:val="20"/>
        </w:rPr>
      </w:pPr>
      <w:r>
        <w:rPr>
          <w:sz w:val="20"/>
          <w:szCs w:val="20"/>
        </w:rPr>
        <w:tab/>
        <w:t>Odbiór robót zanikających i ulegających zakryciu polega na finalnej ocenie ilości i jakości wykonywanych robót, które w dalszym procesie realizacji ulegną zakryciu.</w:t>
      </w:r>
    </w:p>
    <w:p w:rsidR="00835B6D" w:rsidRDefault="00835B6D" w:rsidP="00B22428">
      <w:pPr>
        <w:overflowPunct w:val="0"/>
        <w:autoSpaceDE w:val="0"/>
        <w:autoSpaceDN w:val="0"/>
        <w:adjustRightInd w:val="0"/>
        <w:jc w:val="both"/>
        <w:rPr>
          <w:sz w:val="20"/>
          <w:szCs w:val="20"/>
        </w:rPr>
      </w:pPr>
      <w:r>
        <w:rPr>
          <w:sz w:val="20"/>
          <w:szCs w:val="20"/>
        </w:rPr>
        <w:tab/>
        <w:t>Odbiór robót zanikających i ulegających zakryciu będzie dokonany w czasie umożliwiającym wykonanie ewentualnych korekt i poprawek bez hamowania ogólnego postępu robót.</w:t>
      </w:r>
    </w:p>
    <w:p w:rsidR="00835B6D" w:rsidRDefault="00835B6D" w:rsidP="00B22428">
      <w:pPr>
        <w:overflowPunct w:val="0"/>
        <w:autoSpaceDE w:val="0"/>
        <w:autoSpaceDN w:val="0"/>
        <w:adjustRightInd w:val="0"/>
        <w:jc w:val="both"/>
        <w:rPr>
          <w:sz w:val="20"/>
          <w:szCs w:val="20"/>
        </w:rPr>
      </w:pPr>
      <w:r>
        <w:rPr>
          <w:sz w:val="20"/>
          <w:szCs w:val="20"/>
        </w:rPr>
        <w:tab/>
        <w:t>Odbioru robót dokonuje Inspektor nadzoru.</w:t>
      </w:r>
    </w:p>
    <w:p w:rsidR="00835B6D" w:rsidRDefault="00835B6D" w:rsidP="00B22428">
      <w:pPr>
        <w:overflowPunct w:val="0"/>
        <w:autoSpaceDE w:val="0"/>
        <w:autoSpaceDN w:val="0"/>
        <w:adjustRightInd w:val="0"/>
        <w:jc w:val="both"/>
        <w:rPr>
          <w:sz w:val="20"/>
          <w:szCs w:val="20"/>
        </w:rPr>
      </w:pPr>
      <w:r>
        <w:rPr>
          <w:sz w:val="20"/>
          <w:szCs w:val="20"/>
        </w:rPr>
        <w:tab/>
        <w:t>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w:t>
      </w:r>
    </w:p>
    <w:p w:rsidR="00835B6D" w:rsidRDefault="00835B6D" w:rsidP="00B22428">
      <w:pPr>
        <w:overflowPunct w:val="0"/>
        <w:autoSpaceDE w:val="0"/>
        <w:autoSpaceDN w:val="0"/>
        <w:adjustRightInd w:val="0"/>
        <w:jc w:val="both"/>
        <w:rPr>
          <w:sz w:val="20"/>
          <w:szCs w:val="20"/>
        </w:rPr>
      </w:pPr>
      <w:r>
        <w:rPr>
          <w:sz w:val="20"/>
          <w:szCs w:val="20"/>
        </w:rPr>
        <w:tab/>
        <w:t>Jakość i ilość robót ulegających zakryciu ocenia  Inspektor nadzoru  na podstawie dokumentów zawierających komplet wyników badań laboratoryjnych i w oparciu o przeprowadzone pomiary, w konfrontacji z dokumentacją projektową, SST i uprzednimi ustaleniami.</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 xml:space="preserve">8.3. Odbiór częściowy </w:t>
      </w:r>
    </w:p>
    <w:p w:rsidR="00835B6D" w:rsidRDefault="00835B6D" w:rsidP="00B22428">
      <w:pPr>
        <w:overflowPunct w:val="0"/>
        <w:autoSpaceDE w:val="0"/>
        <w:autoSpaceDN w:val="0"/>
        <w:adjustRightInd w:val="0"/>
        <w:jc w:val="both"/>
        <w:rPr>
          <w:sz w:val="20"/>
          <w:szCs w:val="20"/>
        </w:rPr>
      </w:pPr>
      <w:r>
        <w:rPr>
          <w:sz w:val="20"/>
          <w:szCs w:val="20"/>
        </w:rPr>
        <w:tab/>
        <w:t>Odbiór  częściowy polega na ocenie ilości i jakości wykonanych części robót. Odbioru częściowego robót dokonuje się wg zasad jak przy odbiorze ostatecznym robót. Odbioru robót dokonuje  Inspektor nadzoru.</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8.4. Odbiór ostateczny robót</w:t>
      </w:r>
    </w:p>
    <w:p w:rsidR="00835B6D" w:rsidRDefault="00835B6D" w:rsidP="00B22428">
      <w:pPr>
        <w:overflowPunct w:val="0"/>
        <w:autoSpaceDE w:val="0"/>
        <w:autoSpaceDN w:val="0"/>
        <w:adjustRightInd w:val="0"/>
        <w:spacing w:after="60"/>
        <w:jc w:val="both"/>
        <w:rPr>
          <w:sz w:val="20"/>
          <w:szCs w:val="20"/>
        </w:rPr>
      </w:pPr>
      <w:r>
        <w:rPr>
          <w:b/>
          <w:bCs/>
          <w:sz w:val="20"/>
          <w:szCs w:val="20"/>
        </w:rPr>
        <w:t>8.4.1.</w:t>
      </w:r>
      <w:r>
        <w:rPr>
          <w:sz w:val="20"/>
          <w:szCs w:val="20"/>
        </w:rPr>
        <w:t xml:space="preserve"> Zasady odbioru ostatecznego robót</w:t>
      </w:r>
    </w:p>
    <w:p w:rsidR="00835B6D" w:rsidRDefault="00835B6D" w:rsidP="00B22428">
      <w:pPr>
        <w:overflowPunct w:val="0"/>
        <w:autoSpaceDE w:val="0"/>
        <w:autoSpaceDN w:val="0"/>
        <w:adjustRightInd w:val="0"/>
        <w:jc w:val="both"/>
        <w:rPr>
          <w:sz w:val="20"/>
          <w:szCs w:val="20"/>
        </w:rPr>
      </w:pPr>
      <w:r>
        <w:rPr>
          <w:sz w:val="20"/>
          <w:szCs w:val="20"/>
        </w:rPr>
        <w:tab/>
        <w:t>Odbiór ostateczny polega na finalnej ocenie rzeczywistego wykonania robót w odniesieniu do ich ilości, jakości i wartości.</w:t>
      </w:r>
    </w:p>
    <w:p w:rsidR="00835B6D" w:rsidRDefault="00835B6D" w:rsidP="00B22428">
      <w:pPr>
        <w:overflowPunct w:val="0"/>
        <w:autoSpaceDE w:val="0"/>
        <w:autoSpaceDN w:val="0"/>
        <w:adjustRightInd w:val="0"/>
        <w:jc w:val="both"/>
        <w:rPr>
          <w:sz w:val="20"/>
          <w:szCs w:val="20"/>
        </w:rPr>
      </w:pPr>
      <w:r>
        <w:rPr>
          <w:sz w:val="20"/>
          <w:szCs w:val="20"/>
        </w:rPr>
        <w:tab/>
        <w:t>Całkowite zakończenie robót oraz gotowość do odbioru ostatecznego będzie stwierdzona przez Wykonawcę wpisem do dziennika budowy z bezzwłocznym powiadomieniem na piśmie o tym fakcie I Inspektora nadzoru.</w:t>
      </w:r>
    </w:p>
    <w:p w:rsidR="00835B6D" w:rsidRDefault="00835B6D" w:rsidP="00B22428">
      <w:pPr>
        <w:overflowPunct w:val="0"/>
        <w:autoSpaceDE w:val="0"/>
        <w:autoSpaceDN w:val="0"/>
        <w:adjustRightInd w:val="0"/>
        <w:jc w:val="both"/>
        <w:rPr>
          <w:sz w:val="20"/>
          <w:szCs w:val="20"/>
        </w:rPr>
      </w:pPr>
      <w:r>
        <w:rPr>
          <w:sz w:val="20"/>
          <w:szCs w:val="20"/>
        </w:rPr>
        <w:tab/>
        <w:t>Odbiór ostateczny robót nastąpi w terminie ustalonym w dokumentach umowy, licząc od dnia potwierdzenia przez  Inspektora nadzoru  zakończenia robót i przyjęcia dokumentów, o których mowa w punkcie 8.4.2.</w:t>
      </w:r>
    </w:p>
    <w:p w:rsidR="00835B6D" w:rsidRDefault="00835B6D" w:rsidP="00B22428">
      <w:pPr>
        <w:overflowPunct w:val="0"/>
        <w:autoSpaceDE w:val="0"/>
        <w:autoSpaceDN w:val="0"/>
        <w:adjustRightInd w:val="0"/>
        <w:jc w:val="both"/>
        <w:rPr>
          <w:sz w:val="20"/>
          <w:szCs w:val="20"/>
        </w:rPr>
      </w:pPr>
      <w:r>
        <w:rPr>
          <w:sz w:val="20"/>
          <w:szCs w:val="20"/>
        </w:rPr>
        <w:tab/>
        <w:t>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 SST.</w:t>
      </w:r>
    </w:p>
    <w:p w:rsidR="00835B6D" w:rsidRDefault="00835B6D" w:rsidP="00B22428">
      <w:pPr>
        <w:overflowPunct w:val="0"/>
        <w:autoSpaceDE w:val="0"/>
        <w:autoSpaceDN w:val="0"/>
        <w:adjustRightInd w:val="0"/>
        <w:jc w:val="both"/>
        <w:rPr>
          <w:sz w:val="20"/>
          <w:szCs w:val="20"/>
        </w:rPr>
      </w:pPr>
      <w:r>
        <w:rPr>
          <w:sz w:val="20"/>
          <w:szCs w:val="20"/>
        </w:rPr>
        <w:lastRenderedPageBreak/>
        <w:tab/>
        <w:t>W toku odbioru ostatecznego robót komisja zapozna się z realizacją ustaleń przyjętych w trakcie odbiorów robót zanikających i ulegających zakryciu, zwłaszcza w zakresie wykonania robót uzupełniających i robót poprawkowych.</w:t>
      </w:r>
    </w:p>
    <w:p w:rsidR="00835B6D" w:rsidRDefault="00835B6D" w:rsidP="00B22428">
      <w:pPr>
        <w:overflowPunct w:val="0"/>
        <w:autoSpaceDE w:val="0"/>
        <w:autoSpaceDN w:val="0"/>
        <w:adjustRightInd w:val="0"/>
        <w:jc w:val="both"/>
        <w:rPr>
          <w:sz w:val="20"/>
          <w:szCs w:val="20"/>
        </w:rPr>
      </w:pPr>
      <w:r>
        <w:rPr>
          <w:sz w:val="20"/>
          <w:szCs w:val="20"/>
        </w:rPr>
        <w:tab/>
        <w:t>W przypadkach niewykonania wyznaczonych robót poprawkowych lub robót uzupełniających w warstwie ścieralnej lub robotach wykończeniowych, komisja przerwie swoje czynności i ustali nowy termin odbioru ostatecznego.</w:t>
      </w:r>
    </w:p>
    <w:p w:rsidR="00835B6D" w:rsidRDefault="00835B6D" w:rsidP="00B22428">
      <w:pPr>
        <w:overflowPunct w:val="0"/>
        <w:autoSpaceDE w:val="0"/>
        <w:autoSpaceDN w:val="0"/>
        <w:adjustRightInd w:val="0"/>
        <w:spacing w:after="60"/>
        <w:jc w:val="both"/>
        <w:rPr>
          <w:sz w:val="20"/>
          <w:szCs w:val="20"/>
        </w:rPr>
      </w:pPr>
      <w:r>
        <w:rPr>
          <w:sz w:val="20"/>
          <w:szCs w:val="20"/>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835B6D" w:rsidRDefault="00835B6D" w:rsidP="00B22428">
      <w:pPr>
        <w:keepNext/>
        <w:overflowPunct w:val="0"/>
        <w:autoSpaceDE w:val="0"/>
        <w:autoSpaceDN w:val="0"/>
        <w:adjustRightInd w:val="0"/>
        <w:spacing w:before="60" w:after="60"/>
        <w:jc w:val="both"/>
        <w:outlineLvl w:val="2"/>
        <w:rPr>
          <w:sz w:val="20"/>
          <w:szCs w:val="20"/>
        </w:rPr>
      </w:pPr>
      <w:bookmarkStart w:id="25" w:name="_Toc412518599"/>
      <w:r>
        <w:rPr>
          <w:b/>
          <w:bCs/>
          <w:sz w:val="20"/>
          <w:szCs w:val="20"/>
        </w:rPr>
        <w:t>8.4.2.</w:t>
      </w:r>
      <w:r>
        <w:rPr>
          <w:sz w:val="20"/>
          <w:szCs w:val="20"/>
        </w:rPr>
        <w:t xml:space="preserve"> Dokumenty do odbioru ostatecznego</w:t>
      </w:r>
      <w:bookmarkEnd w:id="25"/>
    </w:p>
    <w:p w:rsidR="00835B6D" w:rsidRDefault="00835B6D" w:rsidP="00B22428">
      <w:pPr>
        <w:overflowPunct w:val="0"/>
        <w:autoSpaceDE w:val="0"/>
        <w:autoSpaceDN w:val="0"/>
        <w:adjustRightInd w:val="0"/>
        <w:jc w:val="both"/>
        <w:rPr>
          <w:sz w:val="20"/>
          <w:szCs w:val="20"/>
        </w:rPr>
      </w:pPr>
      <w:r>
        <w:rPr>
          <w:sz w:val="20"/>
          <w:szCs w:val="20"/>
        </w:rPr>
        <w:tab/>
        <w:t>Podstawowym dokumentem do dokonania odbioru ostatecznego robót jest protokół odbioru ostatecznego robót sporządzony wg wzoru ustalonego przez Zamawiającego.</w:t>
      </w:r>
    </w:p>
    <w:p w:rsidR="00835B6D" w:rsidRDefault="00835B6D" w:rsidP="00B22428">
      <w:pPr>
        <w:overflowPunct w:val="0"/>
        <w:autoSpaceDE w:val="0"/>
        <w:autoSpaceDN w:val="0"/>
        <w:adjustRightInd w:val="0"/>
        <w:jc w:val="both"/>
        <w:rPr>
          <w:sz w:val="20"/>
          <w:szCs w:val="20"/>
        </w:rPr>
      </w:pPr>
      <w:r>
        <w:rPr>
          <w:sz w:val="20"/>
          <w:szCs w:val="20"/>
        </w:rPr>
        <w:tab/>
        <w:t>Do odbioru ostatecznego Wykonawca jest zobowiązany przygotować następujące dokumenty:</w:t>
      </w:r>
    </w:p>
    <w:p w:rsidR="00835B6D" w:rsidRDefault="00835B6D" w:rsidP="00B22428">
      <w:pPr>
        <w:numPr>
          <w:ilvl w:val="0"/>
          <w:numId w:val="12"/>
        </w:numPr>
        <w:overflowPunct w:val="0"/>
        <w:autoSpaceDE w:val="0"/>
        <w:autoSpaceDN w:val="0"/>
        <w:adjustRightInd w:val="0"/>
        <w:jc w:val="both"/>
        <w:rPr>
          <w:sz w:val="20"/>
          <w:szCs w:val="20"/>
        </w:rPr>
      </w:pPr>
      <w:r>
        <w:rPr>
          <w:sz w:val="20"/>
          <w:szCs w:val="20"/>
        </w:rPr>
        <w:t>dokumentację projektową podstawową z naniesionymi zmianami oraz dodatkową, jeśli została sporządzona w trakcie realizacji umowy,</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szczegółowe specyfikacje techniczne (podstawowe z dokumentów umowy i ew. uzupełniające lub zamienne),</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recepty i ustalenia technologiczne,</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dzienniki budowy i książki obmiarów (oryginały),</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wyniki pomiarów kontrolnych oraz badań i oznaczeń laboratoryjnych, zgodne z SST i ew. PZJ,</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deklaracje zgodności lub certyfikaty zgodności wbudowanych materiałów zgodnie z SST i ew. PZJ,</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 xml:space="preserve">opinię technologiczną sporządzoną na podstawie wszystkich wyników badań i pomiarów załączonych do dokumentów odbioru, wykonanych zgodnie z SST </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rysunki (dokumentacje) na wykonanie robót towarzyszących (np. na przełożenie linii telefonicznej, energetycznej, gazowej, oświetlenia itp.) oraz protokoły odbioru i przekazania tych robót właścicielom urządzeń,</w:t>
      </w:r>
    </w:p>
    <w:p w:rsidR="00835B6D" w:rsidRDefault="00835B6D" w:rsidP="00B22428">
      <w:pPr>
        <w:numPr>
          <w:ilvl w:val="0"/>
          <w:numId w:val="12"/>
        </w:numPr>
        <w:overflowPunct w:val="0"/>
        <w:autoSpaceDE w:val="0"/>
        <w:autoSpaceDN w:val="0"/>
        <w:adjustRightInd w:val="0"/>
        <w:jc w:val="both"/>
        <w:rPr>
          <w:sz w:val="20"/>
          <w:szCs w:val="20"/>
        </w:rPr>
      </w:pPr>
      <w:r>
        <w:rPr>
          <w:sz w:val="14"/>
          <w:szCs w:val="14"/>
        </w:rPr>
        <w:t xml:space="preserve">      </w:t>
      </w:r>
      <w:r>
        <w:rPr>
          <w:sz w:val="20"/>
          <w:szCs w:val="20"/>
        </w:rPr>
        <w:t>geodezyjną inwentaryzację powykonawczą robót i sieci uzbrojenia terenu,</w:t>
      </w:r>
    </w:p>
    <w:p w:rsidR="00835B6D" w:rsidRDefault="00835B6D" w:rsidP="00B22428">
      <w:pPr>
        <w:numPr>
          <w:ilvl w:val="0"/>
          <w:numId w:val="12"/>
        </w:numPr>
        <w:overflowPunct w:val="0"/>
        <w:autoSpaceDE w:val="0"/>
        <w:autoSpaceDN w:val="0"/>
        <w:adjustRightInd w:val="0"/>
        <w:jc w:val="both"/>
        <w:rPr>
          <w:sz w:val="20"/>
          <w:szCs w:val="20"/>
        </w:rPr>
      </w:pPr>
      <w:r>
        <w:rPr>
          <w:sz w:val="20"/>
          <w:szCs w:val="20"/>
        </w:rPr>
        <w:t>.</w:t>
      </w:r>
      <w:r>
        <w:rPr>
          <w:sz w:val="14"/>
          <w:szCs w:val="14"/>
        </w:rPr>
        <w:t xml:space="preserve">    </w:t>
      </w:r>
      <w:r>
        <w:rPr>
          <w:sz w:val="20"/>
          <w:szCs w:val="20"/>
        </w:rPr>
        <w:t>kopię mapy zasadniczej powstałej w wyniku geodezyjnej inwentaryzacji powykonawczej.</w:t>
      </w:r>
    </w:p>
    <w:p w:rsidR="00835B6D" w:rsidRDefault="00835B6D" w:rsidP="00B22428">
      <w:pPr>
        <w:overflowPunct w:val="0"/>
        <w:autoSpaceDE w:val="0"/>
        <w:autoSpaceDN w:val="0"/>
        <w:adjustRightInd w:val="0"/>
        <w:jc w:val="both"/>
        <w:rPr>
          <w:sz w:val="20"/>
          <w:szCs w:val="20"/>
        </w:rPr>
      </w:pPr>
      <w:r>
        <w:rPr>
          <w:sz w:val="20"/>
          <w:szCs w:val="20"/>
        </w:rPr>
        <w:tab/>
        <w:t>W przypadku, gdy wg komisji, roboty pod względem przygotowania dokumentacyjnego nie będą gotowe do odbioru ostatecznego, komisja w porozumieniu z Wykonawcą wyznaczy ponowny termin odbioru ostatecznego robót.</w:t>
      </w:r>
    </w:p>
    <w:p w:rsidR="00835B6D" w:rsidRDefault="00835B6D" w:rsidP="00B22428">
      <w:pPr>
        <w:overflowPunct w:val="0"/>
        <w:autoSpaceDE w:val="0"/>
        <w:autoSpaceDN w:val="0"/>
        <w:adjustRightInd w:val="0"/>
        <w:jc w:val="both"/>
        <w:rPr>
          <w:sz w:val="20"/>
          <w:szCs w:val="20"/>
        </w:rPr>
      </w:pPr>
      <w:r>
        <w:rPr>
          <w:sz w:val="20"/>
          <w:szCs w:val="20"/>
        </w:rPr>
        <w:tab/>
        <w:t>Wszystkie zarządzone przez komisję roboty poprawkowe lub uzupełniające będą zestawione wg wzoru ustalonego przez Zamawiającego.</w:t>
      </w:r>
    </w:p>
    <w:p w:rsidR="00835B6D" w:rsidRDefault="00835B6D" w:rsidP="00B22428">
      <w:pPr>
        <w:overflowPunct w:val="0"/>
        <w:autoSpaceDE w:val="0"/>
        <w:autoSpaceDN w:val="0"/>
        <w:adjustRightInd w:val="0"/>
        <w:jc w:val="both"/>
        <w:rPr>
          <w:sz w:val="20"/>
          <w:szCs w:val="20"/>
        </w:rPr>
      </w:pPr>
      <w:r>
        <w:rPr>
          <w:sz w:val="20"/>
          <w:szCs w:val="20"/>
        </w:rPr>
        <w:tab/>
        <w:t>Termin wykonania robót poprawkowych i robót uzupełniających wyznaczy komisja.</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8.5. Odbiór pogwarancyjny</w:t>
      </w:r>
    </w:p>
    <w:p w:rsidR="00835B6D" w:rsidRDefault="00835B6D" w:rsidP="00B22428">
      <w:pPr>
        <w:overflowPunct w:val="0"/>
        <w:autoSpaceDE w:val="0"/>
        <w:autoSpaceDN w:val="0"/>
        <w:adjustRightInd w:val="0"/>
        <w:jc w:val="both"/>
        <w:rPr>
          <w:sz w:val="20"/>
          <w:szCs w:val="20"/>
        </w:rPr>
      </w:pPr>
      <w:r>
        <w:rPr>
          <w:sz w:val="20"/>
          <w:szCs w:val="20"/>
        </w:rPr>
        <w:tab/>
        <w:t>Odbiór pogwarancyjny polega na ocenie wykonanych robót związanych z usunięciem wad stwierdzonych przy odbiorze ostatecznym i zaistniałych w okresie gwarancyjnym.</w:t>
      </w:r>
    </w:p>
    <w:p w:rsidR="00835B6D" w:rsidRDefault="00835B6D" w:rsidP="00B22428">
      <w:pPr>
        <w:overflowPunct w:val="0"/>
        <w:autoSpaceDE w:val="0"/>
        <w:autoSpaceDN w:val="0"/>
        <w:adjustRightInd w:val="0"/>
        <w:jc w:val="both"/>
        <w:rPr>
          <w:sz w:val="20"/>
          <w:szCs w:val="20"/>
        </w:rPr>
      </w:pPr>
      <w:r>
        <w:rPr>
          <w:sz w:val="20"/>
          <w:szCs w:val="20"/>
        </w:rPr>
        <w:tab/>
        <w:t>Odbiór pogwarancyjny będzie dokonany na podstawie oceny wizualnej obiektu z uwzględnieniem zasad opisanych w punkcie 8.4 „Odbiór ostateczny robót”.</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26" w:name="_Toc9229981"/>
      <w:bookmarkStart w:id="27" w:name="_Toc6881287"/>
      <w:bookmarkStart w:id="28" w:name="_Toc416830706"/>
      <w:r>
        <w:rPr>
          <w:b/>
          <w:bCs/>
          <w:caps/>
          <w:kern w:val="28"/>
          <w:sz w:val="20"/>
          <w:szCs w:val="20"/>
        </w:rPr>
        <w:t>9. podstawa płatności</w:t>
      </w:r>
      <w:bookmarkEnd w:id="26"/>
      <w:bookmarkEnd w:id="27"/>
      <w:bookmarkEnd w:id="28"/>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9.1. Ustalenia ogólne</w:t>
      </w:r>
    </w:p>
    <w:p w:rsidR="00835B6D" w:rsidRDefault="00835B6D" w:rsidP="00B22428">
      <w:pPr>
        <w:overflowPunct w:val="0"/>
        <w:autoSpaceDE w:val="0"/>
        <w:autoSpaceDN w:val="0"/>
        <w:adjustRightInd w:val="0"/>
        <w:jc w:val="both"/>
        <w:rPr>
          <w:sz w:val="20"/>
          <w:szCs w:val="20"/>
        </w:rPr>
      </w:pPr>
      <w:r>
        <w:rPr>
          <w:sz w:val="20"/>
          <w:szCs w:val="20"/>
        </w:rPr>
        <w:tab/>
        <w:t>Podstawą płatności jest cena jednostkowa skalkulowana przez Wykonawcę za jednostkę obmiarową ustaloną dla danej pozycji kosztorysu.</w:t>
      </w:r>
    </w:p>
    <w:p w:rsidR="00835B6D" w:rsidRDefault="00835B6D" w:rsidP="00B22428">
      <w:pPr>
        <w:overflowPunct w:val="0"/>
        <w:autoSpaceDE w:val="0"/>
        <w:autoSpaceDN w:val="0"/>
        <w:adjustRightInd w:val="0"/>
        <w:jc w:val="both"/>
        <w:rPr>
          <w:sz w:val="20"/>
          <w:szCs w:val="20"/>
        </w:rPr>
      </w:pPr>
      <w:r>
        <w:rPr>
          <w:sz w:val="20"/>
          <w:szCs w:val="20"/>
        </w:rPr>
        <w:tab/>
        <w:t>Dla pozycji kosztorysowych wycenionych ryczałtowo podstawą płatności jest wartość (kwota) podana przez Wykonawcę w danej pozycji kosztorysu.</w:t>
      </w:r>
    </w:p>
    <w:p w:rsidR="00835B6D" w:rsidRDefault="00835B6D" w:rsidP="00B22428">
      <w:pPr>
        <w:overflowPunct w:val="0"/>
        <w:autoSpaceDE w:val="0"/>
        <w:autoSpaceDN w:val="0"/>
        <w:adjustRightInd w:val="0"/>
        <w:jc w:val="both"/>
        <w:rPr>
          <w:sz w:val="20"/>
          <w:szCs w:val="20"/>
        </w:rPr>
      </w:pPr>
      <w:r>
        <w:rPr>
          <w:sz w:val="20"/>
          <w:szCs w:val="20"/>
        </w:rPr>
        <w:tab/>
        <w:t>Cena jednostkowa lub kwota ryczałtowa pozycji kosztorysowej będzie uwzględniać wszystkie czynności, wymagania i badania składające się na jej wykonanie, określone dla tej roboty w SST i w dokumentacji projektowej.</w:t>
      </w:r>
    </w:p>
    <w:p w:rsidR="00835B6D" w:rsidRDefault="00835B6D" w:rsidP="00B22428">
      <w:pPr>
        <w:overflowPunct w:val="0"/>
        <w:autoSpaceDE w:val="0"/>
        <w:autoSpaceDN w:val="0"/>
        <w:adjustRightInd w:val="0"/>
        <w:jc w:val="both"/>
        <w:rPr>
          <w:sz w:val="20"/>
          <w:szCs w:val="20"/>
        </w:rPr>
      </w:pPr>
      <w:r>
        <w:rPr>
          <w:sz w:val="20"/>
          <w:szCs w:val="20"/>
        </w:rPr>
        <w:tab/>
        <w:t>Ceny jednostkowe lub kwoty ryczałtowe robót będą obejmować:</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robociznę bezpośrednią wraz z towarzyszącymi kosztami,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wartość zużytych materiałów wraz z kosztami zakupu, magazynowania, ewentualnych ubytków i transportu na teren budowy,</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wartość pracy sprzętu wraz z towarzyszącymi kosztami,</w:t>
      </w:r>
    </w:p>
    <w:p w:rsidR="00835B6D" w:rsidRDefault="00835B6D" w:rsidP="00B22428">
      <w:pPr>
        <w:numPr>
          <w:ilvl w:val="0"/>
          <w:numId w:val="1"/>
        </w:numPr>
        <w:overflowPunct w:val="0"/>
        <w:autoSpaceDE w:val="0"/>
        <w:autoSpaceDN w:val="0"/>
        <w:adjustRightInd w:val="0"/>
        <w:jc w:val="both"/>
        <w:rPr>
          <w:sz w:val="20"/>
          <w:szCs w:val="20"/>
        </w:rPr>
      </w:pPr>
      <w:r>
        <w:rPr>
          <w:sz w:val="14"/>
          <w:szCs w:val="14"/>
        </w:rPr>
        <w:t xml:space="preserve">      </w:t>
      </w:r>
      <w:r>
        <w:rPr>
          <w:sz w:val="20"/>
          <w:szCs w:val="20"/>
        </w:rPr>
        <w:t>koszty pośrednie, zysk kalkulacyjny i ryzyko,</w:t>
      </w:r>
    </w:p>
    <w:p w:rsidR="00835B6D" w:rsidRDefault="00835B6D" w:rsidP="00B22428">
      <w:pPr>
        <w:numPr>
          <w:ilvl w:val="0"/>
          <w:numId w:val="1"/>
        </w:numPr>
        <w:overflowPunct w:val="0"/>
        <w:autoSpaceDE w:val="0"/>
        <w:autoSpaceDN w:val="0"/>
        <w:adjustRightInd w:val="0"/>
        <w:jc w:val="both"/>
        <w:rPr>
          <w:sz w:val="20"/>
          <w:szCs w:val="20"/>
        </w:rPr>
      </w:pPr>
      <w:r>
        <w:rPr>
          <w:sz w:val="14"/>
          <w:szCs w:val="14"/>
        </w:rPr>
        <w:lastRenderedPageBreak/>
        <w:t xml:space="preserve">      </w:t>
      </w:r>
      <w:r>
        <w:rPr>
          <w:sz w:val="20"/>
          <w:szCs w:val="20"/>
        </w:rPr>
        <w:t>podatki obliczone zgodnie z obowiązującymi przepisami.</w:t>
      </w:r>
    </w:p>
    <w:p w:rsidR="00835B6D" w:rsidRDefault="00835B6D" w:rsidP="00B22428">
      <w:pPr>
        <w:overflowPunct w:val="0"/>
        <w:autoSpaceDE w:val="0"/>
        <w:autoSpaceDN w:val="0"/>
        <w:adjustRightInd w:val="0"/>
        <w:jc w:val="both"/>
        <w:rPr>
          <w:sz w:val="20"/>
          <w:szCs w:val="20"/>
        </w:rPr>
      </w:pPr>
      <w:r>
        <w:rPr>
          <w:sz w:val="20"/>
          <w:szCs w:val="20"/>
        </w:rPr>
        <w:tab/>
        <w:t>Do cen jednostkowych nie należy wliczać podatku VAT.</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9.2. Warunki umowy i wymagania ogólne D-M-00.00.00</w:t>
      </w:r>
    </w:p>
    <w:p w:rsidR="00835B6D" w:rsidRDefault="00835B6D" w:rsidP="00B22428">
      <w:pPr>
        <w:overflowPunct w:val="0"/>
        <w:autoSpaceDE w:val="0"/>
        <w:autoSpaceDN w:val="0"/>
        <w:adjustRightInd w:val="0"/>
        <w:jc w:val="both"/>
        <w:rPr>
          <w:sz w:val="20"/>
          <w:szCs w:val="20"/>
        </w:rPr>
      </w:pPr>
      <w:r>
        <w:rPr>
          <w:sz w:val="20"/>
          <w:szCs w:val="20"/>
        </w:rPr>
        <w:tab/>
        <w:t>Koszt dostosowania się do wymagań warunków umowy i wymagań ogólnych zawartych w D-M-00.00.00 obejmuje wszystkie warunki określone w ww. dokumentach, a nie wyszczególnione w kosztorysie.</w:t>
      </w:r>
    </w:p>
    <w:p w:rsidR="00835B6D" w:rsidRDefault="00835B6D" w:rsidP="00B22428">
      <w:pPr>
        <w:keepNext/>
        <w:overflowPunct w:val="0"/>
        <w:autoSpaceDE w:val="0"/>
        <w:autoSpaceDN w:val="0"/>
        <w:adjustRightInd w:val="0"/>
        <w:spacing w:before="120" w:after="120"/>
        <w:jc w:val="both"/>
        <w:outlineLvl w:val="1"/>
        <w:rPr>
          <w:b/>
          <w:bCs/>
          <w:sz w:val="20"/>
          <w:szCs w:val="20"/>
        </w:rPr>
      </w:pPr>
      <w:r>
        <w:rPr>
          <w:b/>
          <w:bCs/>
          <w:sz w:val="20"/>
          <w:szCs w:val="20"/>
        </w:rPr>
        <w:t>9.3. Objazdy, przejazdy i organizacja ruchu</w:t>
      </w:r>
    </w:p>
    <w:p w:rsidR="00835B6D" w:rsidRDefault="00835B6D" w:rsidP="00B22428">
      <w:pPr>
        <w:overflowPunct w:val="0"/>
        <w:autoSpaceDE w:val="0"/>
        <w:autoSpaceDN w:val="0"/>
        <w:adjustRightInd w:val="0"/>
        <w:jc w:val="both"/>
        <w:rPr>
          <w:sz w:val="20"/>
          <w:szCs w:val="20"/>
        </w:rPr>
      </w:pPr>
      <w:r>
        <w:rPr>
          <w:sz w:val="20"/>
          <w:szCs w:val="20"/>
        </w:rPr>
        <w:tab/>
        <w:t>Koszt  wybudowania objazdów/przejazdów i organizacji ruchu obejmuje:</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opracowanie oraz uzgodnienie z  Inspektorem nadzoru  i odpowiednimi instytucjami projektu organizacji ruchu na czas trwania budowy, wraz z dostarczeniem kopii projektu  Inspektorowi nadzoru  i wprowadzaniem dalszych zmian i uzgodnień wynikających z postępu robót,</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ustawienie tymczasowego oznakowania i oświetlenia zgodnie z wymaganiami bezpieczeństwa ruchu,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opłaty/dzierżawy terenu,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przygotowanie terenu,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 xml:space="preserve">konstrukcję tymczasowej nawierzchni, ramp, chodników, krawężników, barier, </w:t>
      </w:r>
      <w:proofErr w:type="spellStart"/>
      <w:r>
        <w:rPr>
          <w:sz w:val="20"/>
          <w:szCs w:val="20"/>
        </w:rPr>
        <w:t>oznakowań</w:t>
      </w:r>
      <w:proofErr w:type="spellEnd"/>
      <w:r>
        <w:rPr>
          <w:sz w:val="20"/>
          <w:szCs w:val="20"/>
        </w:rPr>
        <w:t xml:space="preserve"> i drenażu,</w:t>
      </w:r>
    </w:p>
    <w:p w:rsidR="00835B6D" w:rsidRDefault="00835B6D" w:rsidP="00B22428">
      <w:pPr>
        <w:numPr>
          <w:ilvl w:val="0"/>
          <w:numId w:val="13"/>
        </w:numPr>
        <w:overflowPunct w:val="0"/>
        <w:autoSpaceDE w:val="0"/>
        <w:autoSpaceDN w:val="0"/>
        <w:adjustRightInd w:val="0"/>
        <w:jc w:val="both"/>
        <w:rPr>
          <w:sz w:val="20"/>
          <w:szCs w:val="20"/>
        </w:rPr>
      </w:pPr>
      <w:r>
        <w:rPr>
          <w:sz w:val="14"/>
          <w:szCs w:val="14"/>
        </w:rPr>
        <w:t xml:space="preserve">    </w:t>
      </w:r>
      <w:r>
        <w:rPr>
          <w:sz w:val="20"/>
          <w:szCs w:val="20"/>
        </w:rPr>
        <w:t>tymczasową przebudowę urządzeń obcych.</w:t>
      </w:r>
    </w:p>
    <w:p w:rsidR="00835B6D" w:rsidRDefault="00835B6D" w:rsidP="00B22428">
      <w:pPr>
        <w:overflowPunct w:val="0"/>
        <w:autoSpaceDE w:val="0"/>
        <w:autoSpaceDN w:val="0"/>
        <w:adjustRightInd w:val="0"/>
        <w:jc w:val="both"/>
        <w:rPr>
          <w:sz w:val="20"/>
          <w:szCs w:val="20"/>
        </w:rPr>
      </w:pPr>
      <w:r>
        <w:rPr>
          <w:sz w:val="20"/>
          <w:szCs w:val="20"/>
        </w:rPr>
        <w:tab/>
        <w:t>Koszt utrzymania objazdów/przejazdów i organizacji ruchu obejmuje:</w:t>
      </w:r>
    </w:p>
    <w:p w:rsidR="00835B6D" w:rsidRDefault="00835B6D" w:rsidP="00B22428">
      <w:pPr>
        <w:numPr>
          <w:ilvl w:val="0"/>
          <w:numId w:val="14"/>
        </w:numPr>
        <w:overflowPunct w:val="0"/>
        <w:autoSpaceDE w:val="0"/>
        <w:autoSpaceDN w:val="0"/>
        <w:adjustRightInd w:val="0"/>
        <w:ind w:left="284" w:hanging="284"/>
        <w:jc w:val="both"/>
        <w:rPr>
          <w:sz w:val="20"/>
          <w:szCs w:val="20"/>
        </w:rPr>
      </w:pPr>
      <w:r>
        <w:rPr>
          <w:sz w:val="14"/>
          <w:szCs w:val="14"/>
        </w:rPr>
        <w:t xml:space="preserve">   </w:t>
      </w:r>
      <w:r>
        <w:rPr>
          <w:sz w:val="20"/>
          <w:szCs w:val="20"/>
        </w:rPr>
        <w:t xml:space="preserve">oczyszczanie, przestawienie, przykrycie i usunięcie tymczasowych </w:t>
      </w:r>
      <w:proofErr w:type="spellStart"/>
      <w:r>
        <w:rPr>
          <w:sz w:val="20"/>
          <w:szCs w:val="20"/>
        </w:rPr>
        <w:t>oznakowań</w:t>
      </w:r>
      <w:proofErr w:type="spellEnd"/>
      <w:r>
        <w:rPr>
          <w:sz w:val="20"/>
          <w:szCs w:val="20"/>
        </w:rPr>
        <w:t xml:space="preserve"> pionowych, poziomych, barier i świateł,</w:t>
      </w:r>
    </w:p>
    <w:p w:rsidR="00835B6D" w:rsidRDefault="00835B6D" w:rsidP="00B22428">
      <w:pPr>
        <w:numPr>
          <w:ilvl w:val="0"/>
          <w:numId w:val="14"/>
        </w:numPr>
        <w:overflowPunct w:val="0"/>
        <w:autoSpaceDE w:val="0"/>
        <w:autoSpaceDN w:val="0"/>
        <w:adjustRightInd w:val="0"/>
        <w:ind w:left="284" w:hanging="284"/>
        <w:jc w:val="both"/>
        <w:rPr>
          <w:sz w:val="20"/>
          <w:szCs w:val="20"/>
        </w:rPr>
      </w:pPr>
      <w:r>
        <w:rPr>
          <w:sz w:val="14"/>
          <w:szCs w:val="14"/>
        </w:rPr>
        <w:t xml:space="preserve">  </w:t>
      </w:r>
      <w:r>
        <w:rPr>
          <w:sz w:val="20"/>
          <w:szCs w:val="20"/>
        </w:rPr>
        <w:t>utrzymanie płynności ruchu publicznego.</w:t>
      </w:r>
    </w:p>
    <w:p w:rsidR="00835B6D" w:rsidRDefault="00835B6D" w:rsidP="00B22428">
      <w:pPr>
        <w:overflowPunct w:val="0"/>
        <w:autoSpaceDE w:val="0"/>
        <w:autoSpaceDN w:val="0"/>
        <w:adjustRightInd w:val="0"/>
        <w:jc w:val="both"/>
        <w:rPr>
          <w:sz w:val="20"/>
          <w:szCs w:val="20"/>
        </w:rPr>
      </w:pPr>
      <w:r>
        <w:rPr>
          <w:sz w:val="20"/>
          <w:szCs w:val="20"/>
        </w:rPr>
        <w:tab/>
        <w:t>Koszt likwidacji objazdów/przejazdów i organizacji ruchu obejmuje:</w:t>
      </w:r>
    </w:p>
    <w:p w:rsidR="00835B6D" w:rsidRDefault="00835B6D" w:rsidP="00B22428">
      <w:pPr>
        <w:numPr>
          <w:ilvl w:val="0"/>
          <w:numId w:val="15"/>
        </w:numPr>
        <w:overflowPunct w:val="0"/>
        <w:autoSpaceDE w:val="0"/>
        <w:autoSpaceDN w:val="0"/>
        <w:adjustRightInd w:val="0"/>
        <w:ind w:left="284" w:hanging="284"/>
        <w:jc w:val="both"/>
        <w:rPr>
          <w:sz w:val="20"/>
          <w:szCs w:val="20"/>
        </w:rPr>
      </w:pPr>
      <w:r>
        <w:rPr>
          <w:sz w:val="14"/>
          <w:szCs w:val="14"/>
        </w:rPr>
        <w:t xml:space="preserve">   </w:t>
      </w:r>
      <w:r>
        <w:rPr>
          <w:sz w:val="20"/>
          <w:szCs w:val="20"/>
        </w:rPr>
        <w:t>usunięcie wbudowanych materiałów i oznakowania,</w:t>
      </w:r>
    </w:p>
    <w:p w:rsidR="00835B6D" w:rsidRDefault="00835B6D" w:rsidP="00B22428">
      <w:pPr>
        <w:numPr>
          <w:ilvl w:val="0"/>
          <w:numId w:val="15"/>
        </w:numPr>
        <w:overflowPunct w:val="0"/>
        <w:autoSpaceDE w:val="0"/>
        <w:autoSpaceDN w:val="0"/>
        <w:adjustRightInd w:val="0"/>
        <w:ind w:left="284" w:hanging="284"/>
        <w:jc w:val="both"/>
        <w:rPr>
          <w:sz w:val="20"/>
          <w:szCs w:val="20"/>
        </w:rPr>
      </w:pPr>
      <w:r>
        <w:rPr>
          <w:sz w:val="14"/>
          <w:szCs w:val="14"/>
        </w:rPr>
        <w:t xml:space="preserve">  </w:t>
      </w:r>
      <w:r>
        <w:rPr>
          <w:sz w:val="20"/>
          <w:szCs w:val="20"/>
        </w:rPr>
        <w:t>doprowadzenie terenu do stanu pierwotnego.</w:t>
      </w:r>
    </w:p>
    <w:p w:rsidR="00835B6D"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29" w:name="_Toc9229982"/>
      <w:bookmarkStart w:id="30" w:name="_Toc6881288"/>
      <w:bookmarkStart w:id="31" w:name="_Toc416830707"/>
      <w:r>
        <w:rPr>
          <w:b/>
          <w:bCs/>
          <w:caps/>
          <w:kern w:val="28"/>
          <w:sz w:val="20"/>
          <w:szCs w:val="20"/>
        </w:rPr>
        <w:t>10. przepisy związane</w:t>
      </w:r>
      <w:bookmarkEnd w:id="29"/>
      <w:bookmarkEnd w:id="30"/>
      <w:bookmarkEnd w:id="31"/>
    </w:p>
    <w:p w:rsidR="00835B6D" w:rsidRDefault="00835B6D" w:rsidP="00B22428">
      <w:pPr>
        <w:numPr>
          <w:ilvl w:val="0"/>
          <w:numId w:val="16"/>
        </w:numPr>
        <w:overflowPunct w:val="0"/>
        <w:autoSpaceDE w:val="0"/>
        <w:autoSpaceDN w:val="0"/>
        <w:adjustRightInd w:val="0"/>
        <w:ind w:left="284" w:hanging="284"/>
        <w:jc w:val="both"/>
        <w:rPr>
          <w:sz w:val="20"/>
          <w:szCs w:val="20"/>
        </w:rPr>
      </w:pPr>
      <w:r>
        <w:rPr>
          <w:sz w:val="20"/>
          <w:szCs w:val="20"/>
        </w:rPr>
        <w:t>1.</w:t>
      </w:r>
      <w:r>
        <w:rPr>
          <w:sz w:val="14"/>
          <w:szCs w:val="14"/>
        </w:rPr>
        <w:t xml:space="preserve">     </w:t>
      </w:r>
      <w:r>
        <w:rPr>
          <w:sz w:val="20"/>
          <w:szCs w:val="20"/>
        </w:rPr>
        <w:t>Ustawa z dnia 7 lipca 1994 r. - Prawo budowlane (Dz. U. Nr 89, poz. 414 z później</w:t>
      </w:r>
      <w:r>
        <w:rPr>
          <w:sz w:val="20"/>
          <w:szCs w:val="20"/>
        </w:rPr>
        <w:softHyphen/>
        <w:t>szymi zmianami).</w:t>
      </w:r>
    </w:p>
    <w:p w:rsidR="00835B6D" w:rsidRDefault="00835B6D" w:rsidP="00B22428">
      <w:pPr>
        <w:numPr>
          <w:ilvl w:val="0"/>
          <w:numId w:val="16"/>
        </w:numPr>
        <w:overflowPunct w:val="0"/>
        <w:autoSpaceDE w:val="0"/>
        <w:autoSpaceDN w:val="0"/>
        <w:adjustRightInd w:val="0"/>
        <w:jc w:val="both"/>
        <w:rPr>
          <w:sz w:val="20"/>
          <w:szCs w:val="20"/>
        </w:rPr>
      </w:pPr>
      <w:r>
        <w:rPr>
          <w:sz w:val="20"/>
          <w:szCs w:val="20"/>
        </w:rPr>
        <w:t>2.</w:t>
      </w:r>
      <w:r>
        <w:rPr>
          <w:sz w:val="14"/>
          <w:szCs w:val="14"/>
        </w:rPr>
        <w:t xml:space="preserve">     </w:t>
      </w:r>
      <w:r>
        <w:rPr>
          <w:sz w:val="20"/>
          <w:szCs w:val="20"/>
        </w:rPr>
        <w:t>Zarządzenie Ministra Infrastruktury z dnia 19 listopada 2001 r. w sprawie dziennika budowy, montażu i rozbiórki oraz tablicy informacyjnej (Dz. U. Nr 138, poz. 1555).</w:t>
      </w:r>
    </w:p>
    <w:p w:rsidR="00835B6D" w:rsidRDefault="00835B6D" w:rsidP="00B22428">
      <w:pPr>
        <w:numPr>
          <w:ilvl w:val="0"/>
          <w:numId w:val="16"/>
        </w:numPr>
        <w:overflowPunct w:val="0"/>
        <w:autoSpaceDE w:val="0"/>
        <w:autoSpaceDN w:val="0"/>
        <w:adjustRightInd w:val="0"/>
        <w:jc w:val="both"/>
        <w:rPr>
          <w:sz w:val="20"/>
          <w:szCs w:val="20"/>
        </w:rPr>
      </w:pPr>
      <w:r>
        <w:rPr>
          <w:sz w:val="20"/>
          <w:szCs w:val="20"/>
        </w:rPr>
        <w:t>3.</w:t>
      </w:r>
      <w:r>
        <w:rPr>
          <w:sz w:val="14"/>
          <w:szCs w:val="14"/>
        </w:rPr>
        <w:t xml:space="preserve">     </w:t>
      </w:r>
      <w:r>
        <w:rPr>
          <w:sz w:val="20"/>
          <w:szCs w:val="20"/>
        </w:rPr>
        <w:t>Ustawa z dnia 21 marca 1985 r. o drogach publicznych (Dz. U. Nr 14, poz. 60 z późniejszymi zmianami).</w:t>
      </w:r>
    </w:p>
    <w:p w:rsidR="00835B6D" w:rsidRDefault="00835B6D" w:rsidP="00B22428">
      <w:pPr>
        <w:overflowPunct w:val="0"/>
        <w:autoSpaceDE w:val="0"/>
        <w:autoSpaceDN w:val="0"/>
        <w:adjustRightInd w:val="0"/>
        <w:jc w:val="both"/>
        <w:rPr>
          <w:sz w:val="19"/>
          <w:szCs w:val="19"/>
        </w:rPr>
      </w:pPr>
      <w:r>
        <w:rPr>
          <w:sz w:val="19"/>
          <w:szCs w:val="19"/>
        </w:rPr>
        <w:t> </w:t>
      </w:r>
    </w:p>
    <w:p w:rsidR="00835B6D" w:rsidRDefault="00835B6D" w:rsidP="00B22428"/>
    <w:p w:rsidR="00835B6D" w:rsidRDefault="00835B6D" w:rsidP="00B22428"/>
    <w:p w:rsidR="00835B6D" w:rsidRPr="00941FD8" w:rsidRDefault="00835B6D" w:rsidP="00B22428">
      <w:pPr>
        <w:overflowPunct w:val="0"/>
        <w:autoSpaceDE w:val="0"/>
        <w:autoSpaceDN w:val="0"/>
        <w:adjustRightInd w:val="0"/>
        <w:jc w:val="center"/>
        <w:rPr>
          <w:b/>
          <w:bCs/>
          <w:sz w:val="28"/>
          <w:szCs w:val="28"/>
        </w:rPr>
      </w:pPr>
      <w:r w:rsidRPr="00941FD8">
        <w:rPr>
          <w:b/>
          <w:bCs/>
          <w:sz w:val="28"/>
          <w:szCs w:val="28"/>
        </w:rPr>
        <w:t>D - 06.04.01</w:t>
      </w:r>
    </w:p>
    <w:p w:rsidR="00835B6D" w:rsidRPr="00941FD8" w:rsidRDefault="00835B6D" w:rsidP="00B22428">
      <w:pPr>
        <w:overflowPunct w:val="0"/>
        <w:autoSpaceDE w:val="0"/>
        <w:autoSpaceDN w:val="0"/>
        <w:adjustRightInd w:val="0"/>
        <w:jc w:val="center"/>
        <w:rPr>
          <w:b/>
          <w:bCs/>
          <w:sz w:val="27"/>
          <w:szCs w:val="27"/>
        </w:rPr>
      </w:pPr>
      <w:r w:rsidRPr="00941FD8">
        <w:rPr>
          <w:b/>
          <w:bCs/>
          <w:sz w:val="27"/>
          <w:szCs w:val="27"/>
        </w:rPr>
        <w:t> </w:t>
      </w:r>
    </w:p>
    <w:p w:rsidR="00835B6D" w:rsidRPr="00941FD8" w:rsidRDefault="00835B6D" w:rsidP="00B22428">
      <w:pPr>
        <w:overflowPunct w:val="0"/>
        <w:autoSpaceDE w:val="0"/>
        <w:autoSpaceDN w:val="0"/>
        <w:adjustRightInd w:val="0"/>
        <w:jc w:val="center"/>
        <w:rPr>
          <w:b/>
          <w:bCs/>
          <w:sz w:val="28"/>
          <w:szCs w:val="28"/>
        </w:rPr>
      </w:pPr>
      <w:r w:rsidRPr="00941FD8">
        <w:rPr>
          <w:b/>
          <w:bCs/>
          <w:sz w:val="28"/>
          <w:szCs w:val="28"/>
        </w:rPr>
        <w:t>ROWY</w:t>
      </w:r>
    </w:p>
    <w:p w:rsidR="00835B6D" w:rsidRPr="00941FD8" w:rsidRDefault="00835B6D" w:rsidP="00B22428">
      <w:pPr>
        <w:overflowPunct w:val="0"/>
        <w:autoSpaceDE w:val="0"/>
        <w:autoSpaceDN w:val="0"/>
        <w:adjustRightInd w:val="0"/>
        <w:jc w:val="center"/>
        <w:rPr>
          <w:b/>
          <w:bCs/>
          <w:sz w:val="27"/>
          <w:szCs w:val="27"/>
        </w:rPr>
      </w:pPr>
      <w:r w:rsidRPr="00941FD8">
        <w:rPr>
          <w:b/>
          <w:bCs/>
          <w:sz w:val="22"/>
          <w:szCs w:val="22"/>
        </w:rPr>
        <w:t>(W przypadku robót remontowych i utrzymaniowych)</w:t>
      </w:r>
    </w:p>
    <w:p w:rsidR="00835B6D" w:rsidRPr="00941FD8" w:rsidRDefault="00835B6D" w:rsidP="00B22428">
      <w:pPr>
        <w:overflowPunct w:val="0"/>
        <w:autoSpaceDE w:val="0"/>
        <w:autoSpaceDN w:val="0"/>
        <w:adjustRightInd w:val="0"/>
        <w:jc w:val="center"/>
        <w:rPr>
          <w:b/>
          <w:bCs/>
          <w:sz w:val="28"/>
          <w:szCs w:val="28"/>
        </w:rPr>
      </w:pPr>
      <w:r w:rsidRPr="00941FD8">
        <w:rPr>
          <w:b/>
          <w:bCs/>
          <w:sz w:val="28"/>
          <w:szCs w:val="28"/>
        </w:rPr>
        <w:t> </w:t>
      </w:r>
    </w:p>
    <w:p w:rsidR="00835B6D" w:rsidRPr="00941FD8" w:rsidRDefault="00835B6D" w:rsidP="00B22428">
      <w:pPr>
        <w:tabs>
          <w:tab w:val="right" w:leader="dot" w:pos="-1985"/>
          <w:tab w:val="left" w:pos="284"/>
        </w:tabs>
        <w:overflowPunct w:val="0"/>
        <w:autoSpaceDE w:val="0"/>
        <w:autoSpaceDN w:val="0"/>
        <w:adjustRightInd w:val="0"/>
        <w:jc w:val="both"/>
        <w:rPr>
          <w:b/>
          <w:bCs/>
          <w:caps/>
          <w:kern w:val="28"/>
          <w:sz w:val="20"/>
          <w:szCs w:val="20"/>
        </w:rPr>
      </w:pPr>
      <w:bookmarkStart w:id="32" w:name="_Toc404150096"/>
      <w:bookmarkStart w:id="33" w:name="_Toc416830698"/>
      <w:bookmarkStart w:id="34" w:name="_Toc428169257"/>
      <w:bookmarkStart w:id="35" w:name="_Toc500913940"/>
      <w:r w:rsidRPr="00941FD8">
        <w:rPr>
          <w:b/>
          <w:bCs/>
          <w:caps/>
          <w:kern w:val="28"/>
          <w:sz w:val="20"/>
          <w:szCs w:val="20"/>
        </w:rPr>
        <w:t>1. WSTĘP</w:t>
      </w:r>
      <w:bookmarkEnd w:id="32"/>
      <w:bookmarkEnd w:id="33"/>
      <w:bookmarkEnd w:id="34"/>
      <w:bookmarkEnd w:id="35"/>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 xml:space="preserve">1.1. Przedmiot </w:t>
      </w:r>
      <w:r>
        <w:rPr>
          <w:b/>
          <w:bCs/>
          <w:sz w:val="20"/>
          <w:szCs w:val="20"/>
        </w:rPr>
        <w:t>S</w:t>
      </w:r>
      <w:r w:rsidRPr="00941FD8">
        <w:rPr>
          <w:b/>
          <w:bCs/>
          <w:sz w:val="20"/>
          <w:szCs w:val="20"/>
        </w:rPr>
        <w:t>ST</w:t>
      </w:r>
    </w:p>
    <w:p w:rsidR="00835B6D" w:rsidRDefault="00835B6D" w:rsidP="00B22428">
      <w:pPr>
        <w:overflowPunct w:val="0"/>
        <w:autoSpaceDE w:val="0"/>
        <w:autoSpaceDN w:val="0"/>
        <w:adjustRightInd w:val="0"/>
        <w:jc w:val="both"/>
        <w:rPr>
          <w:sz w:val="20"/>
          <w:szCs w:val="20"/>
        </w:rPr>
      </w:pPr>
      <w:r w:rsidRPr="00941FD8">
        <w:rPr>
          <w:b/>
          <w:bCs/>
          <w:sz w:val="20"/>
          <w:szCs w:val="20"/>
        </w:rPr>
        <w:tab/>
      </w:r>
      <w:r w:rsidRPr="00941FD8">
        <w:rPr>
          <w:sz w:val="20"/>
          <w:szCs w:val="20"/>
        </w:rPr>
        <w:t>Przedmiotem niniejszej  specyfikacji technicznej są wymagania dotyczące wykonania i odbioru robót związanych z remontowaniem i utrzymaniem rowów .</w:t>
      </w:r>
    </w:p>
    <w:p w:rsidR="00835B6D" w:rsidRDefault="00835B6D" w:rsidP="00B22428">
      <w:pPr>
        <w:rPr>
          <w:b/>
          <w:bCs/>
          <w:sz w:val="20"/>
          <w:szCs w:val="20"/>
        </w:rPr>
      </w:pPr>
    </w:p>
    <w:p w:rsidR="00835B6D" w:rsidRDefault="00835B6D" w:rsidP="00B22428">
      <w:pPr>
        <w:rPr>
          <w:sz w:val="20"/>
          <w:szCs w:val="20"/>
        </w:rPr>
      </w:pPr>
      <w:r>
        <w:rPr>
          <w:b/>
          <w:bCs/>
          <w:sz w:val="20"/>
          <w:szCs w:val="20"/>
        </w:rPr>
        <w:t>1.2.   Zakres stosowania SST</w:t>
      </w:r>
    </w:p>
    <w:p w:rsidR="00835B6D" w:rsidRPr="00377FB6" w:rsidRDefault="00835B6D" w:rsidP="00B22428">
      <w:pPr>
        <w:pStyle w:val="Tekstpodstawowy"/>
        <w:rPr>
          <w:sz w:val="20"/>
          <w:szCs w:val="20"/>
        </w:rPr>
      </w:pPr>
      <w:r w:rsidRPr="00377FB6">
        <w:rPr>
          <w:sz w:val="20"/>
          <w:szCs w:val="20"/>
        </w:rPr>
        <w:t xml:space="preserve">Szczegółowa Specyfikacja Techniczna (SST) jest stosowana jako dokument przetargowy i kontraktowy przy zlecaniu oraz realizacji robót określonych w pkt. 1.1 </w:t>
      </w:r>
    </w:p>
    <w:p w:rsidR="00835B6D" w:rsidRPr="00941FD8" w:rsidRDefault="00835B6D" w:rsidP="00B22428">
      <w:pPr>
        <w:overflowPunct w:val="0"/>
        <w:autoSpaceDE w:val="0"/>
        <w:autoSpaceDN w:val="0"/>
        <w:adjustRightInd w:val="0"/>
        <w:jc w:val="both"/>
        <w:rPr>
          <w:sz w:val="20"/>
          <w:szCs w:val="20"/>
        </w:rPr>
      </w:pP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1.3. Zakres robót objętych OST</w:t>
      </w:r>
    </w:p>
    <w:p w:rsidR="00835B6D" w:rsidRPr="00941FD8" w:rsidRDefault="00835B6D" w:rsidP="00B22428">
      <w:pPr>
        <w:overflowPunct w:val="0"/>
        <w:autoSpaceDE w:val="0"/>
        <w:autoSpaceDN w:val="0"/>
        <w:adjustRightInd w:val="0"/>
        <w:jc w:val="both"/>
        <w:rPr>
          <w:sz w:val="20"/>
          <w:szCs w:val="20"/>
        </w:rPr>
      </w:pPr>
      <w:r w:rsidRPr="00941FD8">
        <w:rPr>
          <w:b/>
          <w:bCs/>
          <w:sz w:val="20"/>
          <w:szCs w:val="20"/>
        </w:rPr>
        <w:tab/>
      </w:r>
      <w:r w:rsidRPr="00941FD8">
        <w:rPr>
          <w:sz w:val="20"/>
          <w:szCs w:val="20"/>
        </w:rPr>
        <w:t>Ustalenia zawarte w niniejszej specyfikacji dotyczą zasad prowadzenia robót związanych z oczyszczaniem, pogłębianiem oraz profilowaniem dna i skarp rowu.</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1.4. Określenia podstawowe</w:t>
      </w:r>
    </w:p>
    <w:p w:rsidR="00835B6D" w:rsidRPr="00941FD8" w:rsidRDefault="00835B6D" w:rsidP="00B22428">
      <w:pPr>
        <w:overflowPunct w:val="0"/>
        <w:autoSpaceDE w:val="0"/>
        <w:autoSpaceDN w:val="0"/>
        <w:adjustRightInd w:val="0"/>
        <w:jc w:val="both"/>
        <w:rPr>
          <w:sz w:val="20"/>
          <w:szCs w:val="20"/>
        </w:rPr>
      </w:pPr>
      <w:r w:rsidRPr="00941FD8">
        <w:rPr>
          <w:b/>
          <w:bCs/>
          <w:sz w:val="20"/>
          <w:szCs w:val="20"/>
        </w:rPr>
        <w:t xml:space="preserve">1.4.1. </w:t>
      </w:r>
      <w:r w:rsidRPr="00941FD8">
        <w:rPr>
          <w:sz w:val="20"/>
          <w:szCs w:val="20"/>
        </w:rPr>
        <w:t>Rów - otwarty wykop o głębokości co najmniej 30 cm, który zbiera i odprowadza wodę.</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t xml:space="preserve">1.4.2. </w:t>
      </w:r>
      <w:r w:rsidRPr="00941FD8">
        <w:rPr>
          <w:sz w:val="20"/>
          <w:szCs w:val="20"/>
        </w:rPr>
        <w:t>Rów przydrożny - rów zbierający wodę z korony drogi.</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lastRenderedPageBreak/>
        <w:t xml:space="preserve">1.4.3. </w:t>
      </w:r>
      <w:r w:rsidRPr="00941FD8">
        <w:rPr>
          <w:sz w:val="20"/>
          <w:szCs w:val="20"/>
        </w:rPr>
        <w:t>Rów odpływowy - rów odprowadzający wodę poza pas drogowy.</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t xml:space="preserve">1.4.4. </w:t>
      </w:r>
      <w:r w:rsidRPr="00941FD8">
        <w:rPr>
          <w:sz w:val="20"/>
          <w:szCs w:val="20"/>
        </w:rPr>
        <w:t>Rów stokowy - rów zbierający wodę spływającą ze stoku.</w:t>
      </w:r>
    </w:p>
    <w:p w:rsidR="00835B6D" w:rsidRPr="00941FD8" w:rsidRDefault="00835B6D" w:rsidP="00B22428">
      <w:pPr>
        <w:overflowPunct w:val="0"/>
        <w:autoSpaceDE w:val="0"/>
        <w:autoSpaceDN w:val="0"/>
        <w:adjustRightInd w:val="0"/>
        <w:spacing w:before="120"/>
        <w:jc w:val="both"/>
        <w:rPr>
          <w:sz w:val="20"/>
          <w:szCs w:val="20"/>
        </w:rPr>
      </w:pPr>
      <w:r w:rsidRPr="00941FD8">
        <w:rPr>
          <w:b/>
          <w:bCs/>
          <w:sz w:val="20"/>
          <w:szCs w:val="20"/>
        </w:rPr>
        <w:t xml:space="preserve">1.4.5. </w:t>
      </w:r>
      <w:r w:rsidRPr="00941FD8">
        <w:rPr>
          <w:sz w:val="20"/>
          <w:szCs w:val="20"/>
        </w:rPr>
        <w:t>Pozostałe określenia podstawowe są zgodne z obowiązującymi, odpowiednimi polskimi normami i z definicjami podanymi w OST  D-M-00.00.00 „Wymagania ogólne” pkt 1.4.</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1.5. Ogólne wymagania dotyczące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wymagania dotyczące robót podano w OST D-M-00.00.00 „Wymagania ogólne” pkt 1.5.</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36" w:name="_Toc428169258"/>
      <w:bookmarkStart w:id="37" w:name="_Toc500913941"/>
      <w:r w:rsidRPr="00941FD8">
        <w:rPr>
          <w:b/>
          <w:bCs/>
          <w:caps/>
          <w:kern w:val="28"/>
          <w:sz w:val="20"/>
          <w:szCs w:val="20"/>
        </w:rPr>
        <w:t>2. MATERIAŁY</w:t>
      </w:r>
      <w:bookmarkEnd w:id="36"/>
      <w:bookmarkEnd w:id="37"/>
    </w:p>
    <w:p w:rsidR="00835B6D" w:rsidRPr="00941FD8" w:rsidRDefault="00835B6D" w:rsidP="00B22428">
      <w:pPr>
        <w:overflowPunct w:val="0"/>
        <w:autoSpaceDE w:val="0"/>
        <w:autoSpaceDN w:val="0"/>
        <w:adjustRightInd w:val="0"/>
        <w:jc w:val="both"/>
        <w:rPr>
          <w:sz w:val="20"/>
          <w:szCs w:val="20"/>
        </w:rPr>
      </w:pPr>
      <w:r w:rsidRPr="00941FD8">
        <w:rPr>
          <w:sz w:val="20"/>
          <w:szCs w:val="20"/>
        </w:rPr>
        <w:tab/>
        <w:t>Materiały nie występują.</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38" w:name="_Toc428169259"/>
      <w:bookmarkStart w:id="39" w:name="_Toc500913942"/>
      <w:r w:rsidRPr="00941FD8">
        <w:rPr>
          <w:b/>
          <w:bCs/>
          <w:caps/>
          <w:kern w:val="28"/>
          <w:sz w:val="20"/>
          <w:szCs w:val="20"/>
        </w:rPr>
        <w:t>3. SPRZĘT</w:t>
      </w:r>
      <w:bookmarkEnd w:id="38"/>
      <w:bookmarkEnd w:id="39"/>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3.1. Ogólne wymagania dotyczące sprzętu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wymagania dotyczące sprzętu podano w OST D-M-00.00.00 „Wymagania ogólne” pkt 3.</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3.2. Sprzęt do wykonywania robót remontowych i utrzymaniowych</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Wykonawca przystępujący do wykonania robót powinien wykazać się możliwością korzystania z następującego sprzętu:</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koparek podsiębiernych,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spycharek lemieszowych,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równiarek samojezdnych lub przyczepnych,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urządzeń kontrolno-pomiarowych,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zagęszczarek płytowych wibracyjnych.</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0" w:name="_Toc428169260"/>
      <w:bookmarkStart w:id="41" w:name="_Toc500913943"/>
      <w:r w:rsidRPr="00941FD8">
        <w:rPr>
          <w:b/>
          <w:bCs/>
          <w:caps/>
          <w:kern w:val="28"/>
          <w:sz w:val="20"/>
          <w:szCs w:val="20"/>
        </w:rPr>
        <w:t>4. TRANSPORT</w:t>
      </w:r>
      <w:bookmarkEnd w:id="40"/>
      <w:bookmarkEnd w:id="41"/>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4.1. Ogólne wymagania dotyczące transportu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wymagania dotyczące transportu podano w OST D-M-00.00.00 „Wymagania ogólne” pkt 4.</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4.2. Transport materiałów</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Przy wykonywaniu robót określonych w niniejszej OST, można korzystać z dowolnych środków transportowych.</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2" w:name="_Toc428169261"/>
      <w:bookmarkStart w:id="43" w:name="_Toc500913944"/>
      <w:r w:rsidRPr="00941FD8">
        <w:rPr>
          <w:b/>
          <w:bCs/>
          <w:caps/>
          <w:kern w:val="28"/>
          <w:sz w:val="20"/>
          <w:szCs w:val="20"/>
        </w:rPr>
        <w:t>5. WYKONANIE ROBÓT</w:t>
      </w:r>
      <w:bookmarkEnd w:id="42"/>
      <w:bookmarkEnd w:id="43"/>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5.1. Ogólne zasady wykonania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wykonania robót podano w OST D-M-00.00.00 „Wymagania ogólne” pkt 5.</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5.2. Oczyszczenie rowu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Oczyszczenie rowu polega na wybraniu namułu naniesionego przez wodę, ścięciu trawy i krzaków w obrębie rowu.</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5.3. Pogłębianie i wyprofilowanie dna i skarp rowu</w:t>
      </w:r>
    </w:p>
    <w:p w:rsidR="00835B6D" w:rsidRPr="00941FD8" w:rsidRDefault="00835B6D" w:rsidP="00B22428">
      <w:pPr>
        <w:overflowPunct w:val="0"/>
        <w:autoSpaceDE w:val="0"/>
        <w:autoSpaceDN w:val="0"/>
        <w:adjustRightInd w:val="0"/>
        <w:jc w:val="both"/>
        <w:rPr>
          <w:sz w:val="20"/>
          <w:szCs w:val="20"/>
        </w:rPr>
      </w:pPr>
      <w:r w:rsidRPr="00941FD8">
        <w:rPr>
          <w:b/>
          <w:bCs/>
          <w:sz w:val="20"/>
          <w:szCs w:val="20"/>
        </w:rPr>
        <w:tab/>
      </w:r>
      <w:r w:rsidRPr="00941FD8">
        <w:rPr>
          <w:sz w:val="20"/>
          <w:szCs w:val="20"/>
        </w:rPr>
        <w:t>W wyniku prac remontowych należy uzyskać podane poniżej wymiary geometryczne rowu i skarp, zgodne z PN-S-02204 [1]:</w:t>
      </w:r>
    </w:p>
    <w:p w:rsidR="00835B6D" w:rsidRPr="00941FD8" w:rsidRDefault="00835B6D" w:rsidP="00B22428">
      <w:pPr>
        <w:numPr>
          <w:ilvl w:val="0"/>
          <w:numId w:val="17"/>
        </w:numPr>
        <w:overflowPunct w:val="0"/>
        <w:autoSpaceDE w:val="0"/>
        <w:autoSpaceDN w:val="0"/>
        <w:adjustRightInd w:val="0"/>
        <w:jc w:val="both"/>
        <w:rPr>
          <w:sz w:val="20"/>
          <w:szCs w:val="20"/>
        </w:rPr>
      </w:pPr>
      <w:r w:rsidRPr="00941FD8">
        <w:rPr>
          <w:rFonts w:ascii="Symbol" w:hAnsi="Symbol" w:cs="Symbol"/>
          <w:sz w:val="20"/>
          <w:szCs w:val="20"/>
        </w:rPr>
        <w:t></w:t>
      </w:r>
      <w:r w:rsidRPr="00941FD8">
        <w:rPr>
          <w:sz w:val="14"/>
          <w:szCs w:val="14"/>
        </w:rPr>
        <w:t xml:space="preserve">      </w:t>
      </w:r>
      <w:r w:rsidRPr="00941FD8">
        <w:rPr>
          <w:sz w:val="20"/>
          <w:szCs w:val="20"/>
        </w:rPr>
        <w:t>dla rowu przydrożnego w kształcie:</w:t>
      </w:r>
    </w:p>
    <w:p w:rsidR="00835B6D" w:rsidRPr="00941FD8" w:rsidRDefault="00835B6D" w:rsidP="00B22428">
      <w:pPr>
        <w:numPr>
          <w:ilvl w:val="0"/>
          <w:numId w:val="18"/>
        </w:numPr>
        <w:overflowPunct w:val="0"/>
        <w:autoSpaceDE w:val="0"/>
        <w:autoSpaceDN w:val="0"/>
        <w:adjustRightInd w:val="0"/>
        <w:jc w:val="both"/>
        <w:rPr>
          <w:sz w:val="20"/>
          <w:szCs w:val="20"/>
        </w:rPr>
      </w:pPr>
      <w:r w:rsidRPr="00941FD8">
        <w:rPr>
          <w:sz w:val="14"/>
          <w:szCs w:val="14"/>
        </w:rPr>
        <w:t xml:space="preserve"> </w:t>
      </w:r>
      <w:r w:rsidRPr="00941FD8">
        <w:rPr>
          <w:sz w:val="20"/>
          <w:szCs w:val="20"/>
        </w:rPr>
        <w:t>trapezowym - szerokość dna co najmniej 0,40 m, nachylenie skarp od 1:1,5 do 1:1,3, głębokość od 0,30 m do 1,20 m liczona jako różnica poziomów dna i niższej krawędzi górnej rowu;</w:t>
      </w:r>
    </w:p>
    <w:p w:rsidR="00835B6D" w:rsidRPr="00941FD8" w:rsidRDefault="00835B6D" w:rsidP="00B22428">
      <w:pPr>
        <w:numPr>
          <w:ilvl w:val="0"/>
          <w:numId w:val="18"/>
        </w:numPr>
        <w:overflowPunct w:val="0"/>
        <w:autoSpaceDE w:val="0"/>
        <w:autoSpaceDN w:val="0"/>
        <w:adjustRightInd w:val="0"/>
        <w:jc w:val="both"/>
        <w:rPr>
          <w:sz w:val="20"/>
          <w:szCs w:val="20"/>
        </w:rPr>
      </w:pPr>
      <w:r w:rsidRPr="00941FD8">
        <w:rPr>
          <w:sz w:val="20"/>
          <w:szCs w:val="20"/>
        </w:rPr>
        <w:t>trójkątnym - dno wyokrąglone łukiem kołowym o promieniu 0,50 m, nachylenie skarpy wewnętrznej 1:3, nachylenie skarpy zewnętrznej od 1:3 do 1:10, głębokość od 0,30 m do 1,50 m liczona jako różnica poziomów dna i niższej krawędzi górnej rowu;</w:t>
      </w:r>
    </w:p>
    <w:p w:rsidR="00835B6D" w:rsidRPr="00941FD8" w:rsidRDefault="00835B6D" w:rsidP="00B22428">
      <w:pPr>
        <w:numPr>
          <w:ilvl w:val="0"/>
          <w:numId w:val="18"/>
        </w:numPr>
        <w:overflowPunct w:val="0"/>
        <w:autoSpaceDE w:val="0"/>
        <w:autoSpaceDN w:val="0"/>
        <w:adjustRightInd w:val="0"/>
        <w:jc w:val="both"/>
        <w:rPr>
          <w:sz w:val="20"/>
          <w:szCs w:val="20"/>
        </w:rPr>
      </w:pPr>
      <w:r w:rsidRPr="00941FD8">
        <w:rPr>
          <w:sz w:val="20"/>
          <w:szCs w:val="20"/>
        </w:rPr>
        <w:t>opływowym - dno wyokrąglone łukiem kołowym o promieniu 2,0 m, krawędzie górne wyokrąglone łukami kołowymi o promieniu 1,0 m do 2,0 m, nachylenie skarpy wewnętrznej 1:3, a skarpy zewnętrznej od 1:3 do 1:10, głębokość od 0,30 m do 0,50 m liczona jako różnica poziomów dna i niższej krawędzi górnej rowu;</w:t>
      </w:r>
    </w:p>
    <w:p w:rsidR="00835B6D" w:rsidRPr="00941FD8" w:rsidRDefault="00835B6D" w:rsidP="00B22428">
      <w:pPr>
        <w:numPr>
          <w:ilvl w:val="0"/>
          <w:numId w:val="19"/>
        </w:numPr>
        <w:overflowPunct w:val="0"/>
        <w:autoSpaceDE w:val="0"/>
        <w:autoSpaceDN w:val="0"/>
        <w:adjustRightInd w:val="0"/>
        <w:jc w:val="both"/>
        <w:rPr>
          <w:sz w:val="20"/>
          <w:szCs w:val="20"/>
        </w:rPr>
      </w:pPr>
      <w:r w:rsidRPr="00941FD8">
        <w:rPr>
          <w:sz w:val="20"/>
          <w:szCs w:val="20"/>
        </w:rPr>
        <w:t>dla rowu stokowego - kształt trapezowy, szerokość dna co najmniej   0,40 m, nachylenie skarp od 1:1,5 do 1:3, głębokość co najmniej 0,50 m. Rów ten powinien być oddalony co najmniej o 3,0 m od krawędzi skarpy drogowej przy gruntach suchych i zwartych i co najmniej o 5,0 m w pozostałych przypadkach.</w:t>
      </w:r>
    </w:p>
    <w:p w:rsidR="00835B6D" w:rsidRPr="00941FD8" w:rsidRDefault="00835B6D" w:rsidP="00B22428">
      <w:pPr>
        <w:numPr>
          <w:ilvl w:val="0"/>
          <w:numId w:val="1"/>
        </w:numPr>
        <w:overflowPunct w:val="0"/>
        <w:autoSpaceDE w:val="0"/>
        <w:autoSpaceDN w:val="0"/>
        <w:adjustRightInd w:val="0"/>
        <w:jc w:val="both"/>
        <w:rPr>
          <w:sz w:val="20"/>
          <w:szCs w:val="20"/>
        </w:rPr>
      </w:pPr>
      <w:r w:rsidRPr="00941FD8">
        <w:rPr>
          <w:sz w:val="20"/>
          <w:szCs w:val="20"/>
        </w:rPr>
        <w:lastRenderedPageBreak/>
        <w:t>dla rowu odpływowego - kształt trapezowy, szerokość dna co najmniej  0,40 m, głębokość minimum 0,50 m, przebieg prostoliniowy, na załamaniach trasy łuki kołowe o promieniu co najmniej 10,0 m.</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Najmniejszy dopuszczalny spadek podłużny rowu powinien wynosić 0,2%; w wyjątkowych sytuacjach na odcinkach nie przekraczających 200 m - 0,1%.</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Największy spadek podłużny rowu nie powinien przekraczać:</w:t>
      </w:r>
    </w:p>
    <w:p w:rsidR="00835B6D" w:rsidRPr="00941FD8" w:rsidRDefault="00835B6D" w:rsidP="00B22428">
      <w:pPr>
        <w:numPr>
          <w:ilvl w:val="0"/>
          <w:numId w:val="20"/>
        </w:numPr>
        <w:overflowPunct w:val="0"/>
        <w:autoSpaceDE w:val="0"/>
        <w:autoSpaceDN w:val="0"/>
        <w:adjustRightInd w:val="0"/>
        <w:jc w:val="both"/>
        <w:rPr>
          <w:sz w:val="20"/>
          <w:szCs w:val="20"/>
        </w:rPr>
      </w:pPr>
      <w:r w:rsidRPr="00941FD8">
        <w:rPr>
          <w:sz w:val="20"/>
          <w:szCs w:val="20"/>
        </w:rPr>
        <w:t>przy nieumocnionych skarpach i dnie</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piaszczystych - 1,5%,</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piaszczysto-gliniastych, pylastych - 2,0%,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gliniastych i ilastych - 3,0%,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w gruntach skalistych - 10,0%;</w:t>
      </w:r>
    </w:p>
    <w:p w:rsidR="00835B6D" w:rsidRPr="00941FD8" w:rsidRDefault="00835B6D" w:rsidP="00B22428">
      <w:pPr>
        <w:numPr>
          <w:ilvl w:val="0"/>
          <w:numId w:val="21"/>
        </w:numPr>
        <w:overflowPunct w:val="0"/>
        <w:autoSpaceDE w:val="0"/>
        <w:autoSpaceDN w:val="0"/>
        <w:adjustRightInd w:val="0"/>
        <w:jc w:val="both"/>
        <w:rPr>
          <w:sz w:val="20"/>
          <w:szCs w:val="20"/>
        </w:rPr>
      </w:pPr>
      <w:r w:rsidRPr="00941FD8">
        <w:rPr>
          <w:sz w:val="20"/>
          <w:szCs w:val="20"/>
        </w:rPr>
        <w:t>przy umocnionych skarpach i dnie</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matą trawiastą - 2,0%,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darniną - 3,0%,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faszyną - 4,0%,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brukiem na sucho - 6,0%,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elementami betonowymi - 10,0%,</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brukiem na podsypce cementowo-piaskowej - 15,0%.</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5.4. Roboty wykończeniowe</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Namuł i nadmiar gruntu pochodzącego z remontowanych rowów i skarp należy wywieźć poza obręb pasa drogowego i rozplantować w miejscu zaakceptowanym przez Inżyniera.</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Sposób zniszczenia pozostałości po usuniętej roślinności powinien być zgodny z ustaleniami SST lub wskazaniami Inżyniera.</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4" w:name="_Toc428169262"/>
      <w:bookmarkStart w:id="45" w:name="_Toc500913945"/>
      <w:r w:rsidRPr="00941FD8">
        <w:rPr>
          <w:b/>
          <w:bCs/>
          <w:caps/>
          <w:kern w:val="28"/>
          <w:sz w:val="20"/>
          <w:szCs w:val="20"/>
        </w:rPr>
        <w:t>6. KONTROLA JAKOŚCI ROBÓT</w:t>
      </w:r>
      <w:bookmarkEnd w:id="44"/>
      <w:bookmarkEnd w:id="45"/>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6.1. Ogólne zasady kontroli jakości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kontroli jakości robót podano w OST D-M-00.00.00 „Wymagania ogólne” pkt 6.</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6.2. Pomiary cech geometrycznych remontowanego rowu i skarp</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Częstotliwość oraz zakres pomiarów podaje tablica 1.</w:t>
      </w:r>
    </w:p>
    <w:p w:rsidR="00835B6D" w:rsidRPr="00941FD8" w:rsidRDefault="00835B6D" w:rsidP="00B22428">
      <w:pPr>
        <w:overflowPunct w:val="0"/>
        <w:autoSpaceDE w:val="0"/>
        <w:autoSpaceDN w:val="0"/>
        <w:adjustRightInd w:val="0"/>
        <w:jc w:val="both"/>
        <w:rPr>
          <w:sz w:val="20"/>
          <w:szCs w:val="20"/>
        </w:rPr>
      </w:pPr>
      <w:r w:rsidRPr="00941FD8">
        <w:rPr>
          <w:sz w:val="20"/>
          <w:szCs w:val="20"/>
        </w:rPr>
        <w:t> </w:t>
      </w:r>
    </w:p>
    <w:p w:rsidR="00835B6D" w:rsidRPr="00941FD8" w:rsidRDefault="00835B6D" w:rsidP="00B22428">
      <w:pPr>
        <w:overflowPunct w:val="0"/>
        <w:autoSpaceDE w:val="0"/>
        <w:autoSpaceDN w:val="0"/>
        <w:adjustRightInd w:val="0"/>
        <w:spacing w:after="120"/>
        <w:jc w:val="both"/>
        <w:rPr>
          <w:sz w:val="20"/>
          <w:szCs w:val="20"/>
        </w:rPr>
      </w:pPr>
      <w:r w:rsidRPr="00941FD8">
        <w:rPr>
          <w:sz w:val="20"/>
          <w:szCs w:val="20"/>
        </w:rPr>
        <w:t>Tablica 1.</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3260"/>
        <w:gridCol w:w="3685"/>
      </w:tblGrid>
      <w:tr w:rsidR="00835B6D" w:rsidRPr="00941FD8">
        <w:tc>
          <w:tcPr>
            <w:tcW w:w="496" w:type="dxa"/>
            <w:tcBorders>
              <w:top w:val="single" w:sz="6" w:space="0" w:color="auto"/>
              <w:bottom w:val="doub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Lp.</w:t>
            </w:r>
          </w:p>
        </w:tc>
        <w:tc>
          <w:tcPr>
            <w:tcW w:w="3260" w:type="dxa"/>
            <w:tcBorders>
              <w:top w:val="single" w:sz="6" w:space="0" w:color="auto"/>
              <w:left w:val="single" w:sz="6" w:space="0" w:color="auto"/>
              <w:bottom w:val="doub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Wyszczególnienie</w:t>
            </w:r>
          </w:p>
        </w:tc>
        <w:tc>
          <w:tcPr>
            <w:tcW w:w="3685" w:type="dxa"/>
            <w:tcBorders>
              <w:top w:val="single" w:sz="6" w:space="0" w:color="auto"/>
              <w:left w:val="single" w:sz="6" w:space="0" w:color="auto"/>
              <w:bottom w:val="doub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Minimalna częstotliwość pomiarów</w:t>
            </w:r>
          </w:p>
        </w:tc>
      </w:tr>
      <w:tr w:rsidR="00835B6D" w:rsidRPr="00941FD8">
        <w:tc>
          <w:tcPr>
            <w:tcW w:w="496" w:type="dxa"/>
            <w:tcBorders>
              <w:top w:val="nil"/>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b/>
                <w:bCs/>
                <w:sz w:val="20"/>
                <w:szCs w:val="20"/>
              </w:rPr>
            </w:pPr>
            <w:r w:rsidRPr="00941FD8">
              <w:rPr>
                <w:sz w:val="20"/>
                <w:szCs w:val="20"/>
              </w:rPr>
              <w:t>1</w:t>
            </w:r>
          </w:p>
        </w:tc>
        <w:tc>
          <w:tcPr>
            <w:tcW w:w="3260" w:type="dxa"/>
            <w:tcBorders>
              <w:top w:val="nil"/>
              <w:left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both"/>
              <w:rPr>
                <w:b/>
                <w:bCs/>
                <w:sz w:val="20"/>
                <w:szCs w:val="20"/>
              </w:rPr>
            </w:pPr>
            <w:r w:rsidRPr="00941FD8">
              <w:rPr>
                <w:sz w:val="20"/>
                <w:szCs w:val="20"/>
              </w:rPr>
              <w:t>Spadek podłużny rowu</w:t>
            </w:r>
          </w:p>
        </w:tc>
        <w:tc>
          <w:tcPr>
            <w:tcW w:w="3685" w:type="dxa"/>
            <w:tcBorders>
              <w:top w:val="nil"/>
              <w:left w:val="single" w:sz="6" w:space="0" w:color="auto"/>
              <w:bottom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1 km na każde 5 km drogi</w:t>
            </w:r>
          </w:p>
        </w:tc>
      </w:tr>
      <w:tr w:rsidR="00835B6D" w:rsidRPr="00941FD8">
        <w:tc>
          <w:tcPr>
            <w:tcW w:w="496" w:type="dxa"/>
            <w:tcBorders>
              <w:top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b/>
                <w:bCs/>
                <w:sz w:val="20"/>
                <w:szCs w:val="20"/>
              </w:rPr>
            </w:pPr>
            <w:r w:rsidRPr="00941FD8">
              <w:rPr>
                <w:sz w:val="20"/>
                <w:szCs w:val="20"/>
              </w:rPr>
              <w:t>2</w:t>
            </w:r>
          </w:p>
        </w:tc>
        <w:tc>
          <w:tcPr>
            <w:tcW w:w="3260" w:type="dxa"/>
            <w:tcBorders>
              <w:top w:val="single" w:sz="6" w:space="0" w:color="auto"/>
              <w:left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both"/>
              <w:rPr>
                <w:b/>
                <w:bCs/>
                <w:sz w:val="20"/>
                <w:szCs w:val="20"/>
              </w:rPr>
            </w:pPr>
            <w:r w:rsidRPr="00941FD8">
              <w:rPr>
                <w:sz w:val="20"/>
                <w:szCs w:val="20"/>
              </w:rPr>
              <w:t>Szerokość i głębokość rowu</w:t>
            </w:r>
          </w:p>
        </w:tc>
        <w:tc>
          <w:tcPr>
            <w:tcW w:w="3685" w:type="dxa"/>
            <w:tcBorders>
              <w:top w:val="single" w:sz="6" w:space="0" w:color="auto"/>
              <w:left w:val="single" w:sz="6" w:space="0" w:color="auto"/>
              <w:bottom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1 raz na 100 m</w:t>
            </w:r>
          </w:p>
        </w:tc>
      </w:tr>
      <w:tr w:rsidR="00835B6D" w:rsidRPr="00941FD8">
        <w:tc>
          <w:tcPr>
            <w:tcW w:w="496" w:type="dxa"/>
            <w:tcBorders>
              <w:top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center"/>
              <w:rPr>
                <w:b/>
                <w:bCs/>
                <w:sz w:val="20"/>
                <w:szCs w:val="20"/>
              </w:rPr>
            </w:pPr>
            <w:r w:rsidRPr="00941FD8">
              <w:rPr>
                <w:sz w:val="20"/>
                <w:szCs w:val="20"/>
              </w:rPr>
              <w:t>3</w:t>
            </w:r>
          </w:p>
        </w:tc>
        <w:tc>
          <w:tcPr>
            <w:tcW w:w="3260" w:type="dxa"/>
            <w:tcBorders>
              <w:top w:val="single" w:sz="6" w:space="0" w:color="auto"/>
              <w:left w:val="single" w:sz="6" w:space="0" w:color="auto"/>
              <w:bottom w:val="single" w:sz="6" w:space="0" w:color="auto"/>
              <w:right w:val="single" w:sz="6" w:space="0" w:color="auto"/>
            </w:tcBorders>
            <w:noWrap/>
          </w:tcPr>
          <w:p w:rsidR="00835B6D" w:rsidRPr="00941FD8" w:rsidRDefault="00835B6D" w:rsidP="00717F3E">
            <w:pPr>
              <w:overflowPunct w:val="0"/>
              <w:autoSpaceDE w:val="0"/>
              <w:autoSpaceDN w:val="0"/>
              <w:adjustRightInd w:val="0"/>
              <w:spacing w:before="60" w:after="60"/>
              <w:jc w:val="both"/>
              <w:rPr>
                <w:b/>
                <w:bCs/>
                <w:sz w:val="20"/>
                <w:szCs w:val="20"/>
              </w:rPr>
            </w:pPr>
            <w:r w:rsidRPr="00941FD8">
              <w:rPr>
                <w:sz w:val="20"/>
                <w:szCs w:val="20"/>
              </w:rPr>
              <w:t>Powierzchnia skarp</w:t>
            </w:r>
          </w:p>
        </w:tc>
        <w:tc>
          <w:tcPr>
            <w:tcW w:w="3685" w:type="dxa"/>
            <w:tcBorders>
              <w:top w:val="single" w:sz="6" w:space="0" w:color="auto"/>
              <w:left w:val="single" w:sz="6" w:space="0" w:color="auto"/>
              <w:bottom w:val="single" w:sz="6" w:space="0" w:color="auto"/>
            </w:tcBorders>
            <w:noWrap/>
          </w:tcPr>
          <w:p w:rsidR="00835B6D" w:rsidRPr="00941FD8" w:rsidRDefault="00835B6D" w:rsidP="00717F3E">
            <w:pPr>
              <w:overflowPunct w:val="0"/>
              <w:autoSpaceDE w:val="0"/>
              <w:autoSpaceDN w:val="0"/>
              <w:adjustRightInd w:val="0"/>
              <w:spacing w:before="60" w:after="60"/>
              <w:jc w:val="center"/>
              <w:rPr>
                <w:sz w:val="20"/>
                <w:szCs w:val="20"/>
              </w:rPr>
            </w:pPr>
            <w:r w:rsidRPr="00941FD8">
              <w:rPr>
                <w:sz w:val="20"/>
                <w:szCs w:val="20"/>
              </w:rPr>
              <w:t>1 raz na 100 m</w:t>
            </w:r>
          </w:p>
        </w:tc>
      </w:tr>
    </w:tbl>
    <w:p w:rsidR="00835B6D" w:rsidRPr="00941FD8" w:rsidRDefault="00835B6D" w:rsidP="00B22428">
      <w:pPr>
        <w:overflowPunct w:val="0"/>
        <w:autoSpaceDE w:val="0"/>
        <w:autoSpaceDN w:val="0"/>
        <w:adjustRightInd w:val="0"/>
        <w:jc w:val="both"/>
        <w:rPr>
          <w:b/>
          <w:bCs/>
          <w:sz w:val="20"/>
          <w:szCs w:val="20"/>
        </w:rPr>
      </w:pPr>
      <w:r w:rsidRPr="00941FD8">
        <w:rPr>
          <w:b/>
          <w:bCs/>
          <w:sz w:val="20"/>
          <w:szCs w:val="20"/>
        </w:rPr>
        <w:t> </w:t>
      </w:r>
    </w:p>
    <w:p w:rsidR="00835B6D" w:rsidRPr="00941FD8" w:rsidRDefault="00835B6D" w:rsidP="00B22428">
      <w:pPr>
        <w:overflowPunct w:val="0"/>
        <w:autoSpaceDE w:val="0"/>
        <w:autoSpaceDN w:val="0"/>
        <w:adjustRightInd w:val="0"/>
        <w:spacing w:before="120" w:after="120"/>
        <w:jc w:val="both"/>
        <w:rPr>
          <w:sz w:val="20"/>
          <w:szCs w:val="20"/>
        </w:rPr>
      </w:pPr>
      <w:r w:rsidRPr="00941FD8">
        <w:rPr>
          <w:b/>
          <w:bCs/>
          <w:sz w:val="20"/>
          <w:szCs w:val="20"/>
        </w:rPr>
        <w:t xml:space="preserve">6.2.1. </w:t>
      </w:r>
      <w:r w:rsidRPr="00941FD8">
        <w:rPr>
          <w:sz w:val="20"/>
          <w:szCs w:val="20"/>
        </w:rPr>
        <w:t>Spadki podłużne rowu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xml:space="preserve">Spadki podłużne rowu powinny być zgodne z dokumentacją projektową, z tolerancją </w:t>
      </w:r>
      <w:r w:rsidRPr="00941FD8">
        <w:rPr>
          <w:sz w:val="20"/>
          <w:szCs w:val="20"/>
        </w:rPr>
        <w:sym w:font="Symbol" w:char="F0B1"/>
      </w:r>
      <w:r w:rsidRPr="00941FD8">
        <w:rPr>
          <w:sz w:val="20"/>
          <w:szCs w:val="20"/>
        </w:rPr>
        <w:t xml:space="preserve"> 0,5% spadku.</w:t>
      </w:r>
    </w:p>
    <w:p w:rsidR="00835B6D" w:rsidRPr="00941FD8" w:rsidRDefault="00835B6D" w:rsidP="00B22428">
      <w:pPr>
        <w:overflowPunct w:val="0"/>
        <w:autoSpaceDE w:val="0"/>
        <w:autoSpaceDN w:val="0"/>
        <w:adjustRightInd w:val="0"/>
        <w:spacing w:before="120" w:after="120"/>
        <w:jc w:val="both"/>
        <w:rPr>
          <w:sz w:val="20"/>
          <w:szCs w:val="20"/>
        </w:rPr>
      </w:pPr>
      <w:r w:rsidRPr="00941FD8">
        <w:rPr>
          <w:b/>
          <w:bCs/>
          <w:sz w:val="20"/>
          <w:szCs w:val="20"/>
        </w:rPr>
        <w:t xml:space="preserve">6.2.2. </w:t>
      </w:r>
      <w:r w:rsidRPr="00941FD8">
        <w:rPr>
          <w:sz w:val="20"/>
          <w:szCs w:val="20"/>
        </w:rPr>
        <w:t>Szerokość i głębokość rowu</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 xml:space="preserve">Szerokość i głębokość rowu powinna być zgodna z dokumentacją projektową z tolerancją </w:t>
      </w:r>
      <w:r w:rsidRPr="00941FD8">
        <w:rPr>
          <w:sz w:val="20"/>
          <w:szCs w:val="20"/>
        </w:rPr>
        <w:sym w:font="Symbol" w:char="F0B1"/>
      </w:r>
      <w:r w:rsidRPr="00941FD8">
        <w:rPr>
          <w:sz w:val="20"/>
          <w:szCs w:val="20"/>
        </w:rPr>
        <w:t xml:space="preserve"> 5 cm.</w:t>
      </w:r>
    </w:p>
    <w:p w:rsidR="00835B6D" w:rsidRPr="00941FD8" w:rsidRDefault="00835B6D" w:rsidP="00B22428">
      <w:pPr>
        <w:overflowPunct w:val="0"/>
        <w:autoSpaceDE w:val="0"/>
        <w:autoSpaceDN w:val="0"/>
        <w:adjustRightInd w:val="0"/>
        <w:spacing w:before="120" w:after="120"/>
        <w:jc w:val="both"/>
        <w:rPr>
          <w:sz w:val="20"/>
          <w:szCs w:val="20"/>
        </w:rPr>
      </w:pPr>
      <w:r w:rsidRPr="00941FD8">
        <w:rPr>
          <w:b/>
          <w:bCs/>
          <w:sz w:val="20"/>
          <w:szCs w:val="20"/>
        </w:rPr>
        <w:t xml:space="preserve">6.2.3. </w:t>
      </w:r>
      <w:r w:rsidRPr="00941FD8">
        <w:rPr>
          <w:sz w:val="20"/>
          <w:szCs w:val="20"/>
        </w:rPr>
        <w:t>Powierzchnia skarp</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Powierzchnię skarp należy sprawdzać szablonem. Prześwit między skarpą a szablonem nie powinien przekraczać 3cm.</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6" w:name="_Toc428169263"/>
      <w:bookmarkStart w:id="47" w:name="_Toc500913946"/>
      <w:r w:rsidRPr="00941FD8">
        <w:rPr>
          <w:b/>
          <w:bCs/>
          <w:caps/>
          <w:kern w:val="28"/>
          <w:sz w:val="20"/>
          <w:szCs w:val="20"/>
        </w:rPr>
        <w:t>7. OBMIAR ROBÓT</w:t>
      </w:r>
      <w:bookmarkEnd w:id="46"/>
      <w:bookmarkEnd w:id="47"/>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7.1. Ogólne zasady obmiaru robót</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obmiaru robót podano w OST D-M-00.00.00 „Wymagania ogólne” pkt 7.</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7.2. Jednostka obmiarowa</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Jednostką obmiarową jest m (metr) remontowanego rowu.</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48" w:name="_Toc428169264"/>
      <w:bookmarkStart w:id="49" w:name="_Toc500913947"/>
      <w:r w:rsidRPr="00941FD8">
        <w:rPr>
          <w:b/>
          <w:bCs/>
          <w:caps/>
          <w:kern w:val="28"/>
          <w:sz w:val="20"/>
          <w:szCs w:val="20"/>
        </w:rPr>
        <w:lastRenderedPageBreak/>
        <w:t>8. ODBIÓR ROBÓT</w:t>
      </w:r>
      <w:bookmarkEnd w:id="48"/>
      <w:bookmarkEnd w:id="49"/>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zasady odbioru robót podano w OST D-M-00.00.00 „Wymagania ogólne” pkt 8.</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Roboty uznaje się za wykonane zgodnie z dokumentacją projektową, SST i wymaganiami Inżyniera, jeżeli wszystkie pomiary i badania z zachowaniem tolerancji wg pkt 6 dały wyniki pozytywne.</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0" w:name="_Toc428169265"/>
      <w:bookmarkStart w:id="51" w:name="_Toc500913948"/>
      <w:r w:rsidRPr="00941FD8">
        <w:rPr>
          <w:b/>
          <w:bCs/>
          <w:caps/>
          <w:kern w:val="28"/>
          <w:sz w:val="20"/>
          <w:szCs w:val="20"/>
        </w:rPr>
        <w:t>9. PODSTAWA PŁATNOŚCI</w:t>
      </w:r>
      <w:bookmarkEnd w:id="50"/>
      <w:bookmarkEnd w:id="51"/>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9.1. Ogólne ustalenia dotyczące podstawy płatności</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Ogólne ustalenia dotyczące podstawy płatności podano w OST D-M-00.00.00 „Wymagania ogólne” pkt 9.</w:t>
      </w:r>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9.2. Cena jednostki obmiarowej</w:t>
      </w:r>
    </w:p>
    <w:p w:rsidR="00835B6D" w:rsidRPr="00941FD8" w:rsidRDefault="00835B6D" w:rsidP="00B22428">
      <w:pPr>
        <w:overflowPunct w:val="0"/>
        <w:autoSpaceDE w:val="0"/>
        <w:autoSpaceDN w:val="0"/>
        <w:adjustRightInd w:val="0"/>
        <w:jc w:val="both"/>
        <w:rPr>
          <w:sz w:val="20"/>
          <w:szCs w:val="20"/>
        </w:rPr>
      </w:pPr>
      <w:r w:rsidRPr="00941FD8">
        <w:rPr>
          <w:sz w:val="20"/>
          <w:szCs w:val="20"/>
        </w:rPr>
        <w:tab/>
        <w:t>Cena wykonania 1 m remontowanego rowu obejmuje:</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roboty pomiarowe i przygotowawcze,</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oznakowanie robót,</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oczyszczenie rowu,</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pogłębianie i profilowanie rowu,</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ścięcie trawy i krzaków,</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odwiezienie urobku,</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roboty wykończeniowe,</w:t>
      </w:r>
    </w:p>
    <w:p w:rsidR="00835B6D" w:rsidRPr="00941FD8" w:rsidRDefault="00835B6D" w:rsidP="00B22428">
      <w:pPr>
        <w:numPr>
          <w:ilvl w:val="0"/>
          <w:numId w:val="1"/>
        </w:numPr>
        <w:overflowPunct w:val="0"/>
        <w:autoSpaceDE w:val="0"/>
        <w:autoSpaceDN w:val="0"/>
        <w:adjustRightInd w:val="0"/>
        <w:jc w:val="both"/>
        <w:rPr>
          <w:b/>
          <w:bCs/>
          <w:sz w:val="20"/>
          <w:szCs w:val="20"/>
        </w:rPr>
      </w:pPr>
      <w:r w:rsidRPr="00941FD8">
        <w:rPr>
          <w:rFonts w:ascii="Symbol" w:hAnsi="Symbol" w:cs="Symbol"/>
          <w:sz w:val="20"/>
          <w:szCs w:val="20"/>
        </w:rPr>
        <w:t></w:t>
      </w:r>
      <w:r w:rsidRPr="00941FD8">
        <w:rPr>
          <w:sz w:val="14"/>
          <w:szCs w:val="14"/>
        </w:rPr>
        <w:t xml:space="preserve">      </w:t>
      </w:r>
      <w:r w:rsidRPr="00941FD8">
        <w:rPr>
          <w:sz w:val="20"/>
          <w:szCs w:val="20"/>
        </w:rPr>
        <w:t>przeprowadzenie pomiarów wymaganych w specyfikacji technicznej.</w:t>
      </w:r>
    </w:p>
    <w:p w:rsidR="00835B6D" w:rsidRPr="00941FD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2" w:name="_Toc428169266"/>
      <w:bookmarkStart w:id="53" w:name="_Toc500913949"/>
      <w:r w:rsidRPr="00941FD8">
        <w:rPr>
          <w:b/>
          <w:bCs/>
          <w:caps/>
          <w:kern w:val="28"/>
          <w:sz w:val="20"/>
          <w:szCs w:val="20"/>
        </w:rPr>
        <w:t>10. PRZEPISY ZWIĄZANE</w:t>
      </w:r>
      <w:bookmarkEnd w:id="52"/>
      <w:bookmarkEnd w:id="53"/>
    </w:p>
    <w:p w:rsidR="00835B6D" w:rsidRPr="00941FD8" w:rsidRDefault="00835B6D" w:rsidP="00B22428">
      <w:pPr>
        <w:keepNext/>
        <w:overflowPunct w:val="0"/>
        <w:autoSpaceDE w:val="0"/>
        <w:autoSpaceDN w:val="0"/>
        <w:adjustRightInd w:val="0"/>
        <w:spacing w:before="120" w:after="120"/>
        <w:jc w:val="both"/>
        <w:outlineLvl w:val="1"/>
        <w:rPr>
          <w:b/>
          <w:bCs/>
          <w:sz w:val="20"/>
          <w:szCs w:val="20"/>
        </w:rPr>
      </w:pPr>
      <w:r w:rsidRPr="00941FD8">
        <w:rPr>
          <w:b/>
          <w:bCs/>
          <w:sz w:val="20"/>
          <w:szCs w:val="20"/>
        </w:rPr>
        <w:t>10.1. Normy</w:t>
      </w:r>
    </w:p>
    <w:p w:rsidR="00835B6D" w:rsidRDefault="00835B6D" w:rsidP="00B22428">
      <w:pPr>
        <w:overflowPunct w:val="0"/>
        <w:autoSpaceDE w:val="0"/>
        <w:autoSpaceDN w:val="0"/>
        <w:adjustRightInd w:val="0"/>
        <w:jc w:val="both"/>
        <w:rPr>
          <w:sz w:val="20"/>
          <w:szCs w:val="20"/>
        </w:rPr>
      </w:pPr>
      <w:r w:rsidRPr="00941FD8">
        <w:rPr>
          <w:sz w:val="20"/>
          <w:szCs w:val="20"/>
        </w:rPr>
        <w:t>1. PN-S-02204</w:t>
      </w:r>
      <w:r w:rsidRPr="00941FD8">
        <w:rPr>
          <w:sz w:val="20"/>
          <w:szCs w:val="20"/>
        </w:rPr>
        <w:tab/>
        <w:t>Drogi samochodowe. Odwodnienie dróg</w:t>
      </w:r>
    </w:p>
    <w:p w:rsidR="00835B6D" w:rsidRDefault="00835B6D" w:rsidP="00B22428">
      <w:pPr>
        <w:overflowPunct w:val="0"/>
        <w:autoSpaceDE w:val="0"/>
        <w:autoSpaceDN w:val="0"/>
        <w:adjustRightInd w:val="0"/>
        <w:jc w:val="both"/>
        <w:rPr>
          <w:sz w:val="20"/>
          <w:szCs w:val="20"/>
        </w:rPr>
      </w:pPr>
    </w:p>
    <w:p w:rsidR="00835B6D" w:rsidRDefault="00835B6D" w:rsidP="00B22428">
      <w:pPr>
        <w:overflowPunct w:val="0"/>
        <w:autoSpaceDE w:val="0"/>
        <w:autoSpaceDN w:val="0"/>
        <w:adjustRightInd w:val="0"/>
        <w:jc w:val="both"/>
        <w:rPr>
          <w:b/>
          <w:bCs/>
          <w:sz w:val="20"/>
          <w:szCs w:val="20"/>
        </w:rPr>
      </w:pPr>
      <w:r w:rsidRPr="00941FD8">
        <w:rPr>
          <w:b/>
          <w:bCs/>
          <w:sz w:val="20"/>
          <w:szCs w:val="20"/>
        </w:rPr>
        <w:t>10.2. Inne materiały</w:t>
      </w:r>
    </w:p>
    <w:p w:rsidR="00835B6D" w:rsidRPr="00941FD8" w:rsidRDefault="00835B6D" w:rsidP="00B22428">
      <w:pPr>
        <w:overflowPunct w:val="0"/>
        <w:autoSpaceDE w:val="0"/>
        <w:autoSpaceDN w:val="0"/>
        <w:adjustRightInd w:val="0"/>
        <w:jc w:val="both"/>
        <w:rPr>
          <w:rFonts w:ascii="Bookman Old Style" w:hAnsi="Bookman Old Style" w:cs="Bookman Old Style"/>
          <w:b/>
          <w:bCs/>
          <w:sz w:val="20"/>
          <w:szCs w:val="20"/>
        </w:rPr>
      </w:pPr>
      <w:r w:rsidRPr="00941FD8">
        <w:rPr>
          <w:sz w:val="20"/>
          <w:szCs w:val="20"/>
        </w:rPr>
        <w:t>2. Stanisław Datka, Stanisław Lenczewski: Drogowe roboty ziemne</w:t>
      </w:r>
    </w:p>
    <w:p w:rsidR="00835B6D" w:rsidRPr="00941FD8" w:rsidRDefault="00835B6D" w:rsidP="00B22428">
      <w:pPr>
        <w:overflowPunct w:val="0"/>
        <w:autoSpaceDE w:val="0"/>
        <w:autoSpaceDN w:val="0"/>
        <w:adjustRightInd w:val="0"/>
        <w:jc w:val="both"/>
        <w:rPr>
          <w:sz w:val="20"/>
          <w:szCs w:val="20"/>
        </w:rPr>
      </w:pPr>
      <w:r w:rsidRPr="00941FD8">
        <w:rPr>
          <w:sz w:val="20"/>
          <w:szCs w:val="20"/>
        </w:rPr>
        <w:t> </w:t>
      </w:r>
    </w:p>
    <w:p w:rsidR="00835B6D" w:rsidRDefault="00835B6D" w:rsidP="00B22428"/>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D - 02.00.01</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ROBOTY  ZIEMNE.  WYMAGANIA  OGÓLNE</w:t>
      </w:r>
    </w:p>
    <w:p w:rsidR="00835B6D" w:rsidRPr="005E2601" w:rsidRDefault="00835B6D" w:rsidP="00B22428">
      <w:pPr>
        <w:pBdr>
          <w:bottom w:val="single" w:sz="4" w:space="0" w:color="auto"/>
        </w:pBd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pBdr>
          <w:bottom w:val="single" w:sz="4" w:space="0" w:color="auto"/>
        </w:pBdr>
        <w:overflowPunct w:val="0"/>
        <w:autoSpaceDE w:val="0"/>
        <w:autoSpaceDN w:val="0"/>
        <w:adjustRightInd w:val="0"/>
        <w:jc w:val="both"/>
        <w:rPr>
          <w:b/>
          <w:bCs/>
          <w:caps/>
          <w:color w:val="008000"/>
          <w:kern w:val="28"/>
          <w:sz w:val="20"/>
          <w:szCs w:val="20"/>
        </w:rPr>
      </w:pPr>
      <w:r w:rsidRPr="005E2601">
        <w:rPr>
          <w:sz w:val="18"/>
          <w:szCs w:val="18"/>
        </w:rPr>
        <w:t> </w:t>
      </w:r>
      <w:bookmarkStart w:id="54" w:name="_1._Wstęp"/>
      <w:bookmarkStart w:id="55" w:name="_Toc405615030"/>
      <w:bookmarkStart w:id="56" w:name="_Toc407161178"/>
      <w:bookmarkStart w:id="57" w:name="_Toc418996322"/>
      <w:bookmarkStart w:id="58" w:name="_Toc418996691"/>
      <w:bookmarkStart w:id="59" w:name="_Toc418997078"/>
      <w:bookmarkStart w:id="60" w:name="_Toc418998487"/>
      <w:bookmarkStart w:id="61" w:name="_Toc418998843"/>
      <w:bookmarkStart w:id="62" w:name="_Toc419000089"/>
      <w:bookmarkEnd w:id="54"/>
      <w:r w:rsidRPr="005E2601">
        <w:rPr>
          <w:b/>
          <w:bCs/>
          <w:caps/>
          <w:color w:val="008000"/>
          <w:kern w:val="28"/>
          <w:sz w:val="20"/>
          <w:szCs w:val="20"/>
        </w:rPr>
        <w:t>1. Wstęp</w:t>
      </w:r>
      <w:bookmarkEnd w:id="55"/>
      <w:bookmarkEnd w:id="56"/>
      <w:bookmarkEnd w:id="57"/>
      <w:bookmarkEnd w:id="58"/>
      <w:bookmarkEnd w:id="59"/>
      <w:bookmarkEnd w:id="60"/>
      <w:bookmarkEnd w:id="61"/>
      <w:bookmarkEnd w:id="62"/>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63" w:name="_Toc405615031"/>
      <w:bookmarkStart w:id="64" w:name="_Toc407161179"/>
      <w:r w:rsidRPr="005E2601">
        <w:rPr>
          <w:b/>
          <w:bCs/>
          <w:sz w:val="20"/>
          <w:szCs w:val="20"/>
        </w:rPr>
        <w:t xml:space="preserve">1.1. Przedmiot </w:t>
      </w:r>
      <w:r>
        <w:rPr>
          <w:b/>
          <w:bCs/>
          <w:sz w:val="20"/>
          <w:szCs w:val="20"/>
        </w:rPr>
        <w:t>S</w:t>
      </w:r>
      <w:r w:rsidRPr="005E2601">
        <w:rPr>
          <w:b/>
          <w:bCs/>
          <w:sz w:val="20"/>
          <w:szCs w:val="20"/>
        </w:rPr>
        <w:t>ST</w:t>
      </w:r>
      <w:bookmarkEnd w:id="63"/>
      <w:bookmarkEnd w:id="64"/>
    </w:p>
    <w:p w:rsidR="00835B6D" w:rsidRPr="005E2601" w:rsidRDefault="00835B6D" w:rsidP="00B22428">
      <w:pPr>
        <w:overflowPunct w:val="0"/>
        <w:autoSpaceDE w:val="0"/>
        <w:autoSpaceDN w:val="0"/>
        <w:adjustRightInd w:val="0"/>
        <w:jc w:val="both"/>
        <w:rPr>
          <w:sz w:val="20"/>
          <w:szCs w:val="20"/>
        </w:rPr>
      </w:pPr>
      <w:r w:rsidRPr="005E2601">
        <w:rPr>
          <w:sz w:val="20"/>
          <w:szCs w:val="20"/>
        </w:rPr>
        <w:tab/>
        <w:t>Przedmiotem niniejszej specyfikacji technicznej (ST) są wymagania dotyczące wykonania i odbioru liniowych robót ziemnych.</w:t>
      </w:r>
    </w:p>
    <w:p w:rsidR="00835B6D" w:rsidRDefault="00835B6D" w:rsidP="00B22428">
      <w:pPr>
        <w:rPr>
          <w:b/>
          <w:bCs/>
          <w:sz w:val="20"/>
          <w:szCs w:val="20"/>
        </w:rPr>
      </w:pPr>
      <w:bookmarkStart w:id="65" w:name="_Toc405615033"/>
      <w:bookmarkStart w:id="66" w:name="_Toc407161181"/>
    </w:p>
    <w:p w:rsidR="00835B6D" w:rsidRPr="00F360D9" w:rsidRDefault="00835B6D" w:rsidP="00B22428">
      <w:pPr>
        <w:rPr>
          <w:sz w:val="20"/>
          <w:szCs w:val="20"/>
        </w:rPr>
      </w:pPr>
      <w:r w:rsidRPr="00F360D9">
        <w:rPr>
          <w:b/>
          <w:bCs/>
          <w:sz w:val="20"/>
          <w:szCs w:val="20"/>
        </w:rPr>
        <w:t>1.2.   Zakres stosowania SST</w:t>
      </w:r>
    </w:p>
    <w:p w:rsidR="00835B6D" w:rsidRPr="006267AA" w:rsidRDefault="00835B6D" w:rsidP="00B22428">
      <w:pPr>
        <w:pStyle w:val="Tekstpodstawowy"/>
        <w:rPr>
          <w:rFonts w:ascii="Times New Roman" w:hAnsi="Times New Roman" w:cs="Times New Roman"/>
          <w:sz w:val="20"/>
          <w:szCs w:val="20"/>
        </w:rPr>
      </w:pPr>
      <w:r w:rsidRPr="006267AA">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Default="00835B6D" w:rsidP="00B22428">
      <w:pPr>
        <w:overflowPunct w:val="0"/>
        <w:autoSpaceDE w:val="0"/>
        <w:autoSpaceDN w:val="0"/>
        <w:adjustRightInd w:val="0"/>
        <w:jc w:val="both"/>
        <w:rPr>
          <w:b/>
          <w:bCs/>
          <w:sz w:val="20"/>
          <w:szCs w:val="20"/>
        </w:rPr>
      </w:pPr>
    </w:p>
    <w:p w:rsidR="00835B6D" w:rsidRPr="005E2601" w:rsidRDefault="00835B6D" w:rsidP="00B22428">
      <w:pPr>
        <w:overflowPunct w:val="0"/>
        <w:autoSpaceDE w:val="0"/>
        <w:autoSpaceDN w:val="0"/>
        <w:adjustRightInd w:val="0"/>
        <w:jc w:val="both"/>
        <w:rPr>
          <w:b/>
          <w:bCs/>
          <w:sz w:val="20"/>
          <w:szCs w:val="20"/>
        </w:rPr>
      </w:pPr>
      <w:r w:rsidRPr="005E2601">
        <w:rPr>
          <w:b/>
          <w:bCs/>
          <w:sz w:val="20"/>
          <w:szCs w:val="20"/>
        </w:rPr>
        <w:t xml:space="preserve">1.3. Zakres robót objętych </w:t>
      </w:r>
      <w:r>
        <w:rPr>
          <w:b/>
          <w:bCs/>
          <w:sz w:val="20"/>
          <w:szCs w:val="20"/>
        </w:rPr>
        <w:t>S</w:t>
      </w:r>
      <w:r w:rsidRPr="005E2601">
        <w:rPr>
          <w:b/>
          <w:bCs/>
          <w:sz w:val="20"/>
          <w:szCs w:val="20"/>
        </w:rPr>
        <w:t>ST</w:t>
      </w:r>
      <w:bookmarkEnd w:id="65"/>
      <w:bookmarkEnd w:id="66"/>
    </w:p>
    <w:p w:rsidR="00835B6D" w:rsidRPr="005E2601" w:rsidRDefault="00835B6D" w:rsidP="00B22428">
      <w:pPr>
        <w:overflowPunct w:val="0"/>
        <w:autoSpaceDE w:val="0"/>
        <w:autoSpaceDN w:val="0"/>
        <w:adjustRightInd w:val="0"/>
        <w:jc w:val="both"/>
        <w:rPr>
          <w:sz w:val="20"/>
          <w:szCs w:val="20"/>
        </w:rPr>
      </w:pPr>
      <w:r w:rsidRPr="005E2601">
        <w:rPr>
          <w:sz w:val="20"/>
          <w:szCs w:val="20"/>
        </w:rPr>
        <w:tab/>
        <w:t>Ustalenia zawarte w niniejszej specyfikacji dotyczą zasad prowadzenia robót ziemnych w czasie budowy lub modernizacji dróg i obejmują:</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a)</w:t>
      </w:r>
      <w:r w:rsidRPr="005E2601">
        <w:rPr>
          <w:sz w:val="14"/>
          <w:szCs w:val="14"/>
        </w:rPr>
        <w:t xml:space="preserve">     </w:t>
      </w:r>
      <w:r w:rsidRPr="005E2601">
        <w:rPr>
          <w:sz w:val="20"/>
          <w:szCs w:val="20"/>
        </w:rPr>
        <w:t>wykonanie wykopów w gruntach nieskalistych,</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b)</w:t>
      </w:r>
      <w:r w:rsidRPr="005E2601">
        <w:rPr>
          <w:sz w:val="14"/>
          <w:szCs w:val="14"/>
        </w:rPr>
        <w:t xml:space="preserve">    </w:t>
      </w:r>
      <w:r w:rsidRPr="005E2601">
        <w:rPr>
          <w:sz w:val="20"/>
          <w:szCs w:val="20"/>
        </w:rPr>
        <w:t>wykonanie wykopów w gruntach skalistych,</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c)</w:t>
      </w:r>
      <w:r w:rsidRPr="005E2601">
        <w:rPr>
          <w:sz w:val="14"/>
          <w:szCs w:val="14"/>
        </w:rPr>
        <w:t xml:space="preserve">     </w:t>
      </w:r>
      <w:r w:rsidRPr="005E2601">
        <w:rPr>
          <w:sz w:val="20"/>
          <w:szCs w:val="20"/>
        </w:rPr>
        <w:t>budowę nasypów drogowych,</w:t>
      </w:r>
    </w:p>
    <w:p w:rsidR="00835B6D" w:rsidRPr="005E2601" w:rsidRDefault="00835B6D" w:rsidP="00B22428">
      <w:pPr>
        <w:numPr>
          <w:ilvl w:val="0"/>
          <w:numId w:val="22"/>
        </w:numPr>
        <w:overflowPunct w:val="0"/>
        <w:autoSpaceDE w:val="0"/>
        <w:autoSpaceDN w:val="0"/>
        <w:adjustRightInd w:val="0"/>
        <w:jc w:val="both"/>
        <w:rPr>
          <w:sz w:val="20"/>
          <w:szCs w:val="20"/>
        </w:rPr>
      </w:pPr>
      <w:r w:rsidRPr="005E2601">
        <w:rPr>
          <w:sz w:val="20"/>
          <w:szCs w:val="20"/>
        </w:rPr>
        <w:t>d)</w:t>
      </w:r>
      <w:r w:rsidRPr="005E2601">
        <w:rPr>
          <w:sz w:val="14"/>
          <w:szCs w:val="14"/>
        </w:rPr>
        <w:t xml:space="preserve">    </w:t>
      </w:r>
      <w:r w:rsidRPr="005E2601">
        <w:rPr>
          <w:sz w:val="20"/>
          <w:szCs w:val="20"/>
        </w:rPr>
        <w:t xml:space="preserve">pozyskiwanie gruntu z ukopu lub </w:t>
      </w:r>
      <w:proofErr w:type="spellStart"/>
      <w:r w:rsidRPr="005E2601">
        <w:rPr>
          <w:sz w:val="20"/>
          <w:szCs w:val="20"/>
        </w:rPr>
        <w:t>dokopu</w:t>
      </w:r>
      <w:proofErr w:type="spellEnd"/>
      <w:r w:rsidRPr="005E2601">
        <w:rPr>
          <w:sz w:val="20"/>
          <w:szCs w:val="20"/>
        </w:rPr>
        <w:t>.</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67" w:name="_Toc405615034"/>
      <w:bookmarkStart w:id="68" w:name="_Toc407161182"/>
      <w:r w:rsidRPr="005E2601">
        <w:rPr>
          <w:b/>
          <w:bCs/>
          <w:sz w:val="20"/>
          <w:szCs w:val="20"/>
        </w:rPr>
        <w:t>1.4. Określenia podstawowe</w:t>
      </w:r>
      <w:bookmarkEnd w:id="67"/>
      <w:bookmarkEnd w:id="68"/>
    </w:p>
    <w:p w:rsidR="00835B6D" w:rsidRPr="005E2601" w:rsidRDefault="00835B6D" w:rsidP="00B22428">
      <w:pPr>
        <w:tabs>
          <w:tab w:val="right" w:pos="-1985"/>
          <w:tab w:val="left" w:pos="567"/>
        </w:tabs>
        <w:overflowPunct w:val="0"/>
        <w:autoSpaceDE w:val="0"/>
        <w:autoSpaceDN w:val="0"/>
        <w:adjustRightInd w:val="0"/>
        <w:jc w:val="both"/>
        <w:rPr>
          <w:sz w:val="20"/>
          <w:szCs w:val="20"/>
        </w:rPr>
      </w:pPr>
      <w:r w:rsidRPr="005E2601">
        <w:rPr>
          <w:b/>
          <w:bCs/>
          <w:sz w:val="20"/>
          <w:szCs w:val="20"/>
        </w:rPr>
        <w:t>1.4.1.</w:t>
      </w:r>
      <w:r w:rsidRPr="005E2601">
        <w:rPr>
          <w:b/>
          <w:bCs/>
          <w:sz w:val="20"/>
          <w:szCs w:val="20"/>
        </w:rPr>
        <w:tab/>
      </w:r>
      <w:r w:rsidRPr="005E2601">
        <w:rPr>
          <w:sz w:val="20"/>
          <w:szCs w:val="20"/>
        </w:rPr>
        <w:t>Budowla ziemna - budowla wykonana w gruncie lub z gruntu naturalnego lub z gruntu antropogenicznego spełniająca warunki stateczności i odwodnienia.</w:t>
      </w:r>
    </w:p>
    <w:p w:rsidR="00835B6D" w:rsidRPr="005E2601" w:rsidRDefault="00835B6D" w:rsidP="00B22428">
      <w:pPr>
        <w:tabs>
          <w:tab w:val="right" w:pos="-1985"/>
          <w:tab w:val="left" w:pos="567"/>
        </w:tabs>
        <w:overflowPunct w:val="0"/>
        <w:autoSpaceDE w:val="0"/>
        <w:autoSpaceDN w:val="0"/>
        <w:adjustRightInd w:val="0"/>
        <w:spacing w:before="120"/>
        <w:jc w:val="both"/>
        <w:rPr>
          <w:b/>
          <w:bCs/>
          <w:sz w:val="20"/>
          <w:szCs w:val="20"/>
        </w:rPr>
      </w:pPr>
      <w:r w:rsidRPr="005E2601">
        <w:rPr>
          <w:b/>
          <w:bCs/>
          <w:sz w:val="20"/>
          <w:szCs w:val="20"/>
        </w:rPr>
        <w:t>1.4.2.</w:t>
      </w:r>
      <w:r w:rsidRPr="005E2601">
        <w:rPr>
          <w:b/>
          <w:bCs/>
          <w:sz w:val="20"/>
          <w:szCs w:val="20"/>
        </w:rPr>
        <w:tab/>
      </w:r>
      <w:r w:rsidRPr="005E2601">
        <w:rPr>
          <w:sz w:val="20"/>
          <w:szCs w:val="20"/>
        </w:rPr>
        <w:t>Korpus drogowy - nasyp lub ta część wykopu, która jest ograniczona koroną drogi i skarpami rowów.</w:t>
      </w:r>
    </w:p>
    <w:p w:rsidR="00835B6D" w:rsidRPr="005E2601" w:rsidRDefault="00835B6D" w:rsidP="00B22428">
      <w:pPr>
        <w:tabs>
          <w:tab w:val="right" w:pos="-1985"/>
          <w:tab w:val="left" w:pos="567"/>
        </w:tabs>
        <w:overflowPunct w:val="0"/>
        <w:autoSpaceDE w:val="0"/>
        <w:autoSpaceDN w:val="0"/>
        <w:adjustRightInd w:val="0"/>
        <w:spacing w:before="120"/>
        <w:jc w:val="both"/>
        <w:rPr>
          <w:sz w:val="20"/>
          <w:szCs w:val="20"/>
        </w:rPr>
      </w:pPr>
      <w:r w:rsidRPr="005E2601">
        <w:rPr>
          <w:b/>
          <w:bCs/>
          <w:sz w:val="20"/>
          <w:szCs w:val="20"/>
        </w:rPr>
        <w:lastRenderedPageBreak/>
        <w:t>1.4.3.</w:t>
      </w:r>
      <w:r w:rsidRPr="005E2601">
        <w:rPr>
          <w:b/>
          <w:bCs/>
          <w:sz w:val="20"/>
          <w:szCs w:val="20"/>
        </w:rPr>
        <w:tab/>
      </w:r>
      <w:r w:rsidRPr="005E2601">
        <w:rPr>
          <w:sz w:val="20"/>
          <w:szCs w:val="20"/>
        </w:rPr>
        <w:t>Wysokość nasypu lub głębokość wykopu - różnica rzędnej terenu i rzędnej robót ziemnych, wyznaczonych w osi nasypu lub wykopu.</w:t>
      </w:r>
    </w:p>
    <w:p w:rsidR="00835B6D" w:rsidRPr="005E2601" w:rsidRDefault="00835B6D" w:rsidP="00B22428">
      <w:pPr>
        <w:tabs>
          <w:tab w:val="right" w:pos="-1985"/>
          <w:tab w:val="left" w:pos="567"/>
        </w:tabs>
        <w:overflowPunct w:val="0"/>
        <w:autoSpaceDE w:val="0"/>
        <w:autoSpaceDN w:val="0"/>
        <w:adjustRightInd w:val="0"/>
        <w:spacing w:before="120"/>
        <w:jc w:val="both"/>
        <w:rPr>
          <w:sz w:val="20"/>
          <w:szCs w:val="20"/>
        </w:rPr>
      </w:pPr>
      <w:r w:rsidRPr="005E2601">
        <w:rPr>
          <w:b/>
          <w:bCs/>
          <w:sz w:val="20"/>
          <w:szCs w:val="20"/>
        </w:rPr>
        <w:t>1.4.4.</w:t>
      </w:r>
      <w:r w:rsidRPr="005E2601">
        <w:rPr>
          <w:b/>
          <w:bCs/>
          <w:sz w:val="20"/>
          <w:szCs w:val="20"/>
        </w:rPr>
        <w:tab/>
      </w:r>
      <w:r w:rsidRPr="005E2601">
        <w:rPr>
          <w:sz w:val="20"/>
          <w:szCs w:val="20"/>
        </w:rPr>
        <w:t>Nasyp niski - nasyp, którego wysokość jest mniejsza niż 1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1.4.5.</w:t>
      </w:r>
      <w:r w:rsidRPr="005E2601">
        <w:rPr>
          <w:b/>
          <w:bCs/>
          <w:sz w:val="20"/>
          <w:szCs w:val="20"/>
        </w:rPr>
        <w:tab/>
      </w:r>
      <w:r w:rsidRPr="005E2601">
        <w:rPr>
          <w:sz w:val="20"/>
          <w:szCs w:val="20"/>
        </w:rPr>
        <w:t>Nasyp średni - nasyp, którego wysokość jest zawarta w granicach od 1 do 3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1.4.6.</w:t>
      </w:r>
      <w:r w:rsidRPr="005E2601">
        <w:rPr>
          <w:b/>
          <w:bCs/>
          <w:sz w:val="20"/>
          <w:szCs w:val="20"/>
        </w:rPr>
        <w:tab/>
      </w:r>
      <w:r w:rsidRPr="005E2601">
        <w:rPr>
          <w:sz w:val="20"/>
          <w:szCs w:val="20"/>
        </w:rPr>
        <w:t>Nasyp wysoki - nasyp, którego wysokość przekracza 3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1.4.7.</w:t>
      </w:r>
      <w:r w:rsidRPr="005E2601">
        <w:rPr>
          <w:b/>
          <w:bCs/>
          <w:sz w:val="20"/>
          <w:szCs w:val="20"/>
        </w:rPr>
        <w:tab/>
      </w:r>
      <w:r w:rsidRPr="005E2601">
        <w:rPr>
          <w:sz w:val="20"/>
          <w:szCs w:val="20"/>
        </w:rPr>
        <w:t>Wykop płytki - wykop, którego głębokość jest mniejsza niż 1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1.4.8.</w:t>
      </w:r>
      <w:r w:rsidRPr="005E2601">
        <w:rPr>
          <w:b/>
          <w:bCs/>
          <w:sz w:val="20"/>
          <w:szCs w:val="20"/>
        </w:rPr>
        <w:tab/>
      </w:r>
      <w:r w:rsidRPr="005E2601">
        <w:rPr>
          <w:sz w:val="20"/>
          <w:szCs w:val="20"/>
        </w:rPr>
        <w:t>Wykop średni - wykop, którego głębokość jest zawarta w granicach od 1 do 3 m.</w:t>
      </w:r>
    </w:p>
    <w:p w:rsidR="00835B6D" w:rsidRPr="005E2601" w:rsidRDefault="00835B6D" w:rsidP="00B22428">
      <w:pPr>
        <w:tabs>
          <w:tab w:val="left" w:pos="567"/>
        </w:tabs>
        <w:overflowPunct w:val="0"/>
        <w:autoSpaceDE w:val="0"/>
        <w:autoSpaceDN w:val="0"/>
        <w:adjustRightInd w:val="0"/>
        <w:spacing w:before="120"/>
        <w:jc w:val="both"/>
        <w:rPr>
          <w:sz w:val="20"/>
          <w:szCs w:val="20"/>
        </w:rPr>
      </w:pPr>
      <w:r w:rsidRPr="005E2601">
        <w:rPr>
          <w:b/>
          <w:bCs/>
          <w:sz w:val="20"/>
          <w:szCs w:val="20"/>
        </w:rPr>
        <w:t>1.4.9.</w:t>
      </w:r>
      <w:r w:rsidRPr="005E2601">
        <w:rPr>
          <w:b/>
          <w:bCs/>
          <w:sz w:val="20"/>
          <w:szCs w:val="20"/>
        </w:rPr>
        <w:tab/>
      </w:r>
      <w:r w:rsidRPr="005E2601">
        <w:rPr>
          <w:sz w:val="20"/>
          <w:szCs w:val="20"/>
        </w:rPr>
        <w:t>Wykop głęboki - wykop, którego głębokość przekracza 3 m.</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1.4.10.</w:t>
      </w:r>
      <w:r w:rsidRPr="005E2601">
        <w:rPr>
          <w:b/>
          <w:bCs/>
          <w:sz w:val="20"/>
          <w:szCs w:val="20"/>
        </w:rPr>
        <w:tab/>
      </w:r>
      <w:r w:rsidRPr="005E2601">
        <w:rPr>
          <w:sz w:val="20"/>
          <w:szCs w:val="20"/>
        </w:rPr>
        <w:t>Bagno - grunt organiczny nasycony wodą, o małej nośności, charakteryzujący się znacznym i długotrwałym osiadaniem pod obciążeniem.</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1.4.11.</w:t>
      </w:r>
      <w:r w:rsidRPr="005E2601">
        <w:rPr>
          <w:b/>
          <w:bCs/>
          <w:sz w:val="20"/>
          <w:szCs w:val="20"/>
        </w:rPr>
        <w:tab/>
      </w:r>
      <w:r w:rsidRPr="005E2601">
        <w:rPr>
          <w:sz w:val="20"/>
          <w:szCs w:val="20"/>
        </w:rPr>
        <w:t>Grunt nieskalisty - każdy grunt rodzimy, nie określony w punkcie 1.4.12 jako grunt skalisty.</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1.4.12.</w:t>
      </w:r>
      <w:r w:rsidRPr="005E2601">
        <w:rPr>
          <w:b/>
          <w:bCs/>
          <w:sz w:val="20"/>
          <w:szCs w:val="20"/>
        </w:rPr>
        <w:tab/>
      </w:r>
      <w:r w:rsidRPr="005E2601">
        <w:rPr>
          <w:sz w:val="20"/>
          <w:szCs w:val="20"/>
        </w:rPr>
        <w:t xml:space="preserve">Grunt skalisty - grunt rodzimy, lity lub spękany o nieprzesuniętych blokach, którego próbki nie wykazują zmian objętości ani nie rozpadają się pod działaniem wody destylowanej; mają wytrzymałość na ściskanie </w:t>
      </w:r>
      <w:proofErr w:type="spellStart"/>
      <w:r w:rsidRPr="005E2601">
        <w:rPr>
          <w:sz w:val="20"/>
          <w:szCs w:val="20"/>
        </w:rPr>
        <w:t>R</w:t>
      </w:r>
      <w:r w:rsidRPr="005E2601">
        <w:rPr>
          <w:sz w:val="20"/>
          <w:szCs w:val="20"/>
          <w:vertAlign w:val="subscript"/>
        </w:rPr>
        <w:t>c</w:t>
      </w:r>
      <w:proofErr w:type="spellEnd"/>
      <w:r w:rsidRPr="005E2601">
        <w:rPr>
          <w:sz w:val="20"/>
          <w:szCs w:val="20"/>
        </w:rPr>
        <w:t xml:space="preserve"> ponad 0,2 </w:t>
      </w:r>
      <w:proofErr w:type="spellStart"/>
      <w:r w:rsidRPr="005E2601">
        <w:rPr>
          <w:sz w:val="20"/>
          <w:szCs w:val="20"/>
        </w:rPr>
        <w:t>MPa</w:t>
      </w:r>
      <w:proofErr w:type="spellEnd"/>
      <w:r w:rsidRPr="005E2601">
        <w:rPr>
          <w:sz w:val="20"/>
          <w:szCs w:val="20"/>
        </w:rPr>
        <w:t>; wymaga użycia środków wybuchowych albo narzędzi pneumatycznych lub hydraulicznych do odspojenia.</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1.4.13.</w:t>
      </w:r>
      <w:r w:rsidRPr="005E2601">
        <w:rPr>
          <w:b/>
          <w:bCs/>
          <w:sz w:val="20"/>
          <w:szCs w:val="20"/>
        </w:rPr>
        <w:tab/>
      </w:r>
      <w:r w:rsidRPr="005E2601">
        <w:rPr>
          <w:sz w:val="20"/>
          <w:szCs w:val="20"/>
        </w:rPr>
        <w:t>Ukop - miejsce pozyskania gruntu do wykonania nasypów, położone w obrębie pasa robót drogowych.</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1.4.14.</w:t>
      </w:r>
      <w:r w:rsidRPr="005E2601">
        <w:rPr>
          <w:b/>
          <w:bCs/>
          <w:sz w:val="20"/>
          <w:szCs w:val="20"/>
        </w:rPr>
        <w:tab/>
      </w:r>
      <w:r w:rsidRPr="005E2601">
        <w:rPr>
          <w:sz w:val="20"/>
          <w:szCs w:val="20"/>
        </w:rPr>
        <w:t>Dokop - miejsce pozyskania gruntu do wykonania nasypów, położone poza pasem robót drogowych.</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1.4.15.</w:t>
      </w:r>
      <w:r w:rsidRPr="005E2601">
        <w:rPr>
          <w:b/>
          <w:bCs/>
          <w:sz w:val="20"/>
          <w:szCs w:val="20"/>
        </w:rPr>
        <w:tab/>
      </w:r>
      <w:r w:rsidRPr="005E2601">
        <w:rPr>
          <w:sz w:val="20"/>
          <w:szCs w:val="20"/>
        </w:rPr>
        <w:t>Odkład - miejsce wbudowania lub składowania (odwiezienia) gruntów pozyskanych w czasie wykonywania wykopów, a nie wykorzystanych do budowy nasypów oraz innych prac związanych z trasą drogową.</w:t>
      </w:r>
    </w:p>
    <w:p w:rsidR="00835B6D" w:rsidRPr="005E2601" w:rsidRDefault="00835B6D" w:rsidP="00B22428">
      <w:pPr>
        <w:tabs>
          <w:tab w:val="left" w:pos="709"/>
        </w:tabs>
        <w:overflowPunct w:val="0"/>
        <w:autoSpaceDE w:val="0"/>
        <w:autoSpaceDN w:val="0"/>
        <w:adjustRightInd w:val="0"/>
        <w:spacing w:before="120"/>
        <w:jc w:val="both"/>
        <w:rPr>
          <w:sz w:val="20"/>
          <w:szCs w:val="20"/>
        </w:rPr>
      </w:pPr>
      <w:r w:rsidRPr="005E2601">
        <w:rPr>
          <w:b/>
          <w:bCs/>
          <w:sz w:val="20"/>
          <w:szCs w:val="20"/>
        </w:rPr>
        <w:t>1.4.16.</w:t>
      </w:r>
      <w:r w:rsidRPr="005E2601">
        <w:rPr>
          <w:b/>
          <w:bCs/>
          <w:sz w:val="20"/>
          <w:szCs w:val="20"/>
        </w:rPr>
        <w:tab/>
      </w:r>
      <w:r w:rsidRPr="005E2601">
        <w:rPr>
          <w:sz w:val="20"/>
          <w:szCs w:val="20"/>
        </w:rPr>
        <w:t xml:space="preserve">Wskaźnik zagęszczenia gruntu - wielkość charakteryzująca stan zagęszczenia gruntu, określona wg wzoru: </w:t>
      </w:r>
    </w:p>
    <w:p w:rsidR="00835B6D" w:rsidRPr="005E2601" w:rsidRDefault="00582B62" w:rsidP="00B22428">
      <w:pPr>
        <w:overflowPunct w:val="0"/>
        <w:autoSpaceDE w:val="0"/>
        <w:autoSpaceDN w:val="0"/>
        <w:adjustRightInd w:val="0"/>
        <w:spacing w:before="120"/>
        <w:jc w:val="center"/>
        <w:rPr>
          <w:sz w:val="20"/>
          <w:szCs w:val="20"/>
        </w:rPr>
      </w:pPr>
      <w:r>
        <w:rPr>
          <w:noProof/>
          <w:sz w:val="20"/>
          <w:szCs w:val="20"/>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i1025" type="#_x0000_t75" style="width:38.4pt;height:30pt;visibility:visible">
            <v:imagedata r:id="rId5" o:title=""/>
          </v:shape>
        </w:pict>
      </w:r>
    </w:p>
    <w:p w:rsidR="00835B6D" w:rsidRPr="005E2601" w:rsidRDefault="00835B6D" w:rsidP="00B22428">
      <w:pPr>
        <w:overflowPunct w:val="0"/>
        <w:autoSpaceDE w:val="0"/>
        <w:autoSpaceDN w:val="0"/>
        <w:adjustRightInd w:val="0"/>
        <w:rPr>
          <w:sz w:val="20"/>
          <w:szCs w:val="20"/>
        </w:rPr>
      </w:pPr>
      <w:r w:rsidRPr="005E2601">
        <w:rPr>
          <w:sz w:val="20"/>
          <w:szCs w:val="20"/>
        </w:rPr>
        <w:t>gdzie:</w:t>
      </w:r>
    </w:p>
    <w:p w:rsidR="00835B6D" w:rsidRPr="005E2601" w:rsidRDefault="00835B6D" w:rsidP="00B22428">
      <w:pPr>
        <w:tabs>
          <w:tab w:val="left" w:pos="426"/>
          <w:tab w:val="left" w:pos="709"/>
        </w:tabs>
        <w:overflowPunct w:val="0"/>
        <w:autoSpaceDE w:val="0"/>
        <w:autoSpaceDN w:val="0"/>
        <w:adjustRightInd w:val="0"/>
        <w:ind w:left="709" w:hanging="709"/>
        <w:jc w:val="both"/>
        <w:rPr>
          <w:sz w:val="20"/>
          <w:szCs w:val="20"/>
        </w:rPr>
      </w:pPr>
      <w:r w:rsidRPr="005E2601">
        <w:rPr>
          <w:i/>
          <w:iCs/>
          <w:sz w:val="20"/>
          <w:szCs w:val="20"/>
        </w:rPr>
        <w:sym w:font="Symbol" w:char="F072"/>
      </w:r>
      <w:r w:rsidRPr="005E2601">
        <w:rPr>
          <w:sz w:val="20"/>
          <w:szCs w:val="20"/>
          <w:vertAlign w:val="subscript"/>
        </w:rPr>
        <w:t>d</w:t>
      </w:r>
      <w:r w:rsidRPr="005E2601">
        <w:rPr>
          <w:sz w:val="20"/>
          <w:szCs w:val="20"/>
        </w:rPr>
        <w:tab/>
        <w:t>-</w:t>
      </w:r>
      <w:r w:rsidRPr="005E2601">
        <w:rPr>
          <w:sz w:val="20"/>
          <w:szCs w:val="20"/>
        </w:rPr>
        <w:tab/>
        <w:t>gęstość objętościowa szkieletu zagęszczonego gruntu, zgodnie z BN-77/8931-12 [9], (Mg/m</w:t>
      </w:r>
      <w:r w:rsidRPr="005E2601">
        <w:rPr>
          <w:sz w:val="20"/>
          <w:szCs w:val="20"/>
          <w:vertAlign w:val="superscript"/>
        </w:rPr>
        <w:t>3</w:t>
      </w:r>
      <w:r w:rsidRPr="005E2601">
        <w:rPr>
          <w:sz w:val="20"/>
          <w:szCs w:val="20"/>
        </w:rPr>
        <w:t>),</w:t>
      </w:r>
    </w:p>
    <w:p w:rsidR="00835B6D" w:rsidRPr="005E2601" w:rsidRDefault="00835B6D" w:rsidP="00B22428">
      <w:pPr>
        <w:tabs>
          <w:tab w:val="left" w:pos="426"/>
          <w:tab w:val="left" w:pos="709"/>
        </w:tabs>
        <w:overflowPunct w:val="0"/>
        <w:autoSpaceDE w:val="0"/>
        <w:autoSpaceDN w:val="0"/>
        <w:adjustRightInd w:val="0"/>
        <w:ind w:left="709" w:hanging="709"/>
        <w:jc w:val="both"/>
        <w:rPr>
          <w:sz w:val="20"/>
          <w:szCs w:val="20"/>
        </w:rPr>
      </w:pPr>
      <w:r w:rsidRPr="005E2601">
        <w:rPr>
          <w:i/>
          <w:iCs/>
          <w:sz w:val="20"/>
          <w:szCs w:val="20"/>
        </w:rPr>
        <w:sym w:font="Symbol" w:char="F072"/>
      </w:r>
      <w:proofErr w:type="spellStart"/>
      <w:r w:rsidRPr="005E2601">
        <w:rPr>
          <w:sz w:val="20"/>
          <w:szCs w:val="20"/>
          <w:vertAlign w:val="subscript"/>
        </w:rPr>
        <w:t>ds</w:t>
      </w:r>
      <w:proofErr w:type="spellEnd"/>
      <w:r w:rsidRPr="005E2601">
        <w:rPr>
          <w:sz w:val="20"/>
          <w:szCs w:val="20"/>
        </w:rPr>
        <w:tab/>
        <w:t>-</w:t>
      </w:r>
      <w:r w:rsidRPr="005E2601">
        <w:rPr>
          <w:sz w:val="20"/>
          <w:szCs w:val="20"/>
        </w:rPr>
        <w:tab/>
        <w:t>maksymalna gęstość objętościowa szkieletu gruntowego przy wilgotności optymalnej, zgodnie z PN-B-04481:1988 [2], służąca do oceny zagęszczenia gruntu w robotach ziemnych, (Mg/m</w:t>
      </w:r>
      <w:r w:rsidRPr="005E2601">
        <w:rPr>
          <w:sz w:val="20"/>
          <w:szCs w:val="20"/>
          <w:vertAlign w:val="superscript"/>
        </w:rPr>
        <w:t>3</w:t>
      </w:r>
      <w:r w:rsidRPr="005E2601">
        <w:rPr>
          <w:sz w:val="20"/>
          <w:szCs w:val="20"/>
        </w:rPr>
        <w:t>).</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1.4.17. </w:t>
      </w:r>
      <w:r w:rsidRPr="005E2601">
        <w:rPr>
          <w:sz w:val="20"/>
          <w:szCs w:val="20"/>
        </w:rPr>
        <w:t xml:space="preserve">Wskaźnik różnoziarnistości - wielkość charakteryzująca </w:t>
      </w:r>
      <w:proofErr w:type="spellStart"/>
      <w:r w:rsidRPr="005E2601">
        <w:rPr>
          <w:sz w:val="20"/>
          <w:szCs w:val="20"/>
        </w:rPr>
        <w:t>zagęszczalność</w:t>
      </w:r>
      <w:proofErr w:type="spellEnd"/>
      <w:r w:rsidRPr="005E2601">
        <w:rPr>
          <w:sz w:val="20"/>
          <w:szCs w:val="20"/>
        </w:rPr>
        <w:t xml:space="preserve"> gruntów niespoistych, określona wg wzoru:</w:t>
      </w:r>
    </w:p>
    <w:p w:rsidR="00835B6D" w:rsidRPr="005E2601" w:rsidRDefault="00582B62" w:rsidP="00B22428">
      <w:pPr>
        <w:overflowPunct w:val="0"/>
        <w:autoSpaceDE w:val="0"/>
        <w:autoSpaceDN w:val="0"/>
        <w:adjustRightInd w:val="0"/>
        <w:jc w:val="center"/>
        <w:rPr>
          <w:b/>
          <w:bCs/>
          <w:sz w:val="20"/>
          <w:szCs w:val="20"/>
        </w:rPr>
      </w:pPr>
      <w:r>
        <w:rPr>
          <w:noProof/>
          <w:sz w:val="20"/>
          <w:szCs w:val="20"/>
          <w:vertAlign w:val="subscript"/>
        </w:rPr>
        <w:pict>
          <v:shape id="Obraz 4" o:spid="_x0000_i1026" type="#_x0000_t75" style="width:38.4pt;height:30pt;visibility:visible">
            <v:imagedata r:id="rId6" o:title=""/>
          </v:shape>
        </w:pict>
      </w:r>
    </w:p>
    <w:p w:rsidR="00835B6D" w:rsidRPr="005E2601" w:rsidRDefault="00835B6D" w:rsidP="00B22428">
      <w:pPr>
        <w:overflowPunct w:val="0"/>
        <w:autoSpaceDE w:val="0"/>
        <w:autoSpaceDN w:val="0"/>
        <w:adjustRightInd w:val="0"/>
        <w:jc w:val="both"/>
        <w:rPr>
          <w:sz w:val="20"/>
          <w:szCs w:val="20"/>
        </w:rPr>
      </w:pPr>
      <w:r w:rsidRPr="005E2601">
        <w:rPr>
          <w:sz w:val="20"/>
          <w:szCs w:val="20"/>
        </w:rPr>
        <w:t>gdzie:</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d</w:t>
      </w:r>
      <w:r w:rsidRPr="005E2601">
        <w:rPr>
          <w:rFonts w:ascii="Arial" w:hAnsi="Arial" w:cs="Arial"/>
          <w:i/>
          <w:iCs/>
          <w:sz w:val="20"/>
          <w:szCs w:val="20"/>
          <w:vertAlign w:val="subscript"/>
        </w:rPr>
        <w:t>60</w:t>
      </w:r>
      <w:r w:rsidRPr="005E2601">
        <w:rPr>
          <w:sz w:val="20"/>
          <w:szCs w:val="20"/>
        </w:rPr>
        <w:tab/>
        <w:t>-</w:t>
      </w:r>
      <w:r w:rsidRPr="005E2601">
        <w:rPr>
          <w:sz w:val="20"/>
          <w:szCs w:val="20"/>
        </w:rPr>
        <w:tab/>
        <w:t>średnica oczek sita, przez które przechodzi 60% gruntu, (mm),</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d</w:t>
      </w:r>
      <w:r w:rsidRPr="005E2601">
        <w:rPr>
          <w:rFonts w:ascii="Arial" w:hAnsi="Arial" w:cs="Arial"/>
          <w:i/>
          <w:iCs/>
          <w:sz w:val="20"/>
          <w:szCs w:val="20"/>
          <w:vertAlign w:val="subscript"/>
        </w:rPr>
        <w:t>10</w:t>
      </w:r>
      <w:r w:rsidRPr="005E2601">
        <w:rPr>
          <w:sz w:val="20"/>
          <w:szCs w:val="20"/>
        </w:rPr>
        <w:tab/>
        <w:t>-</w:t>
      </w:r>
      <w:r w:rsidRPr="005E2601">
        <w:rPr>
          <w:sz w:val="20"/>
          <w:szCs w:val="20"/>
        </w:rPr>
        <w:tab/>
        <w:t>średnica oczek sita, przez które przechodzi 10% gruntu, (mm).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1.4.18.</w:t>
      </w:r>
      <w:r w:rsidRPr="005E2601">
        <w:rPr>
          <w:sz w:val="20"/>
          <w:szCs w:val="20"/>
        </w:rPr>
        <w:t xml:space="preserve"> Wskaźnik odkształcenia gruntu - wielkość charakteryzująca stan zagęszczenia gruntu, określona wg wzoru: </w:t>
      </w:r>
    </w:p>
    <w:p w:rsidR="00835B6D" w:rsidRPr="005E2601" w:rsidRDefault="00582B62" w:rsidP="00B22428">
      <w:pPr>
        <w:tabs>
          <w:tab w:val="left" w:pos="426"/>
          <w:tab w:val="left" w:pos="709"/>
        </w:tabs>
        <w:overflowPunct w:val="0"/>
        <w:autoSpaceDE w:val="0"/>
        <w:autoSpaceDN w:val="0"/>
        <w:adjustRightInd w:val="0"/>
        <w:jc w:val="center"/>
        <w:rPr>
          <w:sz w:val="20"/>
          <w:szCs w:val="20"/>
        </w:rPr>
      </w:pPr>
      <w:r>
        <w:rPr>
          <w:noProof/>
          <w:sz w:val="20"/>
          <w:szCs w:val="20"/>
          <w:vertAlign w:val="subscript"/>
        </w:rPr>
        <w:pict>
          <v:shape id="Obraz 3" o:spid="_x0000_i1027" type="#_x0000_t75" style="width:36.6pt;height:30pt;visibility:visible">
            <v:imagedata r:id="rId7" o:title=""/>
          </v:shape>
        </w:pic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sz w:val="20"/>
          <w:szCs w:val="20"/>
        </w:rPr>
        <w:t>gdzie:</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E</w:t>
      </w:r>
      <w:r w:rsidRPr="005E2601">
        <w:rPr>
          <w:rFonts w:ascii="Arial" w:hAnsi="Arial" w:cs="Arial"/>
          <w:i/>
          <w:iCs/>
          <w:sz w:val="20"/>
          <w:szCs w:val="20"/>
          <w:vertAlign w:val="subscript"/>
        </w:rPr>
        <w:t>1</w:t>
      </w:r>
      <w:r w:rsidRPr="005E2601">
        <w:rPr>
          <w:sz w:val="20"/>
          <w:szCs w:val="20"/>
        </w:rPr>
        <w:tab/>
        <w:t>-</w:t>
      </w:r>
      <w:r w:rsidRPr="005E2601">
        <w:rPr>
          <w:sz w:val="20"/>
          <w:szCs w:val="20"/>
        </w:rPr>
        <w:tab/>
        <w:t>moduł odkształcenia gruntu oznaczony w pierwszym obciążeniu badanej warstwy zgodnie z PN-S-02205:1998 [4],</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rFonts w:ascii="Arial" w:hAnsi="Arial" w:cs="Arial"/>
          <w:i/>
          <w:iCs/>
          <w:sz w:val="20"/>
          <w:szCs w:val="20"/>
        </w:rPr>
        <w:t>E</w:t>
      </w:r>
      <w:r w:rsidRPr="005E2601">
        <w:rPr>
          <w:rFonts w:ascii="Arial" w:hAnsi="Arial" w:cs="Arial"/>
          <w:i/>
          <w:iCs/>
          <w:sz w:val="20"/>
          <w:szCs w:val="20"/>
          <w:vertAlign w:val="subscript"/>
        </w:rPr>
        <w:t>2</w:t>
      </w:r>
      <w:r w:rsidRPr="005E2601">
        <w:rPr>
          <w:sz w:val="20"/>
          <w:szCs w:val="20"/>
        </w:rPr>
        <w:tab/>
        <w:t>-</w:t>
      </w:r>
      <w:r w:rsidRPr="005E2601">
        <w:rPr>
          <w:sz w:val="20"/>
          <w:szCs w:val="20"/>
        </w:rPr>
        <w:tab/>
        <w:t>moduł odkształcenia gruntu oznaczony w powtórnym obciążeniu badanej warstwy zgodnie z PN-S-02205:1998 [4].</w:t>
      </w:r>
    </w:p>
    <w:p w:rsidR="00835B6D" w:rsidRPr="005E2601" w:rsidRDefault="00835B6D" w:rsidP="00B22428">
      <w:pPr>
        <w:tabs>
          <w:tab w:val="left" w:pos="426"/>
          <w:tab w:val="left" w:pos="709"/>
        </w:tabs>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jc w:val="both"/>
        <w:rPr>
          <w:sz w:val="20"/>
          <w:szCs w:val="20"/>
        </w:rPr>
      </w:pPr>
      <w:r w:rsidRPr="005E2601">
        <w:rPr>
          <w:b/>
          <w:bCs/>
          <w:sz w:val="20"/>
          <w:szCs w:val="20"/>
        </w:rPr>
        <w:t>1.4.19</w:t>
      </w:r>
      <w:r w:rsidRPr="005E2601">
        <w:rPr>
          <w:sz w:val="20"/>
          <w:szCs w:val="20"/>
        </w:rPr>
        <w:t xml:space="preserve">. </w:t>
      </w:r>
      <w:proofErr w:type="spellStart"/>
      <w:r w:rsidRPr="005E2601">
        <w:rPr>
          <w:sz w:val="20"/>
          <w:szCs w:val="20"/>
        </w:rPr>
        <w:t>Geosyntetyk</w:t>
      </w:r>
      <w:proofErr w:type="spellEnd"/>
      <w:r w:rsidRPr="005E2601">
        <w:rPr>
          <w:sz w:val="20"/>
          <w:szCs w:val="20"/>
        </w:rPr>
        <w:t xml:space="preserve">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[5], PN-EN-963:1999 [6].</w:t>
      </w:r>
    </w:p>
    <w:p w:rsidR="00835B6D" w:rsidRPr="005E2601" w:rsidRDefault="00835B6D" w:rsidP="00B22428">
      <w:pPr>
        <w:overflowPunct w:val="0"/>
        <w:autoSpaceDE w:val="0"/>
        <w:autoSpaceDN w:val="0"/>
        <w:adjustRightInd w:val="0"/>
        <w:jc w:val="both"/>
        <w:rPr>
          <w:sz w:val="20"/>
          <w:szCs w:val="20"/>
        </w:rPr>
      </w:pPr>
      <w:proofErr w:type="spellStart"/>
      <w:r w:rsidRPr="005E2601">
        <w:rPr>
          <w:sz w:val="20"/>
          <w:szCs w:val="20"/>
        </w:rPr>
        <w:lastRenderedPageBreak/>
        <w:t>Geosyntetyki</w:t>
      </w:r>
      <w:proofErr w:type="spellEnd"/>
      <w:r w:rsidRPr="005E2601">
        <w:rPr>
          <w:sz w:val="20"/>
          <w:szCs w:val="20"/>
        </w:rPr>
        <w:t xml:space="preserve"> obejmują: </w:t>
      </w:r>
      <w:proofErr w:type="spellStart"/>
      <w:r w:rsidRPr="005E2601">
        <w:rPr>
          <w:sz w:val="20"/>
          <w:szCs w:val="20"/>
        </w:rPr>
        <w:t>geotkaniny</w:t>
      </w:r>
      <w:proofErr w:type="spellEnd"/>
      <w:r w:rsidRPr="005E2601">
        <w:rPr>
          <w:sz w:val="20"/>
          <w:szCs w:val="20"/>
        </w:rPr>
        <w:t xml:space="preserve">, geowłókniny, </w:t>
      </w:r>
      <w:proofErr w:type="spellStart"/>
      <w:r w:rsidRPr="005E2601">
        <w:rPr>
          <w:sz w:val="20"/>
          <w:szCs w:val="20"/>
        </w:rPr>
        <w:t>geodzianiny</w:t>
      </w:r>
      <w:proofErr w:type="spellEnd"/>
      <w:r w:rsidRPr="005E2601">
        <w:rPr>
          <w:sz w:val="20"/>
          <w:szCs w:val="20"/>
        </w:rPr>
        <w:t xml:space="preserve">, </w:t>
      </w:r>
      <w:proofErr w:type="spellStart"/>
      <w:r w:rsidRPr="005E2601">
        <w:rPr>
          <w:sz w:val="20"/>
          <w:szCs w:val="20"/>
        </w:rPr>
        <w:t>georuszty</w:t>
      </w:r>
      <w:proofErr w:type="spellEnd"/>
      <w:r w:rsidRPr="005E2601">
        <w:rPr>
          <w:sz w:val="20"/>
          <w:szCs w:val="20"/>
        </w:rPr>
        <w:t xml:space="preserve">, </w:t>
      </w:r>
      <w:proofErr w:type="spellStart"/>
      <w:r w:rsidRPr="005E2601">
        <w:rPr>
          <w:sz w:val="20"/>
          <w:szCs w:val="20"/>
        </w:rPr>
        <w:t>geosiatki</w:t>
      </w:r>
      <w:proofErr w:type="spellEnd"/>
      <w:r w:rsidRPr="005E2601">
        <w:rPr>
          <w:sz w:val="20"/>
          <w:szCs w:val="20"/>
        </w:rPr>
        <w:t xml:space="preserve">, </w:t>
      </w:r>
      <w:proofErr w:type="spellStart"/>
      <w:r w:rsidRPr="005E2601">
        <w:rPr>
          <w:sz w:val="20"/>
          <w:szCs w:val="20"/>
        </w:rPr>
        <w:t>geokompozyty</w:t>
      </w:r>
      <w:proofErr w:type="spellEnd"/>
      <w:r w:rsidRPr="005E2601">
        <w:rPr>
          <w:sz w:val="20"/>
          <w:szCs w:val="20"/>
        </w:rPr>
        <w:t xml:space="preserve">, </w:t>
      </w:r>
      <w:proofErr w:type="spellStart"/>
      <w:r w:rsidRPr="005E2601">
        <w:rPr>
          <w:sz w:val="20"/>
          <w:szCs w:val="20"/>
        </w:rPr>
        <w:t>geomembrany</w:t>
      </w:r>
      <w:proofErr w:type="spellEnd"/>
      <w:r w:rsidRPr="005E2601">
        <w:rPr>
          <w:sz w:val="20"/>
          <w:szCs w:val="20"/>
        </w:rPr>
        <w:t xml:space="preserve">, zgodnie z wytycznymi </w:t>
      </w:r>
      <w:proofErr w:type="spellStart"/>
      <w:r w:rsidRPr="005E2601">
        <w:rPr>
          <w:sz w:val="20"/>
          <w:szCs w:val="20"/>
        </w:rPr>
        <w:t>IBDiM</w:t>
      </w:r>
      <w:proofErr w:type="spellEnd"/>
      <w:r w:rsidRPr="005E2601">
        <w:rPr>
          <w:sz w:val="20"/>
          <w:szCs w:val="20"/>
        </w:rPr>
        <w:t xml:space="preserve"> [13].</w:t>
      </w:r>
    </w:p>
    <w:p w:rsidR="00835B6D" w:rsidRPr="005E2601" w:rsidRDefault="00835B6D" w:rsidP="00B22428">
      <w:pPr>
        <w:overflowPunct w:val="0"/>
        <w:autoSpaceDE w:val="0"/>
        <w:autoSpaceDN w:val="0"/>
        <w:adjustRightInd w:val="0"/>
        <w:spacing w:before="120"/>
        <w:jc w:val="both"/>
        <w:rPr>
          <w:sz w:val="20"/>
          <w:szCs w:val="20"/>
        </w:rPr>
      </w:pPr>
      <w:r w:rsidRPr="005E2601">
        <w:rPr>
          <w:b/>
          <w:bCs/>
          <w:sz w:val="20"/>
          <w:szCs w:val="20"/>
        </w:rPr>
        <w:t xml:space="preserve">1.4.20. </w:t>
      </w:r>
      <w:r w:rsidRPr="005E2601">
        <w:rPr>
          <w:sz w:val="20"/>
          <w:szCs w:val="20"/>
        </w:rPr>
        <w:t>Pozostałe określenia podstawowe są zgodne z obowiązującymi, odpowiednimi polskimi normami i z definicjami podanymi w OST D-M-00.00.00 „Wymagania ogólne” pkt 1.4.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69" w:name="_Toc405615035"/>
      <w:bookmarkStart w:id="70" w:name="_Toc407161183"/>
      <w:r w:rsidRPr="005E2601">
        <w:rPr>
          <w:b/>
          <w:bCs/>
          <w:sz w:val="20"/>
          <w:szCs w:val="20"/>
        </w:rPr>
        <w:t>1.5. Ogólne wymagania dotyczące robót</w:t>
      </w:r>
      <w:bookmarkEnd w:id="69"/>
      <w:bookmarkEnd w:id="70"/>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Ogólne wymagania dotyczące robót podano w OST D-M-00.00.00 „Wymagania ogólne” pkt 1.5.</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8000"/>
          <w:kern w:val="28"/>
          <w:sz w:val="20"/>
          <w:szCs w:val="20"/>
        </w:rPr>
      </w:pPr>
      <w:bookmarkStart w:id="71" w:name="_2._materiały_(grunty)"/>
      <w:bookmarkStart w:id="72" w:name="_Toc419000090"/>
      <w:bookmarkStart w:id="73" w:name="_Toc418998845"/>
      <w:bookmarkStart w:id="74" w:name="_Toc418998489"/>
      <w:bookmarkStart w:id="75" w:name="_Toc418997079"/>
      <w:bookmarkStart w:id="76" w:name="_Toc418996692"/>
      <w:bookmarkStart w:id="77" w:name="_Toc418996323"/>
      <w:bookmarkStart w:id="78" w:name="_Toc407161184"/>
      <w:bookmarkStart w:id="79" w:name="_Toc405615036"/>
      <w:bookmarkEnd w:id="71"/>
      <w:r w:rsidRPr="005E2601">
        <w:rPr>
          <w:b/>
          <w:bCs/>
          <w:caps/>
          <w:color w:val="008000"/>
          <w:kern w:val="28"/>
          <w:sz w:val="20"/>
          <w:szCs w:val="20"/>
        </w:rPr>
        <w:t>2. materiały (grunty)</w:t>
      </w:r>
      <w:bookmarkEnd w:id="72"/>
      <w:bookmarkEnd w:id="73"/>
      <w:bookmarkEnd w:id="74"/>
      <w:bookmarkEnd w:id="75"/>
      <w:bookmarkEnd w:id="76"/>
      <w:bookmarkEnd w:id="77"/>
      <w:bookmarkEnd w:id="78"/>
      <w:bookmarkEnd w:id="79"/>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80" w:name="_Toc405615037"/>
      <w:bookmarkStart w:id="81" w:name="_Toc407161185"/>
      <w:r w:rsidRPr="005E2601">
        <w:rPr>
          <w:b/>
          <w:bCs/>
          <w:sz w:val="20"/>
          <w:szCs w:val="20"/>
        </w:rPr>
        <w:t>2.1. Ogólne wymagania dotyczące materiałów</w:t>
      </w:r>
      <w:bookmarkEnd w:id="80"/>
      <w:bookmarkEnd w:id="81"/>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wymagania dotyczące materiałów, ich pozyskiwania i składowania, podano w OST D-M-00.00.00 „Wymagania ogólne” pkt 2.</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82" w:name="_Toc405615038"/>
      <w:bookmarkStart w:id="83" w:name="_Toc407161186"/>
      <w:r w:rsidRPr="005E2601">
        <w:rPr>
          <w:b/>
          <w:bCs/>
          <w:sz w:val="20"/>
          <w:szCs w:val="20"/>
        </w:rPr>
        <w:t>2.2. Podział gruntów</w:t>
      </w:r>
      <w:bookmarkEnd w:id="82"/>
      <w:bookmarkEnd w:id="83"/>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Podział gruntów pod względem </w:t>
      </w:r>
      <w:proofErr w:type="spellStart"/>
      <w:r w:rsidRPr="005E2601">
        <w:rPr>
          <w:sz w:val="20"/>
          <w:szCs w:val="20"/>
        </w:rPr>
        <w:t>wysadzinowości</w:t>
      </w:r>
      <w:proofErr w:type="spellEnd"/>
      <w:r w:rsidRPr="005E2601">
        <w:rPr>
          <w:sz w:val="20"/>
          <w:szCs w:val="20"/>
        </w:rPr>
        <w:t xml:space="preserve"> podaje tablica 1.</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Podział gruntów pod względem przydatności do budowy nasypów podano w OST D-02.03.01 pkt 2.</w:t>
      </w:r>
    </w:p>
    <w:p w:rsidR="00835B6D" w:rsidRPr="005E2601" w:rsidRDefault="00835B6D" w:rsidP="00B22428">
      <w:pPr>
        <w:overflowPunct w:val="0"/>
        <w:autoSpaceDE w:val="0"/>
        <w:autoSpaceDN w:val="0"/>
        <w:adjustRightInd w:val="0"/>
        <w:spacing w:before="120" w:after="120"/>
        <w:jc w:val="both"/>
        <w:rPr>
          <w:sz w:val="20"/>
          <w:szCs w:val="20"/>
        </w:rPr>
      </w:pPr>
      <w:r w:rsidRPr="005E2601">
        <w:rPr>
          <w:sz w:val="20"/>
          <w:szCs w:val="20"/>
        </w:rPr>
        <w:t xml:space="preserve">Tablica 1. Podział gruntów pod względem </w:t>
      </w:r>
      <w:proofErr w:type="spellStart"/>
      <w:r w:rsidRPr="005E2601">
        <w:rPr>
          <w:sz w:val="20"/>
          <w:szCs w:val="20"/>
        </w:rPr>
        <w:t>wysadzinowości</w:t>
      </w:r>
      <w:proofErr w:type="spellEnd"/>
      <w:r w:rsidRPr="005E2601">
        <w:rPr>
          <w:sz w:val="20"/>
          <w:szCs w:val="20"/>
        </w:rPr>
        <w:t xml:space="preserve"> wg PN-S-02205:1998 [4]</w:t>
      </w:r>
    </w:p>
    <w:tbl>
      <w:tblPr>
        <w:tblW w:w="0" w:type="auto"/>
        <w:tblCellMar>
          <w:left w:w="70" w:type="dxa"/>
          <w:right w:w="70" w:type="dxa"/>
        </w:tblCellMar>
        <w:tblLook w:val="0000" w:firstRow="0" w:lastRow="0" w:firstColumn="0" w:lastColumn="0" w:noHBand="0" w:noVBand="0"/>
      </w:tblPr>
      <w:tblGrid>
        <w:gridCol w:w="496"/>
        <w:gridCol w:w="1576"/>
        <w:gridCol w:w="901"/>
        <w:gridCol w:w="1628"/>
        <w:gridCol w:w="1628"/>
        <w:gridCol w:w="1629"/>
      </w:tblGrid>
      <w:tr w:rsidR="00835B6D" w:rsidRPr="005E2601">
        <w:tc>
          <w:tcPr>
            <w:tcW w:w="496"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spacing w:before="60"/>
              <w:jc w:val="center"/>
              <w:rPr>
                <w:rFonts w:ascii="Calibri" w:hAnsi="Calibri" w:cs="Calibri"/>
                <w:sz w:val="20"/>
                <w:szCs w:val="20"/>
              </w:rPr>
            </w:pPr>
            <w:r w:rsidRPr="005E2601">
              <w:rPr>
                <w:rFonts w:ascii="Calibri" w:hAnsi="Calibri" w:cs="Calibri"/>
                <w:sz w:val="20"/>
                <w:szCs w:val="20"/>
              </w:rPr>
              <w:t>Lp.</w:t>
            </w:r>
          </w:p>
        </w:tc>
        <w:tc>
          <w:tcPr>
            <w:tcW w:w="1417"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r w:rsidRPr="005E2601">
              <w:rPr>
                <w:rFonts w:ascii="Calibri" w:hAnsi="Calibri" w:cs="Calibri"/>
                <w:sz w:val="20"/>
                <w:szCs w:val="20"/>
              </w:rPr>
              <w:t>Wyszczególnienie właściwości</w:t>
            </w:r>
          </w:p>
        </w:tc>
        <w:tc>
          <w:tcPr>
            <w:tcW w:w="709"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r w:rsidRPr="005E2601">
              <w:rPr>
                <w:rFonts w:ascii="Calibri" w:hAnsi="Calibri" w:cs="Calibri"/>
                <w:sz w:val="20"/>
                <w:szCs w:val="20"/>
              </w:rPr>
              <w:t>Jednostki</w:t>
            </w:r>
          </w:p>
        </w:tc>
        <w:tc>
          <w:tcPr>
            <w:tcW w:w="4885" w:type="dxa"/>
            <w:gridSpan w:val="3"/>
            <w:tcBorders>
              <w:top w:val="single" w:sz="6" w:space="0" w:color="auto"/>
              <w:left w:val="single" w:sz="6" w:space="0" w:color="auto"/>
              <w:bottom w:val="sing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before="60"/>
              <w:jc w:val="center"/>
              <w:rPr>
                <w:rFonts w:ascii="Calibri" w:hAnsi="Calibri" w:cs="Calibri"/>
                <w:sz w:val="20"/>
                <w:szCs w:val="20"/>
              </w:rPr>
            </w:pPr>
            <w:r w:rsidRPr="005E2601">
              <w:rPr>
                <w:rFonts w:ascii="Calibri" w:hAnsi="Calibri" w:cs="Calibri"/>
                <w:sz w:val="20"/>
                <w:szCs w:val="20"/>
              </w:rPr>
              <w:t>Grupy gruntów</w:t>
            </w:r>
          </w:p>
        </w:tc>
      </w:tr>
      <w:tr w:rsidR="00835B6D" w:rsidRPr="005E2601">
        <w:tc>
          <w:tcPr>
            <w:tcW w:w="0" w:type="auto"/>
            <w:vMerge/>
            <w:tcBorders>
              <w:top w:val="single" w:sz="6" w:space="0" w:color="auto"/>
              <w:left w:val="single" w:sz="6" w:space="0" w:color="auto"/>
              <w:bottom w:val="double" w:sz="6" w:space="0" w:color="auto"/>
              <w:right w:val="nil"/>
            </w:tcBorders>
            <w:vAlign w:val="center"/>
          </w:tcPr>
          <w:p w:rsidR="00835B6D" w:rsidRPr="005E2601" w:rsidRDefault="00835B6D" w:rsidP="00717F3E">
            <w:pPr>
              <w:rPr>
                <w:rFonts w:ascii="Calibri" w:hAnsi="Calibri" w:cs="Calibri"/>
                <w:sz w:val="20"/>
                <w:szCs w:val="20"/>
              </w:rPr>
            </w:pPr>
          </w:p>
        </w:tc>
        <w:tc>
          <w:tcPr>
            <w:tcW w:w="0" w:type="auto"/>
            <w:vMerge/>
            <w:tcBorders>
              <w:top w:val="single" w:sz="6" w:space="0" w:color="auto"/>
              <w:left w:val="single" w:sz="6" w:space="0" w:color="auto"/>
              <w:bottom w:val="double" w:sz="6" w:space="0" w:color="auto"/>
              <w:right w:val="nil"/>
            </w:tcBorders>
            <w:vAlign w:val="center"/>
          </w:tcPr>
          <w:p w:rsidR="00835B6D" w:rsidRPr="005E2601" w:rsidRDefault="00835B6D" w:rsidP="00717F3E">
            <w:pPr>
              <w:rPr>
                <w:rFonts w:ascii="Calibri" w:hAnsi="Calibri" w:cs="Calibri"/>
                <w:sz w:val="20"/>
                <w:szCs w:val="20"/>
              </w:rPr>
            </w:pPr>
          </w:p>
        </w:tc>
        <w:tc>
          <w:tcPr>
            <w:tcW w:w="0" w:type="auto"/>
            <w:vMerge/>
            <w:tcBorders>
              <w:top w:val="single" w:sz="6" w:space="0" w:color="auto"/>
              <w:left w:val="single" w:sz="6" w:space="0" w:color="auto"/>
              <w:bottom w:val="double" w:sz="6" w:space="0" w:color="auto"/>
              <w:right w:val="nil"/>
            </w:tcBorders>
            <w:vAlign w:val="center"/>
          </w:tcPr>
          <w:p w:rsidR="00835B6D" w:rsidRPr="005E2601" w:rsidRDefault="00835B6D" w:rsidP="00717F3E">
            <w:pPr>
              <w:rPr>
                <w:rFonts w:ascii="Calibri" w:hAnsi="Calibri" w:cs="Calibri"/>
                <w:sz w:val="20"/>
                <w:szCs w:val="20"/>
              </w:rPr>
            </w:pPr>
          </w:p>
        </w:tc>
        <w:tc>
          <w:tcPr>
            <w:tcW w:w="1628" w:type="dxa"/>
            <w:tcBorders>
              <w:top w:val="single" w:sz="6" w:space="0" w:color="auto"/>
              <w:left w:val="single" w:sz="6" w:space="0" w:color="auto"/>
              <w:bottom w:val="doub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proofErr w:type="spellStart"/>
            <w:r w:rsidRPr="005E2601">
              <w:rPr>
                <w:rFonts w:ascii="Calibri" w:hAnsi="Calibri" w:cs="Calibri"/>
                <w:sz w:val="20"/>
                <w:szCs w:val="20"/>
              </w:rPr>
              <w:t>niewysadzinowe</w:t>
            </w:r>
            <w:proofErr w:type="spellEnd"/>
          </w:p>
        </w:tc>
        <w:tc>
          <w:tcPr>
            <w:tcW w:w="1628" w:type="dxa"/>
            <w:tcBorders>
              <w:top w:val="single" w:sz="6" w:space="0" w:color="auto"/>
              <w:left w:val="single" w:sz="6" w:space="0" w:color="auto"/>
              <w:bottom w:val="doub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r w:rsidRPr="005E2601">
              <w:rPr>
                <w:rFonts w:ascii="Calibri" w:hAnsi="Calibri" w:cs="Calibri"/>
                <w:sz w:val="20"/>
                <w:szCs w:val="20"/>
              </w:rPr>
              <w:t>wątpliwe</w:t>
            </w:r>
          </w:p>
        </w:tc>
        <w:tc>
          <w:tcPr>
            <w:tcW w:w="1629" w:type="dxa"/>
            <w:tcBorders>
              <w:top w:val="single" w:sz="6" w:space="0" w:color="auto"/>
              <w:left w:val="single" w:sz="6" w:space="0" w:color="auto"/>
              <w:bottom w:val="double" w:sz="6" w:space="0" w:color="auto"/>
              <w:right w:val="single" w:sz="6" w:space="0" w:color="auto"/>
            </w:tcBorders>
            <w:noWrap/>
            <w:vAlign w:val="center"/>
          </w:tcPr>
          <w:p w:rsidR="00835B6D" w:rsidRPr="005E2601" w:rsidRDefault="00835B6D" w:rsidP="00717F3E">
            <w:pPr>
              <w:overflowPunct w:val="0"/>
              <w:autoSpaceDE w:val="0"/>
              <w:autoSpaceDN w:val="0"/>
              <w:adjustRightInd w:val="0"/>
              <w:spacing w:after="60"/>
              <w:jc w:val="center"/>
              <w:rPr>
                <w:rFonts w:ascii="Calibri" w:hAnsi="Calibri" w:cs="Calibri"/>
                <w:sz w:val="20"/>
                <w:szCs w:val="20"/>
              </w:rPr>
            </w:pPr>
            <w:proofErr w:type="spellStart"/>
            <w:r w:rsidRPr="005E2601">
              <w:rPr>
                <w:rFonts w:ascii="Calibri" w:hAnsi="Calibri" w:cs="Calibri"/>
                <w:sz w:val="20"/>
                <w:szCs w:val="20"/>
              </w:rPr>
              <w:t>wysadzinowe</w:t>
            </w:r>
            <w:proofErr w:type="spellEnd"/>
          </w:p>
        </w:tc>
      </w:tr>
      <w:tr w:rsidR="00835B6D" w:rsidRPr="005E2601">
        <w:tc>
          <w:tcPr>
            <w:tcW w:w="496"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1</w:t>
            </w:r>
          </w:p>
        </w:tc>
        <w:tc>
          <w:tcPr>
            <w:tcW w:w="1417"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Rodzaj gruntu</w:t>
            </w:r>
          </w:p>
        </w:tc>
        <w:tc>
          <w:tcPr>
            <w:tcW w:w="709"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tc>
        <w:tc>
          <w:tcPr>
            <w:tcW w:w="1628" w:type="dxa"/>
            <w:tcBorders>
              <w:top w:val="nil"/>
              <w:left w:val="single" w:sz="6" w:space="0" w:color="auto"/>
              <w:bottom w:val="single" w:sz="6" w:space="0" w:color="auto"/>
              <w:right w:val="single" w:sz="6" w:space="0" w:color="auto"/>
            </w:tcBorders>
            <w:noWrap/>
          </w:tcPr>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rumosz niegliniasty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żwir</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pospółka</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gruby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średni</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drobny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 xml:space="preserve">żużel </w:t>
            </w:r>
            <w:proofErr w:type="spellStart"/>
            <w:r w:rsidRPr="005E2601">
              <w:rPr>
                <w:rFonts w:ascii="Calibri" w:hAnsi="Calibri" w:cs="Calibri"/>
                <w:sz w:val="20"/>
                <w:szCs w:val="20"/>
              </w:rPr>
              <w:t>nierozpadowy</w:t>
            </w:r>
            <w:proofErr w:type="spellEnd"/>
          </w:p>
        </w:tc>
        <w:tc>
          <w:tcPr>
            <w:tcW w:w="1628" w:type="dxa"/>
            <w:tcBorders>
              <w:top w:val="nil"/>
              <w:left w:val="single" w:sz="6" w:space="0" w:color="auto"/>
              <w:bottom w:val="single" w:sz="6" w:space="0" w:color="auto"/>
              <w:right w:val="single" w:sz="6" w:space="0" w:color="auto"/>
            </w:tcBorders>
            <w:noWrap/>
          </w:tcPr>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piasek pylasty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zwietrzelina gliniasta</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rumosz gliniasty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żwir gliniasty</w:t>
            </w:r>
          </w:p>
          <w:p w:rsidR="00835B6D" w:rsidRPr="005E2601" w:rsidRDefault="00835B6D" w:rsidP="00B22428">
            <w:pPr>
              <w:numPr>
                <w:ilvl w:val="0"/>
                <w:numId w:val="23"/>
              </w:numPr>
              <w:overflowPunct w:val="0"/>
              <w:autoSpaceDE w:val="0"/>
              <w:autoSpaceDN w:val="0"/>
              <w:adjustRightInd w:val="0"/>
              <w:rPr>
                <w:rFonts w:ascii="Calibri" w:hAnsi="Calibri" w:cs="Calibri"/>
                <w:sz w:val="20"/>
                <w:szCs w:val="20"/>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20"/>
                <w:szCs w:val="20"/>
              </w:rPr>
              <w:t>pospółka gliniasta</w:t>
            </w:r>
          </w:p>
        </w:tc>
        <w:tc>
          <w:tcPr>
            <w:tcW w:w="1629"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18"/>
                <w:szCs w:val="18"/>
              </w:rPr>
            </w:pPr>
            <w:r w:rsidRPr="005E2601">
              <w:rPr>
                <w:rFonts w:ascii="Calibri" w:hAnsi="Calibri" w:cs="Calibri"/>
                <w:b/>
                <w:bCs/>
                <w:sz w:val="18"/>
                <w:szCs w:val="18"/>
              </w:rPr>
              <w:t xml:space="preserve">mało </w:t>
            </w:r>
            <w:proofErr w:type="spellStart"/>
            <w:r w:rsidRPr="005E2601">
              <w:rPr>
                <w:rFonts w:ascii="Calibri" w:hAnsi="Calibri" w:cs="Calibri"/>
                <w:b/>
                <w:bCs/>
                <w:sz w:val="18"/>
                <w:szCs w:val="18"/>
              </w:rPr>
              <w:t>wysadzinowe</w:t>
            </w:r>
            <w:proofErr w:type="spellEnd"/>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glina </w:t>
            </w:r>
            <w:proofErr w:type="spellStart"/>
            <w:r w:rsidRPr="005E2601">
              <w:rPr>
                <w:rFonts w:ascii="Calibri" w:hAnsi="Calibri" w:cs="Calibri"/>
                <w:sz w:val="18"/>
                <w:szCs w:val="18"/>
              </w:rPr>
              <w:t>piasz</w:t>
            </w:r>
            <w:proofErr w:type="spellEnd"/>
            <w:r w:rsidRPr="005E2601">
              <w:rPr>
                <w:rFonts w:ascii="Calibri" w:hAnsi="Calibri" w:cs="Calibri"/>
                <w:sz w:val="18"/>
                <w:szCs w:val="18"/>
              </w:rPr>
              <w:t>-    czysta zwięzła, glina zwięzła, glina pylasta zwięzła</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ił, ił </w:t>
            </w:r>
            <w:proofErr w:type="spellStart"/>
            <w:r w:rsidRPr="005E2601">
              <w:rPr>
                <w:rFonts w:ascii="Calibri" w:hAnsi="Calibri" w:cs="Calibri"/>
                <w:sz w:val="18"/>
                <w:szCs w:val="18"/>
              </w:rPr>
              <w:t>piaszczys</w:t>
            </w:r>
            <w:proofErr w:type="spellEnd"/>
            <w:r w:rsidRPr="005E2601">
              <w:rPr>
                <w:rFonts w:ascii="Calibri" w:hAnsi="Calibri" w:cs="Calibri"/>
                <w:sz w:val="18"/>
                <w:szCs w:val="18"/>
              </w:rPr>
              <w:t>-ty, ił pylasty</w:t>
            </w:r>
          </w:p>
          <w:p w:rsidR="00835B6D" w:rsidRPr="005E2601" w:rsidRDefault="00835B6D" w:rsidP="00717F3E">
            <w:pPr>
              <w:overflowPunct w:val="0"/>
              <w:autoSpaceDE w:val="0"/>
              <w:autoSpaceDN w:val="0"/>
              <w:adjustRightInd w:val="0"/>
              <w:rPr>
                <w:rFonts w:ascii="Calibri" w:hAnsi="Calibri" w:cs="Calibri"/>
                <w:b/>
                <w:bCs/>
                <w:sz w:val="18"/>
                <w:szCs w:val="18"/>
              </w:rPr>
            </w:pPr>
            <w:r w:rsidRPr="005E2601">
              <w:rPr>
                <w:rFonts w:ascii="Calibri" w:hAnsi="Calibri" w:cs="Calibri"/>
                <w:b/>
                <w:bCs/>
                <w:sz w:val="16"/>
                <w:szCs w:val="16"/>
              </w:rPr>
              <w:t xml:space="preserve">bardzo </w:t>
            </w:r>
            <w:proofErr w:type="spellStart"/>
            <w:r w:rsidRPr="005E2601">
              <w:rPr>
                <w:rFonts w:ascii="Calibri" w:hAnsi="Calibri" w:cs="Calibri"/>
                <w:b/>
                <w:bCs/>
                <w:sz w:val="16"/>
                <w:szCs w:val="16"/>
              </w:rPr>
              <w:t>wysadzinowe</w:t>
            </w:r>
            <w:proofErr w:type="spellEnd"/>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piasek gliniasty</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pył, pył </w:t>
            </w:r>
            <w:proofErr w:type="spellStart"/>
            <w:r w:rsidRPr="005E2601">
              <w:rPr>
                <w:rFonts w:ascii="Calibri" w:hAnsi="Calibri" w:cs="Calibri"/>
                <w:sz w:val="18"/>
                <w:szCs w:val="18"/>
              </w:rPr>
              <w:t>piasz</w:t>
            </w:r>
            <w:proofErr w:type="spellEnd"/>
            <w:r w:rsidRPr="005E2601">
              <w:rPr>
                <w:rFonts w:ascii="Calibri" w:hAnsi="Calibri" w:cs="Calibri"/>
                <w:sz w:val="18"/>
                <w:szCs w:val="18"/>
              </w:rPr>
              <w:t>-czysty</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 xml:space="preserve">glina </w:t>
            </w:r>
            <w:proofErr w:type="spellStart"/>
            <w:r w:rsidRPr="005E2601">
              <w:rPr>
                <w:rFonts w:ascii="Calibri" w:hAnsi="Calibri" w:cs="Calibri"/>
                <w:sz w:val="18"/>
                <w:szCs w:val="18"/>
              </w:rPr>
              <w:t>piasz</w:t>
            </w:r>
            <w:proofErr w:type="spellEnd"/>
            <w:r w:rsidRPr="005E2601">
              <w:rPr>
                <w:rFonts w:ascii="Calibri" w:hAnsi="Calibri" w:cs="Calibri"/>
                <w:sz w:val="18"/>
                <w:szCs w:val="18"/>
              </w:rPr>
              <w:t>-  czysta, glina, glina pylasta</w:t>
            </w:r>
          </w:p>
          <w:p w:rsidR="00835B6D" w:rsidRPr="005E2601" w:rsidRDefault="00835B6D" w:rsidP="00B22428">
            <w:pPr>
              <w:numPr>
                <w:ilvl w:val="0"/>
                <w:numId w:val="23"/>
              </w:numPr>
              <w:overflowPunct w:val="0"/>
              <w:autoSpaceDE w:val="0"/>
              <w:autoSpaceDN w:val="0"/>
              <w:adjustRightInd w:val="0"/>
              <w:rPr>
                <w:rFonts w:ascii="Calibri" w:hAnsi="Calibri" w:cs="Calibri"/>
                <w:sz w:val="18"/>
                <w:szCs w:val="18"/>
              </w:rPr>
            </w:pPr>
            <w:r w:rsidRPr="005E2601">
              <w:rPr>
                <w:rFonts w:ascii="Symbol" w:hAnsi="Symbol" w:cs="Symbol"/>
                <w:sz w:val="20"/>
                <w:szCs w:val="20"/>
              </w:rPr>
              <w:t></w:t>
            </w:r>
            <w:r w:rsidRPr="005E2601">
              <w:rPr>
                <w:rFonts w:ascii="Calibri" w:hAnsi="Calibri" w:cs="Calibri"/>
                <w:sz w:val="14"/>
                <w:szCs w:val="14"/>
              </w:rPr>
              <w:t xml:space="preserve">      </w:t>
            </w:r>
            <w:r w:rsidRPr="005E2601">
              <w:rPr>
                <w:rFonts w:ascii="Calibri" w:hAnsi="Calibri" w:cs="Calibri"/>
                <w:sz w:val="18"/>
                <w:szCs w:val="18"/>
              </w:rPr>
              <w:t>ił warwowy</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2</w:t>
            </w:r>
          </w:p>
        </w:tc>
        <w:tc>
          <w:tcPr>
            <w:tcW w:w="1417"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Zawartość cząstek</w:t>
            </w:r>
          </w:p>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sym w:font="Symbol" w:char="F0A3"/>
            </w:r>
            <w:r w:rsidRPr="005E2601">
              <w:rPr>
                <w:rFonts w:ascii="Calibri" w:hAnsi="Calibri" w:cs="Calibri"/>
                <w:sz w:val="20"/>
                <w:szCs w:val="20"/>
              </w:rPr>
              <w:t xml:space="preserve"> 0,075 mm</w:t>
            </w:r>
          </w:p>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sym w:font="Symbol" w:char="F0A3"/>
            </w:r>
            <w:r w:rsidRPr="005E2601">
              <w:rPr>
                <w:rFonts w:ascii="Calibri" w:hAnsi="Calibri" w:cs="Calibri"/>
                <w:sz w:val="20"/>
                <w:szCs w:val="20"/>
              </w:rPr>
              <w:t xml:space="preserve"> 0,02   mm</w:t>
            </w:r>
          </w:p>
        </w:tc>
        <w:tc>
          <w:tcPr>
            <w:tcW w:w="70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15</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3</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od 15 do 30</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od 3 do 10</w:t>
            </w:r>
          </w:p>
        </w:tc>
        <w:tc>
          <w:tcPr>
            <w:tcW w:w="162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30</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10</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3</w:t>
            </w:r>
          </w:p>
        </w:tc>
        <w:tc>
          <w:tcPr>
            <w:tcW w:w="1417"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 xml:space="preserve">Kapilarność bierna </w:t>
            </w:r>
            <w:proofErr w:type="spellStart"/>
            <w:r w:rsidRPr="005E2601">
              <w:rPr>
                <w:rFonts w:ascii="Calibri" w:hAnsi="Calibri" w:cs="Calibri"/>
                <w:sz w:val="20"/>
                <w:szCs w:val="20"/>
              </w:rPr>
              <w:t>H</w:t>
            </w:r>
            <w:r w:rsidRPr="005E2601">
              <w:rPr>
                <w:rFonts w:ascii="Calibri" w:hAnsi="Calibri" w:cs="Calibri"/>
                <w:sz w:val="20"/>
                <w:szCs w:val="20"/>
                <w:vertAlign w:val="subscript"/>
              </w:rPr>
              <w:t>kb</w:t>
            </w:r>
            <w:proofErr w:type="spellEnd"/>
          </w:p>
        </w:tc>
        <w:tc>
          <w:tcPr>
            <w:tcW w:w="70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m</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1,0</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B3"/>
            </w:r>
            <w:r w:rsidRPr="005E2601">
              <w:rPr>
                <w:rFonts w:ascii="Calibri" w:hAnsi="Calibri" w:cs="Calibri"/>
                <w:sz w:val="20"/>
                <w:szCs w:val="20"/>
              </w:rPr>
              <w:t xml:space="preserve"> 1,0</w:t>
            </w:r>
          </w:p>
        </w:tc>
        <w:tc>
          <w:tcPr>
            <w:tcW w:w="162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1,0</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4</w:t>
            </w:r>
          </w:p>
        </w:tc>
        <w:tc>
          <w:tcPr>
            <w:tcW w:w="1417"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Wskaźnik piaskowy WP</w:t>
            </w:r>
          </w:p>
        </w:tc>
        <w:tc>
          <w:tcPr>
            <w:tcW w:w="70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E"/>
            </w:r>
            <w:r w:rsidRPr="005E2601">
              <w:rPr>
                <w:rFonts w:ascii="Calibri" w:hAnsi="Calibri" w:cs="Calibri"/>
                <w:sz w:val="20"/>
                <w:szCs w:val="20"/>
              </w:rPr>
              <w:t xml:space="preserve"> 35</w:t>
            </w:r>
          </w:p>
        </w:tc>
        <w:tc>
          <w:tcPr>
            <w:tcW w:w="1628"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od 25 do 35</w:t>
            </w:r>
          </w:p>
        </w:tc>
        <w:tc>
          <w:tcPr>
            <w:tcW w:w="1629"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835B6D" w:rsidRPr="005E2601" w:rsidRDefault="00835B6D" w:rsidP="00717F3E">
            <w:pPr>
              <w:numPr>
                <w:ilvl w:val="12"/>
                <w:numId w:val="0"/>
              </w:num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sym w:font="Symbol" w:char="F03C"/>
            </w:r>
            <w:r w:rsidRPr="005E2601">
              <w:rPr>
                <w:rFonts w:ascii="Calibri" w:hAnsi="Calibri" w:cs="Calibri"/>
                <w:sz w:val="20"/>
                <w:szCs w:val="20"/>
              </w:rPr>
              <w:t xml:space="preserve"> 25</w:t>
            </w:r>
          </w:p>
        </w:tc>
      </w:tr>
    </w:tbl>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84" w:name="_Toc405615039"/>
      <w:bookmarkStart w:id="85" w:name="_Toc407161187"/>
      <w:r w:rsidRPr="005E2601">
        <w:rPr>
          <w:b/>
          <w:bCs/>
          <w:sz w:val="20"/>
          <w:szCs w:val="20"/>
        </w:rPr>
        <w:t>2.3. Zasady wykorzystania gruntów</w:t>
      </w:r>
      <w:bookmarkEnd w:id="84"/>
      <w:bookmarkEnd w:id="85"/>
    </w:p>
    <w:p w:rsidR="00835B6D" w:rsidRPr="005E2601" w:rsidRDefault="00835B6D" w:rsidP="00B22428">
      <w:pPr>
        <w:overflowPunct w:val="0"/>
        <w:autoSpaceDE w:val="0"/>
        <w:autoSpaceDN w:val="0"/>
        <w:adjustRightInd w:val="0"/>
        <w:jc w:val="both"/>
        <w:rPr>
          <w:sz w:val="20"/>
          <w:szCs w:val="20"/>
        </w:rPr>
      </w:pPr>
      <w:r w:rsidRPr="005E2601">
        <w:rPr>
          <w:sz w:val="20"/>
          <w:szCs w:val="20"/>
        </w:rPr>
        <w:tab/>
        <w:t>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Inżyniera.</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Jeżeli grunty przydatne, uzyskane przy wykonaniu wykopów, nie będąc nadmiarem objętości robót ziemnych, zostały za zgodą Inżyniera wywiezione przez Wykonawcę poza teren budowy z przeznaczeniem innym niż budowa nasypów lub wykonanie prac objętych kontraktem, Wykonawca jest zobowiązany do dostarczenia równoważnej objętości gruntów przydatnych ze źródeł własnych, zaakceptowanych przez Inżyniera.</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lastRenderedPageBreak/>
        <w:tab/>
        <w:t>Grunty i materiały nieprzydatne do budowy nasypów, określone w OST D-02.03.01 pkt 2.4, powinny być wywiezione przez Wykonawcę na odkład. Zapewnienie terenów na odkład należy do obowiązków Zamawiającego, o ile nie określono tego inaczej w kontrakcie. Inżynier może nakazać pozostawienie na terenie budowy gruntów, których czasowa nieprzydatność wynika jedynie z powodu zamarznięcia lub nadmiernej wilgotności.</w:t>
      </w:r>
    </w:p>
    <w:p w:rsidR="00835B6D" w:rsidRPr="005E2601" w:rsidRDefault="00835B6D" w:rsidP="00B22428">
      <w:pPr>
        <w:keepNext/>
        <w:overflowPunct w:val="0"/>
        <w:autoSpaceDE w:val="0"/>
        <w:autoSpaceDN w:val="0"/>
        <w:adjustRightInd w:val="0"/>
        <w:jc w:val="both"/>
        <w:rPr>
          <w:b/>
          <w:bCs/>
          <w:sz w:val="20"/>
          <w:szCs w:val="20"/>
        </w:rPr>
      </w:pPr>
      <w:r w:rsidRPr="005E2601">
        <w:rPr>
          <w:b/>
          <w:bCs/>
          <w:sz w:val="20"/>
          <w:szCs w:val="20"/>
        </w:rPr>
        <w:t xml:space="preserve">2.4. </w:t>
      </w:r>
      <w:proofErr w:type="spellStart"/>
      <w:r w:rsidRPr="005E2601">
        <w:rPr>
          <w:b/>
          <w:bCs/>
          <w:sz w:val="20"/>
          <w:szCs w:val="20"/>
        </w:rPr>
        <w:t>Geosyntetyk</w:t>
      </w:r>
      <w:proofErr w:type="spellEnd"/>
    </w:p>
    <w:p w:rsidR="00835B6D" w:rsidRPr="005E2601" w:rsidRDefault="00835B6D" w:rsidP="00B22428">
      <w:pPr>
        <w:overflowPunct w:val="0"/>
        <w:autoSpaceDE w:val="0"/>
        <w:autoSpaceDN w:val="0"/>
        <w:adjustRightInd w:val="0"/>
        <w:spacing w:before="120"/>
        <w:jc w:val="both"/>
        <w:rPr>
          <w:sz w:val="20"/>
          <w:szCs w:val="20"/>
        </w:rPr>
      </w:pPr>
      <w:r w:rsidRPr="005E2601">
        <w:rPr>
          <w:sz w:val="20"/>
          <w:szCs w:val="20"/>
        </w:rPr>
        <w:tab/>
      </w:r>
      <w:proofErr w:type="spellStart"/>
      <w:r w:rsidRPr="005E2601">
        <w:rPr>
          <w:sz w:val="20"/>
          <w:szCs w:val="20"/>
        </w:rPr>
        <w:t>Geosyntetyk</w:t>
      </w:r>
      <w:proofErr w:type="spellEnd"/>
      <w:r w:rsidRPr="005E2601">
        <w:rPr>
          <w:sz w:val="20"/>
          <w:szCs w:val="20"/>
        </w:rPr>
        <w:t xml:space="preserve"> powinien być materiałem odpornym na działanie wilgoci, środowiska agresywnego chemicznie i biologicznie oraz temperatury. Powinien być to materiał bez rozdarć, dziur i przerw ciągłości z dobrą przyczepnością do gruntu. Właściwości stosowanych </w:t>
      </w:r>
      <w:proofErr w:type="spellStart"/>
      <w:r w:rsidRPr="005E2601">
        <w:rPr>
          <w:sz w:val="20"/>
          <w:szCs w:val="20"/>
        </w:rPr>
        <w:t>geosyntetyków</w:t>
      </w:r>
      <w:proofErr w:type="spellEnd"/>
      <w:r w:rsidRPr="005E2601">
        <w:rPr>
          <w:sz w:val="20"/>
          <w:szCs w:val="20"/>
        </w:rPr>
        <w:t xml:space="preserve"> powinny być zgodne z PN-EN-963:1999 [6] i dokumentacją projektową. </w:t>
      </w:r>
      <w:proofErr w:type="spellStart"/>
      <w:r w:rsidRPr="005E2601">
        <w:rPr>
          <w:sz w:val="20"/>
          <w:szCs w:val="20"/>
        </w:rPr>
        <w:t>Geosyntetyk</w:t>
      </w:r>
      <w:proofErr w:type="spellEnd"/>
      <w:r w:rsidRPr="005E2601">
        <w:rPr>
          <w:sz w:val="20"/>
          <w:szCs w:val="20"/>
        </w:rPr>
        <w:t xml:space="preserve"> powinien posiadać aprobatę techniczna wydaną przez uprawnioną jednostkę.</w:t>
      </w:r>
    </w:p>
    <w:p w:rsidR="00835B6D" w:rsidRPr="005E2601" w:rsidRDefault="00835B6D" w:rsidP="00B22428">
      <w:pPr>
        <w:keepNext/>
        <w:keepLines/>
        <w:numPr>
          <w:ilvl w:val="12"/>
          <w:numId w:val="0"/>
        </w:numPr>
        <w:suppressAutoHyphens/>
        <w:overflowPunct w:val="0"/>
        <w:autoSpaceDE w:val="0"/>
        <w:autoSpaceDN w:val="0"/>
        <w:adjustRightInd w:val="0"/>
        <w:spacing w:before="240" w:after="120"/>
        <w:jc w:val="both"/>
        <w:outlineLvl w:val="0"/>
        <w:rPr>
          <w:b/>
          <w:bCs/>
          <w:caps/>
          <w:color w:val="008000"/>
          <w:kern w:val="28"/>
          <w:sz w:val="20"/>
          <w:szCs w:val="20"/>
        </w:rPr>
      </w:pPr>
      <w:bookmarkStart w:id="86" w:name="_3._sprzęt"/>
      <w:bookmarkStart w:id="87" w:name="_Toc419000091"/>
      <w:bookmarkStart w:id="88" w:name="_Toc418998846"/>
      <w:bookmarkStart w:id="89" w:name="_Toc418998490"/>
      <w:bookmarkStart w:id="90" w:name="_Toc418997080"/>
      <w:bookmarkStart w:id="91" w:name="_Toc418996693"/>
      <w:bookmarkStart w:id="92" w:name="_Toc418996324"/>
      <w:bookmarkStart w:id="93" w:name="_Toc405615042"/>
      <w:bookmarkEnd w:id="86"/>
      <w:r w:rsidRPr="005E2601">
        <w:rPr>
          <w:b/>
          <w:bCs/>
          <w:caps/>
          <w:color w:val="008000"/>
          <w:kern w:val="28"/>
          <w:sz w:val="20"/>
          <w:szCs w:val="20"/>
        </w:rPr>
        <w:t>3. sprzęt</w:t>
      </w:r>
      <w:bookmarkEnd w:id="87"/>
      <w:bookmarkEnd w:id="88"/>
      <w:bookmarkEnd w:id="89"/>
      <w:bookmarkEnd w:id="90"/>
      <w:bookmarkEnd w:id="91"/>
      <w:bookmarkEnd w:id="92"/>
    </w:p>
    <w:p w:rsidR="00835B6D" w:rsidRPr="005E2601" w:rsidRDefault="00835B6D" w:rsidP="00B22428">
      <w:pPr>
        <w:keepNext/>
        <w:numPr>
          <w:ilvl w:val="12"/>
          <w:numId w:val="0"/>
        </w:numPr>
        <w:overflowPunct w:val="0"/>
        <w:autoSpaceDE w:val="0"/>
        <w:autoSpaceDN w:val="0"/>
        <w:adjustRightInd w:val="0"/>
        <w:spacing w:before="120" w:after="120"/>
        <w:jc w:val="both"/>
        <w:outlineLvl w:val="1"/>
        <w:rPr>
          <w:b/>
          <w:bCs/>
          <w:sz w:val="20"/>
          <w:szCs w:val="20"/>
        </w:rPr>
      </w:pPr>
      <w:r w:rsidRPr="005E2601">
        <w:rPr>
          <w:b/>
          <w:bCs/>
          <w:sz w:val="20"/>
          <w:szCs w:val="20"/>
        </w:rPr>
        <w:t>3.1. Ogólne wymagania dotyczące sprzętu</w:t>
      </w:r>
    </w:p>
    <w:p w:rsidR="00835B6D" w:rsidRPr="005E2601" w:rsidRDefault="00835B6D" w:rsidP="00B22428">
      <w:pPr>
        <w:numPr>
          <w:ilvl w:val="12"/>
          <w:numId w:val="0"/>
        </w:numPr>
        <w:overflowPunct w:val="0"/>
        <w:autoSpaceDE w:val="0"/>
        <w:autoSpaceDN w:val="0"/>
        <w:adjustRightInd w:val="0"/>
        <w:jc w:val="both"/>
        <w:rPr>
          <w:rFonts w:ascii="Bookman Old Style" w:hAnsi="Bookman Old Style" w:cs="Bookman Old Style"/>
        </w:rPr>
      </w:pPr>
      <w:r w:rsidRPr="005E2601">
        <w:rPr>
          <w:sz w:val="20"/>
          <w:szCs w:val="20"/>
        </w:rPr>
        <w:tab/>
        <w:t>Ogólne wymagania dotyczące sprzętu podano w OST D-M-00.00.00 „Wymagania ogólne” pkt 3.</w:t>
      </w:r>
    </w:p>
    <w:p w:rsidR="00835B6D" w:rsidRPr="005E2601" w:rsidRDefault="00835B6D" w:rsidP="00B22428">
      <w:pPr>
        <w:keepNext/>
        <w:numPr>
          <w:ilvl w:val="12"/>
          <w:numId w:val="0"/>
        </w:numPr>
        <w:overflowPunct w:val="0"/>
        <w:autoSpaceDE w:val="0"/>
        <w:autoSpaceDN w:val="0"/>
        <w:adjustRightInd w:val="0"/>
        <w:spacing w:before="120" w:after="120"/>
        <w:jc w:val="both"/>
        <w:outlineLvl w:val="1"/>
        <w:rPr>
          <w:b/>
          <w:bCs/>
          <w:sz w:val="20"/>
          <w:szCs w:val="20"/>
        </w:rPr>
      </w:pPr>
      <w:bookmarkStart w:id="94" w:name="_Toc407161190"/>
      <w:r w:rsidRPr="005E2601">
        <w:rPr>
          <w:b/>
          <w:bCs/>
          <w:sz w:val="20"/>
          <w:szCs w:val="20"/>
        </w:rPr>
        <w:t>3.2. Sprzęt do robót ziemnych</w:t>
      </w:r>
      <w:bookmarkEnd w:id="93"/>
      <w:bookmarkEnd w:id="94"/>
    </w:p>
    <w:p w:rsidR="00835B6D" w:rsidRPr="005E2601" w:rsidRDefault="00835B6D" w:rsidP="00B22428">
      <w:pPr>
        <w:numPr>
          <w:ilvl w:val="12"/>
          <w:numId w:val="0"/>
        </w:numPr>
        <w:overflowPunct w:val="0"/>
        <w:autoSpaceDE w:val="0"/>
        <w:autoSpaceDN w:val="0"/>
        <w:adjustRightInd w:val="0"/>
        <w:jc w:val="both"/>
        <w:rPr>
          <w:sz w:val="20"/>
          <w:szCs w:val="20"/>
        </w:rPr>
      </w:pPr>
      <w:r w:rsidRPr="005E2601">
        <w:rPr>
          <w:sz w:val="20"/>
          <w:szCs w:val="20"/>
        </w:rPr>
        <w:tab/>
        <w:t>Wykonawca przystępujący do wykonania robót ziemnych powinien wykazać się możliwością korzystania z następującego sprzętu do:</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odspajania i wydobywania gruntów (narzędzia mechaniczne, młoty pneumatyczne, zrywarki, koparki, ładowarki, wiertarki mechaniczne itp.),</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jednoczesnego wydobywania i przemieszczania gruntów (spycharki, zgarniarki, równiarki, urządzenia do hydromechanizacji itp.),</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transportu mas ziemnych (samochody wywrotki, samochody skrzyniowe, taśmociągi itp.),</w:t>
      </w:r>
    </w:p>
    <w:p w:rsidR="00835B6D" w:rsidRPr="005E2601" w:rsidRDefault="00835B6D" w:rsidP="00B22428">
      <w:pPr>
        <w:numPr>
          <w:ilvl w:val="0"/>
          <w:numId w:val="24"/>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sprzętu zagęszczającego (walce, ubijaki, płyty wibracyjne itp.).</w:t>
      </w:r>
    </w:p>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jc w:val="both"/>
        <w:rPr>
          <w:b/>
          <w:bCs/>
          <w:sz w:val="20"/>
          <w:szCs w:val="20"/>
        </w:rPr>
      </w:pPr>
      <w:r w:rsidRPr="005E2601">
        <w:rPr>
          <w:b/>
          <w:bCs/>
          <w:sz w:val="20"/>
          <w:szCs w:val="20"/>
        </w:rPr>
        <w:t xml:space="preserve">3.3. Sprzęt do przenoszenia i układania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Do przenoszenia i układania </w:t>
      </w:r>
      <w:proofErr w:type="spellStart"/>
      <w:r w:rsidRPr="005E2601">
        <w:rPr>
          <w:sz w:val="20"/>
          <w:szCs w:val="20"/>
        </w:rPr>
        <w:t>geosyntetyków</w:t>
      </w:r>
      <w:proofErr w:type="spellEnd"/>
      <w:r w:rsidRPr="005E2601">
        <w:rPr>
          <w:sz w:val="20"/>
          <w:szCs w:val="20"/>
        </w:rPr>
        <w:t xml:space="preserve"> Wykonawca powinien używać odpowiedniego sprzętu zalecanego przez producenta. Wykonawca nie powinien stosować sprzętu mogącego spowodować uszkodzenie układanego materiału.</w:t>
      </w:r>
    </w:p>
    <w:p w:rsidR="00835B6D" w:rsidRPr="005E2601" w:rsidRDefault="00835B6D" w:rsidP="00B22428">
      <w:pPr>
        <w:keepNext/>
        <w:keepLines/>
        <w:suppressAutoHyphens/>
        <w:overflowPunct w:val="0"/>
        <w:autoSpaceDE w:val="0"/>
        <w:autoSpaceDN w:val="0"/>
        <w:adjustRightInd w:val="0"/>
        <w:spacing w:before="240" w:after="120"/>
        <w:jc w:val="both"/>
        <w:outlineLvl w:val="0"/>
        <w:rPr>
          <w:b/>
          <w:bCs/>
          <w:caps/>
          <w:color w:val="008000"/>
          <w:kern w:val="28"/>
          <w:sz w:val="20"/>
          <w:szCs w:val="20"/>
        </w:rPr>
      </w:pPr>
      <w:bookmarkStart w:id="95" w:name="_4._transport"/>
      <w:bookmarkStart w:id="96" w:name="_Toc419000092"/>
      <w:bookmarkStart w:id="97" w:name="_Toc418998847"/>
      <w:bookmarkStart w:id="98" w:name="_Toc418998491"/>
      <w:bookmarkStart w:id="99" w:name="_Toc418997081"/>
      <w:bookmarkStart w:id="100" w:name="_Toc418996694"/>
      <w:bookmarkStart w:id="101" w:name="_Toc418996325"/>
      <w:bookmarkStart w:id="102" w:name="_Toc407161191"/>
      <w:bookmarkStart w:id="103" w:name="_Toc405615043"/>
      <w:bookmarkEnd w:id="95"/>
      <w:r w:rsidRPr="005E2601">
        <w:rPr>
          <w:b/>
          <w:bCs/>
          <w:caps/>
          <w:color w:val="008000"/>
          <w:kern w:val="28"/>
          <w:sz w:val="20"/>
          <w:szCs w:val="20"/>
        </w:rPr>
        <w:t>4. transport</w:t>
      </w:r>
      <w:bookmarkEnd w:id="96"/>
      <w:bookmarkEnd w:id="97"/>
      <w:bookmarkEnd w:id="98"/>
      <w:bookmarkEnd w:id="99"/>
      <w:bookmarkEnd w:id="100"/>
      <w:bookmarkEnd w:id="101"/>
      <w:bookmarkEnd w:id="102"/>
      <w:bookmarkEnd w:id="103"/>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04" w:name="_Toc405615044"/>
      <w:bookmarkStart w:id="105" w:name="_Toc407161192"/>
      <w:r w:rsidRPr="005E2601">
        <w:rPr>
          <w:b/>
          <w:bCs/>
          <w:sz w:val="20"/>
          <w:szCs w:val="20"/>
        </w:rPr>
        <w:t>4.1. Ogólne wymagania dotyczące transportu</w:t>
      </w:r>
      <w:bookmarkEnd w:id="104"/>
      <w:bookmarkEnd w:id="105"/>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wymagania dotyczące transportu podano w OST D-M-00.00.00 „Wymagania ogólne” pkt 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06" w:name="_Toc405615045"/>
      <w:bookmarkStart w:id="107" w:name="_Toc407161193"/>
      <w:r w:rsidRPr="005E2601">
        <w:rPr>
          <w:b/>
          <w:bCs/>
          <w:sz w:val="20"/>
          <w:szCs w:val="20"/>
        </w:rPr>
        <w:t>4.2. Transport gruntów</w:t>
      </w:r>
      <w:bookmarkEnd w:id="106"/>
      <w:bookmarkEnd w:id="107"/>
    </w:p>
    <w:p w:rsidR="00835B6D" w:rsidRPr="005E2601" w:rsidRDefault="00835B6D" w:rsidP="00B22428">
      <w:pPr>
        <w:overflowPunct w:val="0"/>
        <w:autoSpaceDE w:val="0"/>
        <w:autoSpaceDN w:val="0"/>
        <w:adjustRightInd w:val="0"/>
        <w:jc w:val="both"/>
        <w:rPr>
          <w:sz w:val="20"/>
          <w:szCs w:val="20"/>
        </w:rPr>
      </w:pPr>
      <w:r w:rsidRPr="005E2601">
        <w:rPr>
          <w:sz w:val="20"/>
          <w:szCs w:val="20"/>
        </w:rPr>
        <w:tab/>
        <w:t>Wybór środków transportowych oraz metod transportu powinien być dostosowany do rodzaju gruntu (materiału), jego objętości, sposobu odspajania i załadunku oraz do odległości transportu. Wydajność środków transportowych powinna być ponadto dostosowana do wydajności sprzętu stosowanego do urabiania i wbudowania gruntu (materiału).</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Zwiększenie odległości transportu ponad wartości zatwierdzone nie może być podstawą roszczeń Wykonawcy, dotyczących dodatkowej zapłaty za transport, o ile zwiększone odległości nie zostały wcześniej zaakceptowane na piśmie przez Inżyniera.</w:t>
      </w:r>
    </w:p>
    <w:p w:rsidR="00835B6D" w:rsidRPr="005E2601" w:rsidRDefault="00835B6D" w:rsidP="00B22428">
      <w:pPr>
        <w:overflowPunct w:val="0"/>
        <w:autoSpaceDE w:val="0"/>
        <w:autoSpaceDN w:val="0"/>
        <w:adjustRightInd w:val="0"/>
        <w:jc w:val="both"/>
        <w:rPr>
          <w:b/>
          <w:bCs/>
          <w:sz w:val="20"/>
          <w:szCs w:val="20"/>
        </w:rPr>
      </w:pPr>
      <w:r w:rsidRPr="005E2601">
        <w:rPr>
          <w:b/>
          <w:bCs/>
          <w:sz w:val="20"/>
          <w:szCs w:val="20"/>
        </w:rPr>
        <w:t xml:space="preserve">4.3. Transport i składowanie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spacing w:before="120"/>
        <w:ind w:firstLine="709"/>
        <w:jc w:val="both"/>
        <w:rPr>
          <w:sz w:val="20"/>
          <w:szCs w:val="20"/>
        </w:rPr>
      </w:pPr>
      <w:r w:rsidRPr="005E2601">
        <w:rPr>
          <w:sz w:val="20"/>
          <w:szCs w:val="20"/>
        </w:rPr>
        <w:t xml:space="preserve">Wykonawca powinien zadbać, aby transport, przenoszenie, przechowywanie i zabezpieczanie </w:t>
      </w:r>
      <w:proofErr w:type="spellStart"/>
      <w:r w:rsidRPr="005E2601">
        <w:rPr>
          <w:sz w:val="20"/>
          <w:szCs w:val="20"/>
        </w:rPr>
        <w:t>geosyntetyków</w:t>
      </w:r>
      <w:proofErr w:type="spellEnd"/>
      <w:r w:rsidRPr="005E2601">
        <w:rPr>
          <w:sz w:val="20"/>
          <w:szCs w:val="20"/>
        </w:rPr>
        <w:t xml:space="preserve"> były wykonywane w sposób nie powodujący mechanicznych lub chemicznych ich uszkodzeń. </w:t>
      </w:r>
      <w:proofErr w:type="spellStart"/>
      <w:r w:rsidRPr="005E2601">
        <w:rPr>
          <w:sz w:val="20"/>
          <w:szCs w:val="20"/>
        </w:rPr>
        <w:t>Geosyntetyki</w:t>
      </w:r>
      <w:proofErr w:type="spellEnd"/>
      <w:r w:rsidRPr="005E2601">
        <w:rPr>
          <w:sz w:val="20"/>
          <w:szCs w:val="20"/>
        </w:rPr>
        <w:t xml:space="preserve"> wrażliwe na światło słoneczne powinny pozostawać zakryte w czasie od ich wyprodukowania do wbudowania. </w:t>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108" w:name="_5._wykonanie_robót"/>
      <w:bookmarkStart w:id="109" w:name="_Toc419000093"/>
      <w:bookmarkStart w:id="110" w:name="_Toc418998848"/>
      <w:bookmarkStart w:id="111" w:name="_Toc418998492"/>
      <w:bookmarkStart w:id="112" w:name="_Toc418997082"/>
      <w:bookmarkStart w:id="113" w:name="_Toc418996695"/>
      <w:bookmarkStart w:id="114" w:name="_Toc418996326"/>
      <w:bookmarkStart w:id="115" w:name="_Toc407161194"/>
      <w:bookmarkStart w:id="116" w:name="_Toc405615046"/>
      <w:bookmarkEnd w:id="108"/>
      <w:r w:rsidRPr="00437CA2">
        <w:rPr>
          <w:b/>
          <w:bCs/>
          <w:caps/>
          <w:color w:val="000000"/>
          <w:kern w:val="28"/>
          <w:sz w:val="20"/>
          <w:szCs w:val="20"/>
        </w:rPr>
        <w:t>5. wykonanie robót</w:t>
      </w:r>
      <w:bookmarkEnd w:id="109"/>
      <w:bookmarkEnd w:id="110"/>
      <w:bookmarkEnd w:id="111"/>
      <w:bookmarkEnd w:id="112"/>
      <w:bookmarkEnd w:id="113"/>
      <w:bookmarkEnd w:id="114"/>
      <w:bookmarkEnd w:id="115"/>
      <w:bookmarkEnd w:id="116"/>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17" w:name="_Toc405615047"/>
      <w:bookmarkStart w:id="118" w:name="_Toc407161195"/>
      <w:r w:rsidRPr="005E2601">
        <w:rPr>
          <w:b/>
          <w:bCs/>
          <w:sz w:val="20"/>
          <w:szCs w:val="20"/>
        </w:rPr>
        <w:t>5.1. Ogólne zasady wykonania robót</w:t>
      </w:r>
      <w:bookmarkEnd w:id="117"/>
      <w:bookmarkEnd w:id="118"/>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wykonania robót podano w OST D-M-00.00.00 „Wymagania ogólne” pkt 5.</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19" w:name="_Toc405615048"/>
      <w:bookmarkStart w:id="120" w:name="_Toc407161196"/>
      <w:r w:rsidRPr="005E2601">
        <w:rPr>
          <w:b/>
          <w:bCs/>
          <w:sz w:val="20"/>
          <w:szCs w:val="20"/>
        </w:rPr>
        <w:lastRenderedPageBreak/>
        <w:t>5.2. Dokładność wykonania wykopów i nasypów</w:t>
      </w:r>
      <w:bookmarkEnd w:id="119"/>
      <w:bookmarkEnd w:id="120"/>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Odchylenie osi korpusu ziemnego, w wykopie lub nasypie, od osi projektowanej nie powinny być większe niż </w:t>
      </w:r>
      <w:r w:rsidRPr="005E2601">
        <w:rPr>
          <w:sz w:val="20"/>
          <w:szCs w:val="20"/>
        </w:rPr>
        <w:sym w:font="Symbol" w:char="F0B1"/>
      </w:r>
      <w:r w:rsidRPr="005E2601">
        <w:rPr>
          <w:sz w:val="20"/>
          <w:szCs w:val="20"/>
        </w:rPr>
        <w:t xml:space="preserve"> 10 cm. Różnica w stosunku do projektowanych rzędnych robót ziemnych nie może przekraczać + 1 cm i -3 cm.</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Szerokość górnej powierzchni korpusu nie może różnić się od szerokości projektowanej o więcej niż </w:t>
      </w:r>
      <w:r w:rsidRPr="005E2601">
        <w:rPr>
          <w:sz w:val="20"/>
          <w:szCs w:val="20"/>
        </w:rPr>
        <w:sym w:font="Symbol" w:char="F0B1"/>
      </w:r>
      <w:r w:rsidRPr="005E2601">
        <w:rPr>
          <w:sz w:val="20"/>
          <w:szCs w:val="20"/>
        </w:rPr>
        <w:t xml:space="preserve"> 10 cm, a krawędzie korony drogi nie powinny mieć wyraźnych załamań w planie.</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Pochylenie skarp nie powinno różnić się od projektowanego o więcej niż 10% jego wartości wyrażonej tangensem kąta. Maksymalne nierówności na powierzchni skarp nie powinny przekraczać </w:t>
      </w:r>
      <w:r w:rsidRPr="005E2601">
        <w:rPr>
          <w:sz w:val="20"/>
          <w:szCs w:val="20"/>
        </w:rPr>
        <w:sym w:font="Symbol" w:char="F0B1"/>
      </w:r>
      <w:r w:rsidRPr="005E2601">
        <w:rPr>
          <w:sz w:val="20"/>
          <w:szCs w:val="20"/>
        </w:rPr>
        <w:t xml:space="preserve"> 10 cm przy pomiarze łatą 3-metrową, albo powinny być spełnione inne wymagania dotyczące nierówności, wynikające ze sposobu umocnienia powierzchni skarpy.</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W gruntach skalistych wymagania, dotyczące równości powierzchni dna wykopu oraz pochylenia i równości skarp, powinny być określone w dokumentacji projektowej i SST.</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21" w:name="_Toc405615049"/>
      <w:bookmarkStart w:id="122" w:name="_Toc407161197"/>
      <w:r w:rsidRPr="005E2601">
        <w:rPr>
          <w:b/>
          <w:bCs/>
          <w:sz w:val="20"/>
          <w:szCs w:val="20"/>
        </w:rPr>
        <w:t>5.3. Odwodnienia pasa robót ziemnych</w:t>
      </w:r>
      <w:bookmarkEnd w:id="121"/>
      <w:bookmarkEnd w:id="122"/>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w:t>
      </w:r>
      <w:proofErr w:type="spellStart"/>
      <w:r w:rsidRPr="005E2601">
        <w:rPr>
          <w:sz w:val="20"/>
          <w:szCs w:val="20"/>
        </w:rPr>
        <w:t>przewilgoceniem</w:t>
      </w:r>
      <w:proofErr w:type="spellEnd"/>
      <w:r w:rsidRPr="005E2601">
        <w:rPr>
          <w:sz w:val="20"/>
          <w:szCs w:val="20"/>
        </w:rPr>
        <w:t xml:space="preserve"> i nawodnieniem. Wykonawca ma obowiązek takiego wykonywania wykopów i nasypów, aby powierzchniom gruntu nadawać w całym okresie trwania robót spadki, zapewniające prawidłowe odwodnienie.</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Odprowadzenie wód do istniejących zbiorników naturalnych i urządzeń odwadniających musi być poprzedzone uzgodnieniem z odpowiednimi instytucjami.</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23" w:name="_Toc405615050"/>
      <w:bookmarkStart w:id="124" w:name="_Toc407161198"/>
      <w:r w:rsidRPr="005E2601">
        <w:rPr>
          <w:b/>
          <w:bCs/>
          <w:sz w:val="20"/>
          <w:szCs w:val="20"/>
        </w:rPr>
        <w:t>5.4. Odwodnienie wykopów</w:t>
      </w:r>
      <w:bookmarkEnd w:id="123"/>
      <w:bookmarkEnd w:id="124"/>
    </w:p>
    <w:p w:rsidR="00835B6D" w:rsidRPr="005E2601" w:rsidRDefault="00835B6D" w:rsidP="00B22428">
      <w:pPr>
        <w:overflowPunct w:val="0"/>
        <w:autoSpaceDE w:val="0"/>
        <w:autoSpaceDN w:val="0"/>
        <w:adjustRightInd w:val="0"/>
        <w:jc w:val="both"/>
        <w:rPr>
          <w:sz w:val="20"/>
          <w:szCs w:val="20"/>
        </w:rPr>
      </w:pPr>
      <w:r w:rsidRPr="005E2601">
        <w:rPr>
          <w:sz w:val="20"/>
          <w:szCs w:val="20"/>
        </w:rPr>
        <w:tab/>
        <w:t>Technologia wykonania wykopu musi umożliwiać jego prawidłowe odwodnienie w całym okresie trwania robót ziemnych. Wykonanie wykopów powinno postępować w kierunku podnoszenia się niwelety.</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Źródła wody, odsłonięte przy wykonywaniu wykopów, należy ująć w rowy i /lub dreny. Wody opadowe i gruntowe należy odprowadzić poza teren pasa robót ziemnych.</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25" w:name="_Toc405615051"/>
      <w:bookmarkStart w:id="126" w:name="_Toc407161199"/>
      <w:r w:rsidRPr="005E2601">
        <w:rPr>
          <w:b/>
          <w:bCs/>
          <w:sz w:val="20"/>
          <w:szCs w:val="20"/>
        </w:rPr>
        <w:t>5.5. Rowy</w:t>
      </w:r>
      <w:bookmarkEnd w:id="125"/>
      <w:bookmarkEnd w:id="126"/>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 xml:space="preserve">Rowy boczne oraz rowy stokowe powinny być wykonane zgodnie z dokumentacją projektową i SST. Szerokość dna i głębokość rowu nie mogą różnić się od wymiarów projektowanych o więcej niż </w:t>
      </w:r>
      <w:r w:rsidRPr="005E2601">
        <w:rPr>
          <w:sz w:val="20"/>
          <w:szCs w:val="20"/>
        </w:rPr>
        <w:sym w:font="Symbol" w:char="F0B1"/>
      </w:r>
      <w:r w:rsidRPr="005E2601">
        <w:rPr>
          <w:sz w:val="20"/>
          <w:szCs w:val="20"/>
        </w:rPr>
        <w:t xml:space="preserve"> 5 cm. Dokładność wykonania skarp rowów powinna być zgodna z określoną dla skarp wykopów w OST D-02.01.01.</w:t>
      </w:r>
    </w:p>
    <w:p w:rsidR="00835B6D" w:rsidRPr="005E2601" w:rsidRDefault="00835B6D" w:rsidP="00B22428">
      <w:pPr>
        <w:overflowPunct w:val="0"/>
        <w:autoSpaceDE w:val="0"/>
        <w:autoSpaceDN w:val="0"/>
        <w:adjustRightInd w:val="0"/>
        <w:spacing w:after="120"/>
        <w:jc w:val="both"/>
        <w:rPr>
          <w:b/>
          <w:bCs/>
          <w:sz w:val="20"/>
          <w:szCs w:val="20"/>
        </w:rPr>
      </w:pPr>
      <w:r w:rsidRPr="005E2601">
        <w:rPr>
          <w:b/>
          <w:bCs/>
          <w:sz w:val="20"/>
          <w:szCs w:val="20"/>
        </w:rPr>
        <w:t xml:space="preserve">5.6. Układanie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ind w:firstLine="709"/>
        <w:jc w:val="both"/>
        <w:rPr>
          <w:sz w:val="20"/>
          <w:szCs w:val="20"/>
        </w:rPr>
      </w:pPr>
      <w:proofErr w:type="spellStart"/>
      <w:r w:rsidRPr="005E2601">
        <w:rPr>
          <w:sz w:val="20"/>
          <w:szCs w:val="20"/>
        </w:rPr>
        <w:t>Geosyntetyki</w:t>
      </w:r>
      <w:proofErr w:type="spellEnd"/>
      <w:r w:rsidRPr="005E2601">
        <w:rPr>
          <w:sz w:val="20"/>
          <w:szCs w:val="20"/>
        </w:rPr>
        <w:t xml:space="preserve"> należy układać łącząc je na zakład zgodnie z dokumentacją projektową i SST. Jeżeli dokumentacja projektowa i SST nie podają inaczej, przylegające do siebie arkusze lub pasy </w:t>
      </w:r>
      <w:proofErr w:type="spellStart"/>
      <w:r w:rsidRPr="005E2601">
        <w:rPr>
          <w:sz w:val="20"/>
          <w:szCs w:val="20"/>
        </w:rPr>
        <w:t>geosyntetyków</w:t>
      </w:r>
      <w:proofErr w:type="spellEnd"/>
      <w:r w:rsidRPr="005E2601">
        <w:rPr>
          <w:sz w:val="20"/>
          <w:szCs w:val="20"/>
        </w:rPr>
        <w:t xml:space="preserve"> należy układać z zakładem (i kotwieniem) zgodnie z instrukcją producenta lub decyzją projektanta.</w:t>
      </w:r>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W przypadku uszkodzenia </w:t>
      </w:r>
      <w:proofErr w:type="spellStart"/>
      <w:r w:rsidRPr="005E2601">
        <w:rPr>
          <w:sz w:val="20"/>
          <w:szCs w:val="20"/>
        </w:rPr>
        <w:t>geosyntetyku</w:t>
      </w:r>
      <w:proofErr w:type="spellEnd"/>
      <w:r w:rsidRPr="005E2601">
        <w:rPr>
          <w:sz w:val="20"/>
          <w:szCs w:val="20"/>
        </w:rPr>
        <w:t xml:space="preserve">, należy w uzgodnieniu z Inżynierem, przykryć to uszkodzenie pasami </w:t>
      </w:r>
      <w:proofErr w:type="spellStart"/>
      <w:r w:rsidRPr="005E2601">
        <w:rPr>
          <w:sz w:val="20"/>
          <w:szCs w:val="20"/>
        </w:rPr>
        <w:t>geosyntetyku</w:t>
      </w:r>
      <w:proofErr w:type="spellEnd"/>
      <w:r w:rsidRPr="005E2601">
        <w:rPr>
          <w:sz w:val="20"/>
          <w:szCs w:val="20"/>
        </w:rPr>
        <w:t xml:space="preserve"> na długości i szerokości większej o 90 cm od obszaru uszkodzonego.</w:t>
      </w:r>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Warstwa gruntu, na której przewiduje się ułożenie </w:t>
      </w:r>
      <w:proofErr w:type="spellStart"/>
      <w:r w:rsidRPr="005E2601">
        <w:rPr>
          <w:sz w:val="20"/>
          <w:szCs w:val="20"/>
        </w:rPr>
        <w:t>geosyntetyku</w:t>
      </w:r>
      <w:proofErr w:type="spellEnd"/>
      <w:r w:rsidRPr="005E2601">
        <w:rPr>
          <w:sz w:val="20"/>
          <w:szCs w:val="20"/>
        </w:rPr>
        <w:t xml:space="preserve"> powinna być równa i bez ostrych występów, mogących spowodować uszkodzenie </w:t>
      </w:r>
      <w:proofErr w:type="spellStart"/>
      <w:r w:rsidRPr="005E2601">
        <w:rPr>
          <w:sz w:val="20"/>
          <w:szCs w:val="20"/>
        </w:rPr>
        <w:t>geosyntetyku</w:t>
      </w:r>
      <w:proofErr w:type="spellEnd"/>
      <w:r w:rsidRPr="005E2601">
        <w:rPr>
          <w:sz w:val="20"/>
          <w:szCs w:val="20"/>
        </w:rPr>
        <w:t xml:space="preserve"> w czasie układania lub pracy. Metoda układania powinna zapewnić przyleganie </w:t>
      </w:r>
      <w:proofErr w:type="spellStart"/>
      <w:r w:rsidRPr="005E2601">
        <w:rPr>
          <w:sz w:val="20"/>
          <w:szCs w:val="20"/>
        </w:rPr>
        <w:t>geosyntetyku</w:t>
      </w:r>
      <w:proofErr w:type="spellEnd"/>
      <w:r w:rsidRPr="005E2601">
        <w:rPr>
          <w:sz w:val="20"/>
          <w:szCs w:val="20"/>
        </w:rPr>
        <w:t xml:space="preserve"> do warstwy, na której jest układana, na całej jej powierzchni. </w:t>
      </w:r>
      <w:proofErr w:type="spellStart"/>
      <w:r w:rsidRPr="005E2601">
        <w:rPr>
          <w:sz w:val="20"/>
          <w:szCs w:val="20"/>
        </w:rPr>
        <w:t>Geosyntetyków</w:t>
      </w:r>
      <w:proofErr w:type="spellEnd"/>
      <w:r w:rsidRPr="005E2601">
        <w:rPr>
          <w:sz w:val="20"/>
          <w:szCs w:val="20"/>
        </w:rPr>
        <w:t xml:space="preserve"> nie należy naciągać lub powodować ich zawieszenia na wzgórkach (garbach) lub nad dołami. Nie dopuszcza się ruchu maszyn budowlanych bezpośrednio na ułożonych </w:t>
      </w:r>
      <w:proofErr w:type="spellStart"/>
      <w:r w:rsidRPr="005E2601">
        <w:rPr>
          <w:sz w:val="20"/>
          <w:szCs w:val="20"/>
        </w:rPr>
        <w:t>geosyntetykach</w:t>
      </w:r>
      <w:proofErr w:type="spellEnd"/>
      <w:r w:rsidRPr="005E2601">
        <w:rPr>
          <w:sz w:val="20"/>
          <w:szCs w:val="20"/>
        </w:rPr>
        <w:t>. Należy je przykryć gruntem nasypowym niezwłocznie po ułożeniu.</w:t>
      </w:r>
    </w:p>
    <w:p w:rsidR="00835B6D" w:rsidRPr="005E2601" w:rsidRDefault="00835B6D" w:rsidP="00B22428">
      <w:pPr>
        <w:keepNext/>
        <w:keepLines/>
        <w:suppressAutoHyphens/>
        <w:overflowPunct w:val="0"/>
        <w:autoSpaceDE w:val="0"/>
        <w:autoSpaceDN w:val="0"/>
        <w:adjustRightInd w:val="0"/>
        <w:spacing w:before="240" w:after="120"/>
        <w:jc w:val="both"/>
        <w:outlineLvl w:val="0"/>
        <w:rPr>
          <w:b/>
          <w:bCs/>
          <w:caps/>
          <w:color w:val="008000"/>
          <w:kern w:val="28"/>
          <w:sz w:val="20"/>
          <w:szCs w:val="20"/>
        </w:rPr>
      </w:pPr>
      <w:bookmarkStart w:id="127" w:name="_6._kontrola_jakości"/>
      <w:bookmarkStart w:id="128" w:name="_Toc419000094"/>
      <w:bookmarkStart w:id="129" w:name="_Toc418998849"/>
      <w:bookmarkStart w:id="130" w:name="_Toc418998493"/>
      <w:bookmarkStart w:id="131" w:name="_Toc418997083"/>
      <w:bookmarkStart w:id="132" w:name="_Toc418996696"/>
      <w:bookmarkStart w:id="133" w:name="_Toc418996327"/>
      <w:bookmarkStart w:id="134" w:name="_Toc407161200"/>
      <w:bookmarkStart w:id="135" w:name="_Toc405615052"/>
      <w:bookmarkEnd w:id="127"/>
      <w:r w:rsidRPr="005E2601">
        <w:rPr>
          <w:b/>
          <w:bCs/>
          <w:caps/>
          <w:color w:val="008000"/>
          <w:kern w:val="28"/>
          <w:sz w:val="20"/>
          <w:szCs w:val="20"/>
        </w:rPr>
        <w:lastRenderedPageBreak/>
        <w:t>6. kontrola jakości robót</w:t>
      </w:r>
      <w:bookmarkEnd w:id="128"/>
      <w:bookmarkEnd w:id="129"/>
      <w:bookmarkEnd w:id="130"/>
      <w:bookmarkEnd w:id="131"/>
      <w:bookmarkEnd w:id="132"/>
      <w:bookmarkEnd w:id="133"/>
      <w:bookmarkEnd w:id="134"/>
      <w:bookmarkEnd w:id="135"/>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36" w:name="_Toc405615053"/>
      <w:bookmarkStart w:id="137" w:name="_Toc407161201"/>
      <w:r w:rsidRPr="005E2601">
        <w:rPr>
          <w:b/>
          <w:bCs/>
          <w:sz w:val="20"/>
          <w:szCs w:val="20"/>
        </w:rPr>
        <w:t>6.1. Ogólne zasady kontroli jakości robót</w:t>
      </w:r>
      <w:bookmarkEnd w:id="136"/>
      <w:bookmarkEnd w:id="137"/>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kontroli jakości robót podano w OST D-M-00.00.00 „Wymagania ogólne” pkt 6.</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38" w:name="_Toc405615054"/>
      <w:bookmarkStart w:id="139" w:name="_Toc407161202"/>
      <w:r w:rsidRPr="005E2601">
        <w:rPr>
          <w:b/>
          <w:bCs/>
          <w:sz w:val="20"/>
          <w:szCs w:val="20"/>
        </w:rPr>
        <w:t>6.2. Badania i pomiary w czasie wykonywania robót ziemnych</w:t>
      </w:r>
      <w:bookmarkEnd w:id="138"/>
      <w:bookmarkEnd w:id="139"/>
    </w:p>
    <w:p w:rsidR="00835B6D" w:rsidRPr="005E2601" w:rsidRDefault="00835B6D" w:rsidP="00B22428">
      <w:pPr>
        <w:keepNext/>
        <w:overflowPunct w:val="0"/>
        <w:autoSpaceDE w:val="0"/>
        <w:autoSpaceDN w:val="0"/>
        <w:adjustRightInd w:val="0"/>
        <w:jc w:val="both"/>
        <w:rPr>
          <w:sz w:val="20"/>
          <w:szCs w:val="20"/>
        </w:rPr>
      </w:pPr>
      <w:r w:rsidRPr="005E2601">
        <w:rPr>
          <w:b/>
          <w:bCs/>
          <w:sz w:val="20"/>
          <w:szCs w:val="20"/>
        </w:rPr>
        <w:t xml:space="preserve">6.2.1. </w:t>
      </w:r>
      <w:r w:rsidRPr="005E2601">
        <w:rPr>
          <w:sz w:val="20"/>
          <w:szCs w:val="20"/>
        </w:rPr>
        <w:t>Sprawdzenie odwodnienia</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Sprawdzenie odwodnienia korpusu ziemnego polega na kontroli zgodności z wymaganiami specyfikacji określonymi w </w:t>
      </w:r>
      <w:proofErr w:type="spellStart"/>
      <w:r w:rsidRPr="005E2601">
        <w:rPr>
          <w:sz w:val="20"/>
          <w:szCs w:val="20"/>
        </w:rPr>
        <w:t>pkcie</w:t>
      </w:r>
      <w:proofErr w:type="spellEnd"/>
      <w:r w:rsidRPr="005E2601">
        <w:rPr>
          <w:sz w:val="20"/>
          <w:szCs w:val="20"/>
        </w:rPr>
        <w:t xml:space="preserve"> 5 oraz z dokumentacją projektową.</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Szczególną uwagę należy zwrócić na:</w:t>
      </w:r>
    </w:p>
    <w:p w:rsidR="00835B6D" w:rsidRPr="005E2601" w:rsidRDefault="00835B6D" w:rsidP="00B22428">
      <w:pPr>
        <w:overflowPunct w:val="0"/>
        <w:autoSpaceDE w:val="0"/>
        <w:autoSpaceDN w:val="0"/>
        <w:adjustRightInd w:val="0"/>
        <w:jc w:val="both"/>
        <w:rPr>
          <w:sz w:val="20"/>
          <w:szCs w:val="20"/>
        </w:rPr>
      </w:pPr>
      <w:r w:rsidRPr="005E2601">
        <w:rPr>
          <w:sz w:val="20"/>
          <w:szCs w:val="20"/>
        </w:rPr>
        <w:t>- właściwe ujęcie i odprowadzenie wód opadowych,</w:t>
      </w:r>
    </w:p>
    <w:p w:rsidR="00835B6D" w:rsidRPr="005E2601" w:rsidRDefault="00835B6D" w:rsidP="00B22428">
      <w:pPr>
        <w:overflowPunct w:val="0"/>
        <w:autoSpaceDE w:val="0"/>
        <w:autoSpaceDN w:val="0"/>
        <w:adjustRightInd w:val="0"/>
        <w:jc w:val="both"/>
        <w:rPr>
          <w:sz w:val="20"/>
          <w:szCs w:val="20"/>
        </w:rPr>
      </w:pPr>
      <w:r w:rsidRPr="005E2601">
        <w:rPr>
          <w:sz w:val="20"/>
          <w:szCs w:val="20"/>
        </w:rPr>
        <w:t>- właściwe ujęcie i odprowadzenie wysięków wodnych.</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6.2.2. </w:t>
      </w:r>
      <w:r w:rsidRPr="005E2601">
        <w:rPr>
          <w:sz w:val="20"/>
          <w:szCs w:val="20"/>
        </w:rPr>
        <w:t>Sprawdzenie jakości wykonania robót</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Czynności wchodzące w zakres sprawdzenia jakości wykonania robót określono w </w:t>
      </w:r>
      <w:proofErr w:type="spellStart"/>
      <w:r w:rsidRPr="005E2601">
        <w:rPr>
          <w:sz w:val="20"/>
          <w:szCs w:val="20"/>
        </w:rPr>
        <w:t>pkcie</w:t>
      </w:r>
      <w:proofErr w:type="spellEnd"/>
      <w:r w:rsidRPr="005E2601">
        <w:rPr>
          <w:sz w:val="20"/>
          <w:szCs w:val="20"/>
        </w:rPr>
        <w:t xml:space="preserve"> 6 OST D-02.01.01, D-02.02.01 oraz D-02.03.01.</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40" w:name="_Toc405615055"/>
      <w:bookmarkStart w:id="141" w:name="_Toc407161203"/>
      <w:r w:rsidRPr="005E2601">
        <w:rPr>
          <w:b/>
          <w:bCs/>
          <w:sz w:val="20"/>
          <w:szCs w:val="20"/>
        </w:rPr>
        <w:t>6.3. Badania do odbioru korpusu ziemnego</w:t>
      </w:r>
      <w:bookmarkEnd w:id="140"/>
      <w:bookmarkEnd w:id="141"/>
    </w:p>
    <w:p w:rsidR="00835B6D" w:rsidRPr="005E2601" w:rsidRDefault="00835B6D" w:rsidP="00B22428">
      <w:pPr>
        <w:overflowPunct w:val="0"/>
        <w:autoSpaceDE w:val="0"/>
        <w:autoSpaceDN w:val="0"/>
        <w:adjustRightInd w:val="0"/>
        <w:spacing w:after="120"/>
        <w:jc w:val="both"/>
        <w:rPr>
          <w:sz w:val="20"/>
          <w:szCs w:val="20"/>
        </w:rPr>
      </w:pPr>
      <w:r w:rsidRPr="005E2601">
        <w:rPr>
          <w:b/>
          <w:bCs/>
          <w:sz w:val="20"/>
          <w:szCs w:val="20"/>
        </w:rPr>
        <w:t xml:space="preserve">6.3.1. </w:t>
      </w:r>
      <w:r w:rsidRPr="005E2601">
        <w:rPr>
          <w:sz w:val="20"/>
          <w:szCs w:val="20"/>
        </w:rPr>
        <w:t>Częstotliwość oraz zakres badań i pomiarów</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Częstotliwość oraz zakres badań i pomiarów do odbioru korpusu ziemnego podaje tablica 2.</w:t>
      </w:r>
    </w:p>
    <w:p w:rsidR="00835B6D" w:rsidRPr="005E2601" w:rsidRDefault="00835B6D" w:rsidP="00B22428">
      <w:pPr>
        <w:overflowPunct w:val="0"/>
        <w:autoSpaceDE w:val="0"/>
        <w:autoSpaceDN w:val="0"/>
        <w:adjustRightInd w:val="0"/>
        <w:spacing w:before="120" w:after="120"/>
        <w:jc w:val="both"/>
        <w:rPr>
          <w:sz w:val="20"/>
          <w:szCs w:val="20"/>
        </w:rPr>
      </w:pPr>
      <w:r w:rsidRPr="005E2601">
        <w:rPr>
          <w:sz w:val="20"/>
          <w:szCs w:val="20"/>
        </w:rPr>
        <w:t>Tablica 2. Częstotliwość oraz zakres badań i pomiarów wykonanych robót ziemnych</w:t>
      </w:r>
    </w:p>
    <w:tbl>
      <w:tblPr>
        <w:tblW w:w="0" w:type="auto"/>
        <w:tblInd w:w="40" w:type="dxa"/>
        <w:tblCellMar>
          <w:left w:w="70" w:type="dxa"/>
          <w:right w:w="70" w:type="dxa"/>
        </w:tblCellMar>
        <w:tblLook w:val="0000" w:firstRow="0" w:lastRow="0" w:firstColumn="0" w:lastColumn="0" w:noHBand="0" w:noVBand="0"/>
      </w:tblPr>
      <w:tblGrid>
        <w:gridCol w:w="496"/>
        <w:gridCol w:w="2500"/>
        <w:gridCol w:w="4514"/>
      </w:tblGrid>
      <w:tr w:rsidR="00835B6D" w:rsidRPr="005E2601">
        <w:tc>
          <w:tcPr>
            <w:tcW w:w="496" w:type="dxa"/>
            <w:tcBorders>
              <w:top w:val="single" w:sz="6" w:space="0" w:color="auto"/>
              <w:left w:val="single" w:sz="6" w:space="0" w:color="auto"/>
              <w:bottom w:val="double" w:sz="6" w:space="0" w:color="auto"/>
              <w:right w:val="single" w:sz="6" w:space="0" w:color="auto"/>
            </w:tcBorders>
            <w:noWrap/>
          </w:tcPr>
          <w:p w:rsidR="00835B6D" w:rsidRPr="005E2601" w:rsidRDefault="00835B6D"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Lp.</w:t>
            </w:r>
          </w:p>
        </w:tc>
        <w:tc>
          <w:tcPr>
            <w:tcW w:w="2500" w:type="dxa"/>
            <w:tcBorders>
              <w:top w:val="single" w:sz="6" w:space="0" w:color="auto"/>
              <w:left w:val="single" w:sz="6" w:space="0" w:color="auto"/>
              <w:bottom w:val="double" w:sz="6" w:space="0" w:color="auto"/>
              <w:right w:val="single" w:sz="6" w:space="0" w:color="auto"/>
            </w:tcBorders>
            <w:noWrap/>
          </w:tcPr>
          <w:p w:rsidR="00835B6D" w:rsidRPr="005E2601" w:rsidRDefault="00835B6D"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Badana cecha</w:t>
            </w:r>
          </w:p>
        </w:tc>
        <w:tc>
          <w:tcPr>
            <w:tcW w:w="4514" w:type="dxa"/>
            <w:tcBorders>
              <w:top w:val="single" w:sz="6" w:space="0" w:color="auto"/>
              <w:left w:val="nil"/>
              <w:bottom w:val="double" w:sz="6" w:space="0" w:color="auto"/>
              <w:right w:val="single" w:sz="6" w:space="0" w:color="auto"/>
            </w:tcBorders>
            <w:noWrap/>
          </w:tcPr>
          <w:p w:rsidR="00835B6D" w:rsidRPr="005E2601" w:rsidRDefault="00835B6D"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Minimalna częstotliwość badań i pomiarów</w:t>
            </w:r>
          </w:p>
        </w:tc>
      </w:tr>
      <w:tr w:rsidR="00835B6D" w:rsidRPr="005E2601">
        <w:tc>
          <w:tcPr>
            <w:tcW w:w="496"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1</w:t>
            </w:r>
          </w:p>
        </w:tc>
        <w:tc>
          <w:tcPr>
            <w:tcW w:w="2500"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szerokości korpusu ziemnego</w:t>
            </w:r>
          </w:p>
        </w:tc>
        <w:tc>
          <w:tcPr>
            <w:tcW w:w="4514" w:type="dxa"/>
            <w:vMerge w:val="restart"/>
            <w:tcBorders>
              <w:top w:val="nil"/>
              <w:left w:val="nil"/>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taśmą, szablonem, łatą o długości 3 m i poziomicą lub niwelatorem, w odstępach co 200 m na</w:t>
            </w:r>
          </w:p>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 xml:space="preserve">prostych, w punktach głównych łuku, co 100 m na łukach o R </w:t>
            </w:r>
            <w:r w:rsidRPr="005E2601">
              <w:rPr>
                <w:rFonts w:ascii="Calibri" w:hAnsi="Calibri" w:cs="Calibri"/>
                <w:sz w:val="20"/>
                <w:szCs w:val="20"/>
              </w:rPr>
              <w:sym w:font="Symbol" w:char="F0B3"/>
            </w:r>
            <w:r w:rsidRPr="005E2601">
              <w:rPr>
                <w:rFonts w:ascii="Calibri" w:hAnsi="Calibri" w:cs="Calibri"/>
                <w:sz w:val="20"/>
                <w:szCs w:val="20"/>
              </w:rPr>
              <w:t xml:space="preserve"> 100 m co 50 m na łukach o R </w:t>
            </w:r>
            <w:r w:rsidRPr="005E2601">
              <w:rPr>
                <w:rFonts w:ascii="Calibri" w:hAnsi="Calibri" w:cs="Calibri"/>
                <w:sz w:val="20"/>
                <w:szCs w:val="20"/>
              </w:rPr>
              <w:sym w:font="Symbol" w:char="F03C"/>
            </w:r>
            <w:r w:rsidRPr="005E2601">
              <w:rPr>
                <w:rFonts w:ascii="Calibri" w:hAnsi="Calibri" w:cs="Calibri"/>
                <w:sz w:val="20"/>
                <w:szCs w:val="20"/>
              </w:rPr>
              <w:t xml:space="preserve"> 100 m</w:t>
            </w:r>
          </w:p>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oraz w miejscach, które budzą wątpliwości</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2</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szerokości dna rowów</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3</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rzędnych powierzchni korpusu ziemnego</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4</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pochylenia skarp</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5</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rPr>
                <w:rFonts w:ascii="Calibri" w:hAnsi="Calibri" w:cs="Calibri"/>
                <w:sz w:val="20"/>
                <w:szCs w:val="20"/>
              </w:rPr>
            </w:pPr>
            <w:r w:rsidRPr="005E2601">
              <w:rPr>
                <w:rFonts w:ascii="Calibri" w:hAnsi="Calibri" w:cs="Calibri"/>
                <w:sz w:val="20"/>
                <w:szCs w:val="20"/>
              </w:rPr>
              <w:t>Pomiar równości powierzchni korpusu</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6</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równości skarp</w:t>
            </w:r>
          </w:p>
        </w:tc>
        <w:tc>
          <w:tcPr>
            <w:tcW w:w="0" w:type="auto"/>
            <w:vMerge/>
            <w:tcBorders>
              <w:top w:val="nil"/>
              <w:left w:val="nil"/>
              <w:bottom w:val="single" w:sz="6" w:space="0" w:color="auto"/>
              <w:right w:val="single" w:sz="6" w:space="0" w:color="auto"/>
            </w:tcBorders>
            <w:vAlign w:val="center"/>
          </w:tcPr>
          <w:p w:rsidR="00835B6D" w:rsidRPr="005E2601" w:rsidRDefault="00835B6D" w:rsidP="00717F3E">
            <w:pPr>
              <w:rPr>
                <w:rFonts w:ascii="Calibri" w:hAnsi="Calibri" w:cs="Calibri"/>
                <w:sz w:val="20"/>
                <w:szCs w:val="20"/>
              </w:rPr>
            </w:pPr>
          </w:p>
        </w:tc>
      </w:tr>
      <w:tr w:rsidR="00835B6D" w:rsidRPr="005E2601">
        <w:tc>
          <w:tcPr>
            <w:tcW w:w="496"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7</w:t>
            </w:r>
          </w:p>
        </w:tc>
        <w:tc>
          <w:tcPr>
            <w:tcW w:w="2500"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spadku podłużnego powierzchni korpusu lub dna rowu</w:t>
            </w:r>
          </w:p>
        </w:tc>
        <w:tc>
          <w:tcPr>
            <w:tcW w:w="4514" w:type="dxa"/>
            <w:tcBorders>
              <w:top w:val="nil"/>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Pomiar niwelatorem rzędnych w odstępach co 200 m oraz w punktach wątpliwych</w:t>
            </w:r>
          </w:p>
        </w:tc>
      </w:tr>
      <w:tr w:rsidR="00835B6D" w:rsidRPr="005E2601">
        <w:tc>
          <w:tcPr>
            <w:tcW w:w="496"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8</w:t>
            </w:r>
          </w:p>
        </w:tc>
        <w:tc>
          <w:tcPr>
            <w:tcW w:w="2500"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Badanie zagęszczenia gruntu</w:t>
            </w:r>
          </w:p>
        </w:tc>
        <w:tc>
          <w:tcPr>
            <w:tcW w:w="4514" w:type="dxa"/>
            <w:tcBorders>
              <w:top w:val="single" w:sz="6" w:space="0" w:color="auto"/>
              <w:left w:val="single" w:sz="6" w:space="0" w:color="auto"/>
              <w:bottom w:val="single" w:sz="6" w:space="0" w:color="auto"/>
              <w:right w:val="single" w:sz="6" w:space="0" w:color="auto"/>
            </w:tcBorders>
            <w:noWrap/>
          </w:tcPr>
          <w:p w:rsidR="00835B6D" w:rsidRPr="005E2601" w:rsidRDefault="00835B6D" w:rsidP="00717F3E">
            <w:pPr>
              <w:overflowPunct w:val="0"/>
              <w:autoSpaceDE w:val="0"/>
              <w:autoSpaceDN w:val="0"/>
              <w:adjustRightInd w:val="0"/>
              <w:jc w:val="both"/>
              <w:rPr>
                <w:rFonts w:ascii="Calibri" w:hAnsi="Calibri" w:cs="Calibri"/>
                <w:sz w:val="20"/>
                <w:szCs w:val="20"/>
              </w:rPr>
            </w:pPr>
            <w:r w:rsidRPr="005E2601">
              <w:rPr>
                <w:rFonts w:ascii="Calibri" w:hAnsi="Calibri" w:cs="Calibri"/>
                <w:sz w:val="20"/>
                <w:szCs w:val="20"/>
              </w:rPr>
              <w:t>Wskaźnik zagęszczenia określać dla każdej ułożonej warstwy lecz nie rzadziej niż w trzech punktach na 1000 m</w:t>
            </w:r>
            <w:r w:rsidRPr="005E2601">
              <w:rPr>
                <w:rFonts w:ascii="Calibri" w:hAnsi="Calibri" w:cs="Calibri"/>
                <w:sz w:val="20"/>
                <w:szCs w:val="20"/>
                <w:vertAlign w:val="superscript"/>
              </w:rPr>
              <w:t>2</w:t>
            </w:r>
            <w:r w:rsidRPr="005E2601">
              <w:rPr>
                <w:rFonts w:ascii="Calibri" w:hAnsi="Calibri" w:cs="Calibri"/>
                <w:sz w:val="20"/>
                <w:szCs w:val="20"/>
              </w:rPr>
              <w:t xml:space="preserve"> warstwy</w:t>
            </w:r>
          </w:p>
        </w:tc>
      </w:tr>
    </w:tbl>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6.3.2. </w:t>
      </w:r>
      <w:r w:rsidRPr="005E2601">
        <w:rPr>
          <w:sz w:val="20"/>
          <w:szCs w:val="20"/>
        </w:rPr>
        <w:t>Szerokość korpusu ziemnego</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Szerokość korpusu ziemnego nie może różnić się od szerokości projektowanej o więcej niż </w:t>
      </w:r>
      <w:r w:rsidRPr="005E2601">
        <w:rPr>
          <w:sz w:val="20"/>
          <w:szCs w:val="20"/>
        </w:rPr>
        <w:sym w:font="Symbol" w:char="F0B1"/>
      </w:r>
      <w:r w:rsidRPr="005E2601">
        <w:rPr>
          <w:sz w:val="20"/>
          <w:szCs w:val="20"/>
        </w:rPr>
        <w:t xml:space="preserve"> 10 cm.</w:t>
      </w:r>
    </w:p>
    <w:p w:rsidR="00835B6D" w:rsidRPr="005E2601" w:rsidRDefault="00835B6D" w:rsidP="00B22428">
      <w:pPr>
        <w:keepNext/>
        <w:overflowPunct w:val="0"/>
        <w:autoSpaceDE w:val="0"/>
        <w:autoSpaceDN w:val="0"/>
        <w:adjustRightInd w:val="0"/>
        <w:spacing w:before="120" w:after="120"/>
        <w:jc w:val="both"/>
        <w:rPr>
          <w:sz w:val="20"/>
          <w:szCs w:val="20"/>
        </w:rPr>
      </w:pPr>
      <w:r w:rsidRPr="005E2601">
        <w:rPr>
          <w:b/>
          <w:bCs/>
          <w:sz w:val="20"/>
          <w:szCs w:val="20"/>
        </w:rPr>
        <w:t xml:space="preserve">6.3.3. </w:t>
      </w:r>
      <w:r w:rsidRPr="005E2601">
        <w:rPr>
          <w:sz w:val="20"/>
          <w:szCs w:val="20"/>
        </w:rPr>
        <w:t>Szerokość dna rowów</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 xml:space="preserve">Szerokość dna rowów nie może różnić się od szerokości projektowanej o więcej niż </w:t>
      </w:r>
      <w:r w:rsidRPr="005E2601">
        <w:rPr>
          <w:sz w:val="20"/>
          <w:szCs w:val="20"/>
        </w:rPr>
        <w:sym w:font="Symbol" w:char="F0B1"/>
      </w:r>
      <w:r w:rsidRPr="005E2601">
        <w:rPr>
          <w:sz w:val="20"/>
          <w:szCs w:val="20"/>
        </w:rPr>
        <w:t xml:space="preserve"> 5 cm.</w:t>
      </w:r>
    </w:p>
    <w:p w:rsidR="00835B6D" w:rsidRPr="005E2601" w:rsidRDefault="00835B6D" w:rsidP="00B22428">
      <w:pPr>
        <w:keepNext/>
        <w:overflowPunct w:val="0"/>
        <w:autoSpaceDE w:val="0"/>
        <w:autoSpaceDN w:val="0"/>
        <w:adjustRightInd w:val="0"/>
        <w:spacing w:after="120"/>
        <w:jc w:val="both"/>
        <w:rPr>
          <w:sz w:val="20"/>
          <w:szCs w:val="20"/>
        </w:rPr>
      </w:pPr>
      <w:r w:rsidRPr="005E2601">
        <w:rPr>
          <w:b/>
          <w:bCs/>
          <w:sz w:val="20"/>
          <w:szCs w:val="20"/>
        </w:rPr>
        <w:t xml:space="preserve">6.3.4. </w:t>
      </w:r>
      <w:r w:rsidRPr="005E2601">
        <w:rPr>
          <w:sz w:val="20"/>
          <w:szCs w:val="20"/>
        </w:rPr>
        <w:t>Rzędne korony korpusu ziemnego</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Rzędne korony korpusu ziemnego nie mogą różnić się od rzędnych projektowanych o więcej niż -3 cm lub +1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6.3.5. </w:t>
      </w:r>
      <w:r w:rsidRPr="005E2601">
        <w:rPr>
          <w:sz w:val="20"/>
          <w:szCs w:val="20"/>
        </w:rPr>
        <w:t>Pochylenie skarp</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Pochylenie skarp nie może różnić się od pochylenia projektowanego o więcej niż 10% wartości pochylenia wyrażonego tangensem kąta.</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6.3.6. </w:t>
      </w:r>
      <w:r w:rsidRPr="005E2601">
        <w:rPr>
          <w:sz w:val="20"/>
          <w:szCs w:val="20"/>
        </w:rPr>
        <w:t>Równość korony korpusu</w:t>
      </w:r>
    </w:p>
    <w:p w:rsidR="00835B6D" w:rsidRPr="005E2601" w:rsidRDefault="00835B6D" w:rsidP="00B22428">
      <w:pPr>
        <w:overflowPunct w:val="0"/>
        <w:autoSpaceDE w:val="0"/>
        <w:autoSpaceDN w:val="0"/>
        <w:adjustRightInd w:val="0"/>
        <w:jc w:val="both"/>
        <w:rPr>
          <w:sz w:val="20"/>
          <w:szCs w:val="20"/>
        </w:rPr>
      </w:pPr>
      <w:r w:rsidRPr="005E2601">
        <w:rPr>
          <w:sz w:val="20"/>
          <w:szCs w:val="20"/>
        </w:rPr>
        <w:lastRenderedPageBreak/>
        <w:tab/>
        <w:t>Nierówności powierzchni korpusu ziemnego mierzone łatą 3-metrową, nie mogą przekraczać 3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6.3.7. </w:t>
      </w:r>
      <w:r w:rsidRPr="005E2601">
        <w:rPr>
          <w:sz w:val="20"/>
          <w:szCs w:val="20"/>
        </w:rPr>
        <w:t>Równość skarp</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Nierówności skarp, mierzone łatą 3-metrową, nie mogą przekraczać </w:t>
      </w:r>
      <w:r w:rsidRPr="005E2601">
        <w:rPr>
          <w:sz w:val="20"/>
          <w:szCs w:val="20"/>
        </w:rPr>
        <w:sym w:font="Symbol" w:char="F0B1"/>
      </w:r>
      <w:r w:rsidRPr="005E2601">
        <w:rPr>
          <w:sz w:val="20"/>
          <w:szCs w:val="20"/>
        </w:rPr>
        <w:t xml:space="preserve"> 10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6.3.8. </w:t>
      </w:r>
      <w:r w:rsidRPr="005E2601">
        <w:rPr>
          <w:sz w:val="20"/>
          <w:szCs w:val="20"/>
        </w:rPr>
        <w:t>Spadek podłużny korony korpusu lub dna rowu</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Spadek podłużny powierzchni korpusu ziemnego lub dna rowu, sprawdzony przez pomiar niwelatorem rzędnych wysokościowych, nie może dawać różnic, w stosunku do rzędnych projektowanych, większych niż -3 cm lub +1 cm.</w:t>
      </w:r>
    </w:p>
    <w:p w:rsidR="00835B6D" w:rsidRPr="005E2601" w:rsidRDefault="00835B6D" w:rsidP="00B22428">
      <w:pPr>
        <w:overflowPunct w:val="0"/>
        <w:autoSpaceDE w:val="0"/>
        <w:autoSpaceDN w:val="0"/>
        <w:adjustRightInd w:val="0"/>
        <w:spacing w:before="120" w:after="120"/>
        <w:jc w:val="both"/>
        <w:rPr>
          <w:sz w:val="20"/>
          <w:szCs w:val="20"/>
        </w:rPr>
      </w:pPr>
      <w:r w:rsidRPr="005E2601">
        <w:rPr>
          <w:b/>
          <w:bCs/>
          <w:sz w:val="20"/>
          <w:szCs w:val="20"/>
        </w:rPr>
        <w:t xml:space="preserve">6.3.9. </w:t>
      </w:r>
      <w:r w:rsidRPr="005E2601">
        <w:rPr>
          <w:sz w:val="20"/>
          <w:szCs w:val="20"/>
        </w:rPr>
        <w:t>Zagęszczenie gruntu</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Wskaźnik zagęszczenia gruntu określony zgodnie z BN-77/8931-12 [9] powinien być zgodny z założonym dla odpowiedniej kategorii ruchu. W przypadku gruntów dla których nie można określić wskaźnika zagęszczenia należy określić wskaźnik odkształcenia I</w:t>
      </w:r>
      <w:r w:rsidRPr="005E2601">
        <w:rPr>
          <w:sz w:val="20"/>
          <w:szCs w:val="20"/>
          <w:vertAlign w:val="subscript"/>
        </w:rPr>
        <w:t>0</w:t>
      </w:r>
      <w:r w:rsidRPr="005E2601">
        <w:rPr>
          <w:sz w:val="20"/>
          <w:szCs w:val="20"/>
        </w:rPr>
        <w:t>, zgodnie z normą PN-S-02205:1998 [4].</w:t>
      </w:r>
    </w:p>
    <w:p w:rsidR="00835B6D" w:rsidRPr="005E2601" w:rsidRDefault="00835B6D" w:rsidP="00B22428">
      <w:pPr>
        <w:overflowPunct w:val="0"/>
        <w:autoSpaceDE w:val="0"/>
        <w:autoSpaceDN w:val="0"/>
        <w:adjustRightInd w:val="0"/>
        <w:spacing w:before="120" w:after="120"/>
        <w:jc w:val="both"/>
        <w:rPr>
          <w:b/>
          <w:bCs/>
          <w:sz w:val="20"/>
          <w:szCs w:val="20"/>
        </w:rPr>
      </w:pPr>
      <w:r w:rsidRPr="005E2601">
        <w:rPr>
          <w:b/>
          <w:bCs/>
          <w:sz w:val="20"/>
          <w:szCs w:val="20"/>
        </w:rPr>
        <w:t xml:space="preserve">6.4. Badania </w:t>
      </w:r>
      <w:proofErr w:type="spellStart"/>
      <w:r w:rsidRPr="005E2601">
        <w:rPr>
          <w:b/>
          <w:bCs/>
          <w:sz w:val="20"/>
          <w:szCs w:val="20"/>
        </w:rPr>
        <w:t>geosyntetyków</w:t>
      </w:r>
      <w:proofErr w:type="spellEnd"/>
    </w:p>
    <w:p w:rsidR="00835B6D" w:rsidRPr="005E2601" w:rsidRDefault="00835B6D" w:rsidP="00B22428">
      <w:pPr>
        <w:overflowPunct w:val="0"/>
        <w:autoSpaceDE w:val="0"/>
        <w:autoSpaceDN w:val="0"/>
        <w:adjustRightInd w:val="0"/>
        <w:ind w:firstLine="709"/>
        <w:jc w:val="both"/>
        <w:rPr>
          <w:sz w:val="20"/>
          <w:szCs w:val="20"/>
        </w:rPr>
      </w:pPr>
      <w:r w:rsidRPr="005E2601">
        <w:rPr>
          <w:sz w:val="20"/>
          <w:szCs w:val="20"/>
        </w:rPr>
        <w:t xml:space="preserve">Przed zastosowaniem </w:t>
      </w:r>
      <w:proofErr w:type="spellStart"/>
      <w:r w:rsidRPr="005E2601">
        <w:rPr>
          <w:sz w:val="20"/>
          <w:szCs w:val="20"/>
        </w:rPr>
        <w:t>geosyntetyków</w:t>
      </w:r>
      <w:proofErr w:type="spellEnd"/>
      <w:r w:rsidRPr="005E2601">
        <w:rPr>
          <w:sz w:val="20"/>
          <w:szCs w:val="20"/>
        </w:rPr>
        <w:t xml:space="preserve"> w robotach ziemnych, Wykonawca powinien przedstawić Inżynierowi świadectwa stwierdzające, iż zastosowany </w:t>
      </w:r>
      <w:proofErr w:type="spellStart"/>
      <w:r w:rsidRPr="005E2601">
        <w:rPr>
          <w:sz w:val="20"/>
          <w:szCs w:val="20"/>
        </w:rPr>
        <w:t>geosyntetyk</w:t>
      </w:r>
      <w:proofErr w:type="spellEnd"/>
      <w:r w:rsidRPr="005E2601">
        <w:rPr>
          <w:sz w:val="20"/>
          <w:szCs w:val="20"/>
        </w:rPr>
        <w:t xml:space="preserve"> odpowiada wymaganiom norm, aprobaty technicznej i zachowa swoje właściwości w kontakcie z materiałami, które będzie oddzielać lub wzmacniać przez okres czasu nie krótszy od podanego w dokumentacji projektowej i SST.</w:t>
      </w:r>
    </w:p>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42" w:name="_Toc405615056"/>
      <w:bookmarkStart w:id="143" w:name="_Toc407161204"/>
      <w:r w:rsidRPr="005E2601">
        <w:rPr>
          <w:b/>
          <w:bCs/>
          <w:sz w:val="20"/>
          <w:szCs w:val="20"/>
        </w:rPr>
        <w:t>6.5. Zasady postępowania z wadliwie wykonanymi robotami</w:t>
      </w:r>
      <w:bookmarkEnd w:id="142"/>
      <w:bookmarkEnd w:id="143"/>
    </w:p>
    <w:p w:rsidR="00835B6D" w:rsidRPr="005E2601" w:rsidRDefault="00835B6D" w:rsidP="00B22428">
      <w:pPr>
        <w:overflowPunct w:val="0"/>
        <w:autoSpaceDE w:val="0"/>
        <w:autoSpaceDN w:val="0"/>
        <w:adjustRightInd w:val="0"/>
        <w:jc w:val="both"/>
        <w:rPr>
          <w:sz w:val="20"/>
          <w:szCs w:val="20"/>
        </w:rPr>
      </w:pPr>
      <w:r w:rsidRPr="005E2601">
        <w:rPr>
          <w:sz w:val="20"/>
          <w:szCs w:val="20"/>
        </w:rPr>
        <w:tab/>
        <w:t>Wszystkie materiały nie spełniające wymagań podanych w odpowiednich punktach specyfikacji, zostaną odrzucone. Jeśli materiały nie spełniające wymagań zostaną wbudowane lub zastosowane, to na polecenie Inżyniera Wykonawca wymieni je na właściwe, na własny koszt.</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Wszystkie roboty, które wykazują większe odchylenia cech od określonych w punktach 5 i 6 specyfikacji powinny być ponownie wykonane przez Wykonawcę na jego koszt.</w:t>
      </w:r>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Na pisemne wystąpienie Wykonawcy, Inżynier może uznać wadę za nie mającą zasadniczego wpływu na cechy eksploatacyjne drogi i ustali zakres i wielkość potrąceń za obniżoną jakość.</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8000"/>
          <w:kern w:val="28"/>
          <w:sz w:val="20"/>
          <w:szCs w:val="20"/>
        </w:rPr>
      </w:pPr>
      <w:bookmarkStart w:id="144" w:name="_7._obmiar_robót_3"/>
      <w:bookmarkStart w:id="145" w:name="_Toc419000095"/>
      <w:bookmarkStart w:id="146" w:name="_Toc418998850"/>
      <w:bookmarkStart w:id="147" w:name="_Toc418998494"/>
      <w:bookmarkStart w:id="148" w:name="_Toc418997084"/>
      <w:bookmarkStart w:id="149" w:name="_Toc418996697"/>
      <w:bookmarkStart w:id="150" w:name="_Toc418996328"/>
      <w:bookmarkStart w:id="151" w:name="_Toc407161205"/>
      <w:bookmarkStart w:id="152" w:name="_Toc405615057"/>
      <w:bookmarkEnd w:id="144"/>
      <w:r w:rsidRPr="005E2601">
        <w:rPr>
          <w:b/>
          <w:bCs/>
          <w:caps/>
          <w:color w:val="008000"/>
          <w:kern w:val="28"/>
          <w:sz w:val="20"/>
          <w:szCs w:val="20"/>
        </w:rPr>
        <w:t>7. obmiar robót</w:t>
      </w:r>
      <w:bookmarkEnd w:id="145"/>
      <w:bookmarkEnd w:id="146"/>
      <w:bookmarkEnd w:id="147"/>
      <w:bookmarkEnd w:id="148"/>
      <w:bookmarkEnd w:id="149"/>
      <w:bookmarkEnd w:id="150"/>
      <w:bookmarkEnd w:id="151"/>
      <w:bookmarkEnd w:id="152"/>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53" w:name="_Toc405615058"/>
      <w:bookmarkStart w:id="154" w:name="_Toc407161206"/>
      <w:r w:rsidRPr="005E2601">
        <w:rPr>
          <w:b/>
          <w:bCs/>
          <w:sz w:val="20"/>
          <w:szCs w:val="20"/>
        </w:rPr>
        <w:t>7.1. Ogólne zasady obmiaru robót</w:t>
      </w:r>
      <w:bookmarkEnd w:id="153"/>
      <w:bookmarkEnd w:id="154"/>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obmiaru robót podano w OST D-M-00.00.00 „Wymagania ogólne” pkt 7.</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55" w:name="_Toc405615059"/>
      <w:bookmarkStart w:id="156" w:name="_Toc407161207"/>
      <w:r w:rsidRPr="005E2601">
        <w:rPr>
          <w:b/>
          <w:bCs/>
          <w:sz w:val="20"/>
          <w:szCs w:val="20"/>
        </w:rPr>
        <w:t>7.2. Obmiar robót ziemnych</w:t>
      </w:r>
      <w:bookmarkEnd w:id="155"/>
      <w:bookmarkEnd w:id="156"/>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Jednostka obmiarową jest m</w:t>
      </w:r>
      <w:r w:rsidRPr="00437CA2">
        <w:rPr>
          <w:color w:val="000000"/>
          <w:sz w:val="20"/>
          <w:szCs w:val="20"/>
          <w:vertAlign w:val="superscript"/>
        </w:rPr>
        <w:t>3</w:t>
      </w:r>
      <w:r w:rsidRPr="00437CA2">
        <w:rPr>
          <w:color w:val="000000"/>
          <w:sz w:val="20"/>
          <w:szCs w:val="20"/>
        </w:rPr>
        <w:t xml:space="preserve"> (metr sześcienny) wykonanych robót ziemnych.</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57" w:name="_8._odbiór_robót"/>
      <w:bookmarkStart w:id="158" w:name="_Toc419000096"/>
      <w:bookmarkStart w:id="159" w:name="_Toc418998851"/>
      <w:bookmarkStart w:id="160" w:name="_Toc418998495"/>
      <w:bookmarkStart w:id="161" w:name="_Toc418997085"/>
      <w:bookmarkStart w:id="162" w:name="_Toc418996698"/>
      <w:bookmarkStart w:id="163" w:name="_Toc418996329"/>
      <w:bookmarkStart w:id="164" w:name="_Toc407161208"/>
      <w:bookmarkStart w:id="165" w:name="_Toc405615060"/>
      <w:bookmarkEnd w:id="157"/>
      <w:r w:rsidRPr="00437CA2">
        <w:rPr>
          <w:b/>
          <w:bCs/>
          <w:caps/>
          <w:color w:val="000000"/>
          <w:kern w:val="28"/>
          <w:sz w:val="20"/>
          <w:szCs w:val="20"/>
        </w:rPr>
        <w:t>8. odbiór robót</w:t>
      </w:r>
      <w:bookmarkEnd w:id="158"/>
      <w:bookmarkEnd w:id="159"/>
      <w:bookmarkEnd w:id="160"/>
      <w:bookmarkEnd w:id="161"/>
      <w:bookmarkEnd w:id="162"/>
      <w:bookmarkEnd w:id="163"/>
      <w:bookmarkEnd w:id="164"/>
      <w:bookmarkEnd w:id="16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odbioru robót podano w OST D-M-00.00.00 „Wymagania ogólne” pkt 8.</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Roboty ziemne uznaje się za wykonane zgodnie z dokumentacją projektową, SST i wymaganiami Inżyniera, jeżeli wszystkie pomiary i badania z zachowaniem tolerancji wg pkt 6 dały wyniki pozytywne.</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66" w:name="_9._podstawa_płatności"/>
      <w:bookmarkStart w:id="167" w:name="_Toc419000097"/>
      <w:bookmarkStart w:id="168" w:name="_Toc418998852"/>
      <w:bookmarkStart w:id="169" w:name="_Toc418998496"/>
      <w:bookmarkStart w:id="170" w:name="_Toc418997086"/>
      <w:bookmarkStart w:id="171" w:name="_Toc418996699"/>
      <w:bookmarkStart w:id="172" w:name="_Toc418996330"/>
      <w:bookmarkStart w:id="173" w:name="_Toc407161209"/>
      <w:bookmarkStart w:id="174" w:name="_Toc405615061"/>
      <w:bookmarkEnd w:id="166"/>
      <w:r w:rsidRPr="00437CA2">
        <w:rPr>
          <w:b/>
          <w:bCs/>
          <w:caps/>
          <w:color w:val="000000"/>
          <w:kern w:val="28"/>
          <w:sz w:val="20"/>
          <w:szCs w:val="20"/>
        </w:rPr>
        <w:t>9. podstawa płatności</w:t>
      </w:r>
      <w:bookmarkEnd w:id="167"/>
      <w:bookmarkEnd w:id="168"/>
      <w:bookmarkEnd w:id="169"/>
      <w:bookmarkEnd w:id="170"/>
      <w:bookmarkEnd w:id="171"/>
      <w:bookmarkEnd w:id="172"/>
      <w:bookmarkEnd w:id="173"/>
      <w:bookmarkEnd w:id="174"/>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ustalenia dotyczące podstawy płatności podano w OST D-M-00.00.00 „Wymagania ogólne” pkt 9.</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Zakres czynności objętych ceną jednostkową podano w OST D-02.01.01, D-02.02.01 oraz D-02.03.01 pkt 9.</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75" w:name="_10._przepisy_związane"/>
      <w:bookmarkStart w:id="176" w:name="_Toc419000098"/>
      <w:bookmarkStart w:id="177" w:name="_Toc418998853"/>
      <w:bookmarkStart w:id="178" w:name="_Toc418998497"/>
      <w:bookmarkStart w:id="179" w:name="_Toc418997087"/>
      <w:bookmarkStart w:id="180" w:name="_Toc418996700"/>
      <w:bookmarkStart w:id="181" w:name="_Toc418996331"/>
      <w:bookmarkStart w:id="182" w:name="_Toc418994924"/>
      <w:bookmarkStart w:id="183" w:name="_Toc407161210"/>
      <w:bookmarkStart w:id="184" w:name="_Toc405615062"/>
      <w:bookmarkEnd w:id="175"/>
      <w:r w:rsidRPr="00437CA2">
        <w:rPr>
          <w:b/>
          <w:bCs/>
          <w:caps/>
          <w:color w:val="000000"/>
          <w:kern w:val="28"/>
          <w:sz w:val="20"/>
          <w:szCs w:val="20"/>
        </w:rPr>
        <w:t>10. przepisy związane</w:t>
      </w:r>
      <w:bookmarkEnd w:id="176"/>
      <w:bookmarkEnd w:id="177"/>
      <w:bookmarkEnd w:id="178"/>
      <w:bookmarkEnd w:id="179"/>
      <w:bookmarkEnd w:id="180"/>
      <w:bookmarkEnd w:id="181"/>
      <w:bookmarkEnd w:id="182"/>
      <w:bookmarkEnd w:id="183"/>
      <w:bookmarkEnd w:id="184"/>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185" w:name="_Toc405615063"/>
      <w:bookmarkStart w:id="186" w:name="_Toc407161211"/>
      <w:r w:rsidRPr="00437CA2">
        <w:rPr>
          <w:b/>
          <w:bCs/>
          <w:color w:val="000000"/>
          <w:sz w:val="20"/>
          <w:szCs w:val="20"/>
        </w:rPr>
        <w:t>10.1. Normy</w:t>
      </w:r>
      <w:bookmarkEnd w:id="185"/>
      <w:bookmarkEnd w:id="186"/>
    </w:p>
    <w:tbl>
      <w:tblPr>
        <w:tblW w:w="0" w:type="auto"/>
        <w:tblCellMar>
          <w:left w:w="70" w:type="dxa"/>
          <w:right w:w="70" w:type="dxa"/>
        </w:tblCellMar>
        <w:tblLook w:val="0000" w:firstRow="0" w:lastRow="0" w:firstColumn="0" w:lastColumn="0" w:noHBand="0" w:noVBand="0"/>
      </w:tblPr>
      <w:tblGrid>
        <w:gridCol w:w="354"/>
        <w:gridCol w:w="1879"/>
        <w:gridCol w:w="6406"/>
      </w:tblGrid>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1.</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PN-B-02480:1986</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Grunty budowlane. Określenia. Symbole. Podział i opis gruntów</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2.</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PN-B-04481:1988</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Grunty budowlane. Badania próbek gruntów</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3.</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PN-B-04493:1960</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Grunty budowlane. Oznaczanie kapilarności biernej</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4.</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PN-S-02205:1998</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Drogi samochodowe. Roboty ziemne. Wymagania i badania</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5.</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PN-ISO10318:1993</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proofErr w:type="spellStart"/>
            <w:r w:rsidRPr="00437CA2">
              <w:rPr>
                <w:rFonts w:ascii="Calibri" w:hAnsi="Calibri" w:cs="Calibri"/>
                <w:color w:val="000000"/>
                <w:sz w:val="20"/>
                <w:szCs w:val="20"/>
              </w:rPr>
              <w:t>Geotekstylia</w:t>
            </w:r>
            <w:proofErr w:type="spellEnd"/>
            <w:r w:rsidRPr="00437CA2">
              <w:rPr>
                <w:rFonts w:ascii="Calibri" w:hAnsi="Calibri" w:cs="Calibri"/>
                <w:color w:val="000000"/>
                <w:sz w:val="20"/>
                <w:szCs w:val="20"/>
              </w:rPr>
              <w:t xml:space="preserve"> – Terminologia</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6.</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PN-EN-963:1999</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proofErr w:type="spellStart"/>
            <w:r w:rsidRPr="00437CA2">
              <w:rPr>
                <w:rFonts w:ascii="Calibri" w:hAnsi="Calibri" w:cs="Calibri"/>
                <w:color w:val="000000"/>
                <w:sz w:val="20"/>
                <w:szCs w:val="20"/>
              </w:rPr>
              <w:t>Geotekstylia</w:t>
            </w:r>
            <w:proofErr w:type="spellEnd"/>
            <w:r w:rsidRPr="00437CA2">
              <w:rPr>
                <w:rFonts w:ascii="Calibri" w:hAnsi="Calibri" w:cs="Calibri"/>
                <w:color w:val="000000"/>
                <w:sz w:val="20"/>
                <w:szCs w:val="20"/>
              </w:rPr>
              <w:t xml:space="preserve"> i wyroby pokrewne</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7.</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BN-64/8931-01</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Drogi samochodowe. Oznaczenie wskaźnika piaskowego</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lastRenderedPageBreak/>
              <w:t>8.</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BN-64/8931-02</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Drogi samochodowe. Oznaczenie modułu odkształcenia nawierzchni podatnych i podłoża przez obciążenie płytą</w:t>
            </w:r>
          </w:p>
        </w:tc>
      </w:tr>
      <w:tr w:rsidR="00835B6D" w:rsidRPr="00437CA2">
        <w:tc>
          <w:tcPr>
            <w:tcW w:w="354" w:type="dxa"/>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9.</w:t>
            </w:r>
          </w:p>
        </w:tc>
        <w:tc>
          <w:tcPr>
            <w:tcW w:w="1879"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BN-77/8931-12</w:t>
            </w:r>
          </w:p>
        </w:tc>
        <w:tc>
          <w:tcPr>
            <w:tcW w:w="6406" w:type="dxa"/>
          </w:tcPr>
          <w:p w:rsidR="00835B6D" w:rsidRPr="00437CA2" w:rsidRDefault="00835B6D" w:rsidP="00717F3E">
            <w:pPr>
              <w:overflowPunct w:val="0"/>
              <w:autoSpaceDE w:val="0"/>
              <w:autoSpaceDN w:val="0"/>
              <w:adjustRightInd w:val="0"/>
              <w:jc w:val="both"/>
              <w:rPr>
                <w:rFonts w:ascii="Calibri" w:hAnsi="Calibri" w:cs="Calibri"/>
                <w:color w:val="000000"/>
                <w:sz w:val="20"/>
                <w:szCs w:val="20"/>
              </w:rPr>
            </w:pPr>
            <w:r w:rsidRPr="00437CA2">
              <w:rPr>
                <w:rFonts w:ascii="Calibri" w:hAnsi="Calibri" w:cs="Calibri"/>
                <w:color w:val="000000"/>
                <w:sz w:val="20"/>
                <w:szCs w:val="20"/>
              </w:rPr>
              <w:t>Oznaczenie wskaźnika zagęszczenia gruntu</w:t>
            </w:r>
          </w:p>
        </w:tc>
      </w:tr>
    </w:tbl>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187" w:name="_Toc405615064"/>
      <w:bookmarkStart w:id="188" w:name="_Toc407161212"/>
      <w:r w:rsidRPr="00437CA2">
        <w:rPr>
          <w:b/>
          <w:bCs/>
          <w:color w:val="000000"/>
          <w:sz w:val="20"/>
          <w:szCs w:val="20"/>
        </w:rPr>
        <w:t>10.2. Inne dokumenty</w:t>
      </w:r>
      <w:bookmarkEnd w:id="187"/>
      <w:bookmarkEnd w:id="188"/>
    </w:p>
    <w:p w:rsidR="00835B6D" w:rsidRPr="00437CA2" w:rsidRDefault="00835B6D" w:rsidP="00B22428">
      <w:pPr>
        <w:numPr>
          <w:ilvl w:val="0"/>
          <w:numId w:val="25"/>
        </w:numPr>
        <w:tabs>
          <w:tab w:val="left" w:pos="426"/>
        </w:tabs>
        <w:overflowPunct w:val="0"/>
        <w:autoSpaceDE w:val="0"/>
        <w:autoSpaceDN w:val="0"/>
        <w:adjustRightInd w:val="0"/>
        <w:jc w:val="both"/>
        <w:rPr>
          <w:color w:val="000000"/>
          <w:sz w:val="20"/>
          <w:szCs w:val="20"/>
        </w:rPr>
      </w:pPr>
      <w:r w:rsidRPr="00437CA2">
        <w:rPr>
          <w:color w:val="000000"/>
          <w:sz w:val="20"/>
          <w:szCs w:val="20"/>
        </w:rPr>
        <w:t>10.</w:t>
      </w:r>
      <w:r w:rsidRPr="00437CA2">
        <w:rPr>
          <w:color w:val="000000"/>
          <w:sz w:val="14"/>
          <w:szCs w:val="14"/>
        </w:rPr>
        <w:t xml:space="preserve">      </w:t>
      </w:r>
      <w:r w:rsidRPr="00437CA2">
        <w:rPr>
          <w:color w:val="000000"/>
          <w:sz w:val="20"/>
          <w:szCs w:val="20"/>
        </w:rPr>
        <w:t xml:space="preserve">Wykonanie i odbiór robót ziemnych dla dróg szybkiego ruchu, </w:t>
      </w:r>
      <w:proofErr w:type="spellStart"/>
      <w:r w:rsidRPr="00437CA2">
        <w:rPr>
          <w:color w:val="000000"/>
          <w:sz w:val="20"/>
          <w:szCs w:val="20"/>
        </w:rPr>
        <w:t>IBDiM</w:t>
      </w:r>
      <w:proofErr w:type="spellEnd"/>
      <w:r w:rsidRPr="00437CA2">
        <w:rPr>
          <w:color w:val="000000"/>
          <w:sz w:val="20"/>
          <w:szCs w:val="20"/>
        </w:rPr>
        <w:t>, Warszawa  1978.</w:t>
      </w:r>
    </w:p>
    <w:p w:rsidR="00835B6D" w:rsidRPr="00437CA2" w:rsidRDefault="00835B6D" w:rsidP="00B22428">
      <w:pPr>
        <w:numPr>
          <w:ilvl w:val="0"/>
          <w:numId w:val="26"/>
        </w:numPr>
        <w:tabs>
          <w:tab w:val="left" w:pos="426"/>
        </w:tabs>
        <w:overflowPunct w:val="0"/>
        <w:autoSpaceDE w:val="0"/>
        <w:autoSpaceDN w:val="0"/>
        <w:adjustRightInd w:val="0"/>
        <w:jc w:val="both"/>
        <w:rPr>
          <w:color w:val="000000"/>
          <w:sz w:val="20"/>
          <w:szCs w:val="20"/>
        </w:rPr>
      </w:pPr>
      <w:r w:rsidRPr="00437CA2">
        <w:rPr>
          <w:color w:val="000000"/>
          <w:sz w:val="20"/>
          <w:szCs w:val="20"/>
        </w:rPr>
        <w:t>11.</w:t>
      </w:r>
      <w:r w:rsidRPr="00437CA2">
        <w:rPr>
          <w:color w:val="000000"/>
          <w:sz w:val="14"/>
          <w:szCs w:val="14"/>
        </w:rPr>
        <w:t xml:space="preserve">      </w:t>
      </w:r>
      <w:r w:rsidRPr="00437CA2">
        <w:rPr>
          <w:color w:val="000000"/>
          <w:sz w:val="20"/>
          <w:szCs w:val="20"/>
        </w:rPr>
        <w:t xml:space="preserve">Instrukcja badań podłoża gruntowego budowli drogowych i mostowych, </w:t>
      </w:r>
      <w:proofErr w:type="spellStart"/>
      <w:r w:rsidRPr="00437CA2">
        <w:rPr>
          <w:color w:val="000000"/>
          <w:sz w:val="20"/>
          <w:szCs w:val="20"/>
        </w:rPr>
        <w:t>GDDP,Warszawa</w:t>
      </w:r>
      <w:proofErr w:type="spellEnd"/>
      <w:r w:rsidRPr="00437CA2">
        <w:rPr>
          <w:color w:val="000000"/>
          <w:sz w:val="20"/>
          <w:szCs w:val="20"/>
        </w:rPr>
        <w:t xml:space="preserve"> 1998.</w:t>
      </w:r>
    </w:p>
    <w:p w:rsidR="00835B6D" w:rsidRPr="00437CA2" w:rsidRDefault="00835B6D" w:rsidP="00B22428">
      <w:pPr>
        <w:numPr>
          <w:ilvl w:val="0"/>
          <w:numId w:val="26"/>
        </w:numPr>
        <w:tabs>
          <w:tab w:val="left" w:pos="426"/>
        </w:tabs>
        <w:overflowPunct w:val="0"/>
        <w:autoSpaceDE w:val="0"/>
        <w:autoSpaceDN w:val="0"/>
        <w:adjustRightInd w:val="0"/>
        <w:jc w:val="both"/>
        <w:rPr>
          <w:color w:val="000000"/>
          <w:sz w:val="20"/>
          <w:szCs w:val="20"/>
        </w:rPr>
      </w:pPr>
      <w:r w:rsidRPr="00437CA2">
        <w:rPr>
          <w:color w:val="000000"/>
          <w:sz w:val="20"/>
          <w:szCs w:val="20"/>
        </w:rPr>
        <w:t>12.</w:t>
      </w:r>
      <w:r w:rsidRPr="00437CA2">
        <w:rPr>
          <w:color w:val="000000"/>
          <w:sz w:val="14"/>
          <w:szCs w:val="14"/>
        </w:rPr>
        <w:t xml:space="preserve">      </w:t>
      </w:r>
      <w:r w:rsidRPr="00437CA2">
        <w:rPr>
          <w:color w:val="000000"/>
          <w:sz w:val="20"/>
          <w:szCs w:val="20"/>
        </w:rPr>
        <w:t xml:space="preserve">Katalog typowych konstrukcji nawierzchni podatnych i półsztywnych, </w:t>
      </w:r>
      <w:proofErr w:type="spellStart"/>
      <w:r w:rsidRPr="00437CA2">
        <w:rPr>
          <w:color w:val="000000"/>
          <w:sz w:val="20"/>
          <w:szCs w:val="20"/>
        </w:rPr>
        <w:t>IBDiM</w:t>
      </w:r>
      <w:proofErr w:type="spellEnd"/>
      <w:r w:rsidRPr="00437CA2">
        <w:rPr>
          <w:color w:val="000000"/>
          <w:sz w:val="20"/>
          <w:szCs w:val="20"/>
        </w:rPr>
        <w:t>, Warszawa 1997.</w:t>
      </w:r>
    </w:p>
    <w:p w:rsidR="00835B6D" w:rsidRPr="00437CA2" w:rsidRDefault="00835B6D" w:rsidP="00B22428">
      <w:pPr>
        <w:numPr>
          <w:ilvl w:val="0"/>
          <w:numId w:val="26"/>
        </w:numPr>
        <w:tabs>
          <w:tab w:val="left" w:pos="426"/>
        </w:tabs>
        <w:overflowPunct w:val="0"/>
        <w:autoSpaceDE w:val="0"/>
        <w:autoSpaceDN w:val="0"/>
        <w:adjustRightInd w:val="0"/>
        <w:jc w:val="both"/>
        <w:rPr>
          <w:color w:val="000000"/>
          <w:sz w:val="20"/>
          <w:szCs w:val="20"/>
        </w:rPr>
      </w:pPr>
      <w:r w:rsidRPr="00437CA2">
        <w:rPr>
          <w:color w:val="000000"/>
          <w:sz w:val="20"/>
          <w:szCs w:val="20"/>
        </w:rPr>
        <w:t>13.</w:t>
      </w:r>
      <w:r w:rsidRPr="00437CA2">
        <w:rPr>
          <w:color w:val="000000"/>
          <w:sz w:val="14"/>
          <w:szCs w:val="14"/>
        </w:rPr>
        <w:t xml:space="preserve">      </w:t>
      </w:r>
      <w:r w:rsidRPr="00437CA2">
        <w:rPr>
          <w:color w:val="000000"/>
          <w:sz w:val="20"/>
          <w:szCs w:val="20"/>
        </w:rPr>
        <w:t xml:space="preserve">Wytyczne wzmacniania podłoża gruntowego w budownictwie drogowym, </w:t>
      </w:r>
      <w:proofErr w:type="spellStart"/>
      <w:r w:rsidRPr="00437CA2">
        <w:rPr>
          <w:color w:val="000000"/>
          <w:sz w:val="20"/>
          <w:szCs w:val="20"/>
        </w:rPr>
        <w:t>IBDiM</w:t>
      </w:r>
      <w:proofErr w:type="spellEnd"/>
      <w:r w:rsidRPr="00437CA2">
        <w:rPr>
          <w:color w:val="000000"/>
          <w:sz w:val="20"/>
          <w:szCs w:val="20"/>
        </w:rPr>
        <w:t>, Warszawa 2002.</w:t>
      </w:r>
    </w:p>
    <w:p w:rsidR="00835B6D" w:rsidRPr="005E2601" w:rsidRDefault="00835B6D" w:rsidP="00B22428">
      <w:pPr>
        <w:overflowPunct w:val="0"/>
        <w:autoSpaceDE w:val="0"/>
        <w:autoSpaceDN w:val="0"/>
        <w:adjustRightInd w:val="0"/>
        <w:jc w:val="center"/>
        <w:rPr>
          <w:b/>
          <w:bCs/>
          <w:sz w:val="28"/>
          <w:szCs w:val="28"/>
        </w:rPr>
      </w:pPr>
      <w:bookmarkStart w:id="189" w:name="s01"/>
      <w:bookmarkEnd w:id="189"/>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D - 02.01.01</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WYKONANIE  WYKOPÓW</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W  GRUNTACH   NIESKALISTYCH</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pBdr>
          <w:bottom w:val="single" w:sz="4" w:space="1" w:color="auto"/>
        </w:pBdr>
        <w:overflowPunct w:val="0"/>
        <w:autoSpaceDE w:val="0"/>
        <w:autoSpaceDN w:val="0"/>
        <w:adjustRightInd w:val="0"/>
        <w:jc w:val="center"/>
        <w:rPr>
          <w:b/>
          <w:bCs/>
          <w:sz w:val="28"/>
          <w:szCs w:val="28"/>
        </w:rPr>
      </w:pPr>
      <w:r w:rsidRPr="005E2601">
        <w:rPr>
          <w:b/>
          <w:bCs/>
          <w:sz w:val="28"/>
          <w:szCs w:val="28"/>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190" w:name="_Toc407161213"/>
      <w:bookmarkStart w:id="191" w:name="_Toc418994925"/>
      <w:bookmarkStart w:id="192" w:name="_Toc418996332"/>
      <w:bookmarkStart w:id="193" w:name="_Toc418996701"/>
      <w:bookmarkStart w:id="194" w:name="_Toc418997088"/>
      <w:bookmarkStart w:id="195" w:name="_Toc418998498"/>
      <w:bookmarkStart w:id="196" w:name="_Toc418998854"/>
      <w:bookmarkStart w:id="197" w:name="_Toc419000099"/>
      <w:r w:rsidRPr="00437CA2">
        <w:rPr>
          <w:b/>
          <w:bCs/>
          <w:caps/>
          <w:color w:val="000000"/>
          <w:kern w:val="28"/>
          <w:sz w:val="20"/>
          <w:szCs w:val="20"/>
        </w:rPr>
        <w:t>1. WSTĘP</w:t>
      </w:r>
      <w:bookmarkEnd w:id="190"/>
      <w:bookmarkEnd w:id="191"/>
      <w:bookmarkEnd w:id="192"/>
      <w:bookmarkEnd w:id="193"/>
      <w:bookmarkEnd w:id="194"/>
      <w:bookmarkEnd w:id="195"/>
      <w:bookmarkEnd w:id="196"/>
      <w:bookmarkEnd w:id="197"/>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198" w:name="_Toc407161214"/>
      <w:r w:rsidRPr="005E2601">
        <w:rPr>
          <w:b/>
          <w:bCs/>
          <w:sz w:val="20"/>
          <w:szCs w:val="20"/>
        </w:rPr>
        <w:t>1.1. Przedmiot OST</w:t>
      </w:r>
      <w:bookmarkEnd w:id="198"/>
    </w:p>
    <w:p w:rsidR="00835B6D" w:rsidRDefault="00835B6D" w:rsidP="00B22428">
      <w:pPr>
        <w:overflowPunct w:val="0"/>
        <w:autoSpaceDE w:val="0"/>
        <w:autoSpaceDN w:val="0"/>
        <w:adjustRightInd w:val="0"/>
        <w:jc w:val="both"/>
        <w:rPr>
          <w:sz w:val="20"/>
          <w:szCs w:val="20"/>
        </w:rPr>
      </w:pPr>
      <w:r w:rsidRPr="005E2601">
        <w:rPr>
          <w:sz w:val="20"/>
          <w:szCs w:val="20"/>
        </w:rPr>
        <w:tab/>
        <w:t>Przedmiotem niniejszej specyfikacji technicznej (ST) są wymagania dotyczące wykonania i odbioru wykopów w gruntach nieskalistych</w:t>
      </w:r>
    </w:p>
    <w:p w:rsidR="00835B6D" w:rsidRPr="005E2601" w:rsidRDefault="00835B6D" w:rsidP="00B22428">
      <w:pPr>
        <w:overflowPunct w:val="0"/>
        <w:autoSpaceDE w:val="0"/>
        <w:autoSpaceDN w:val="0"/>
        <w:adjustRightInd w:val="0"/>
        <w:jc w:val="both"/>
        <w:rPr>
          <w:sz w:val="20"/>
          <w:szCs w:val="20"/>
        </w:rPr>
      </w:pPr>
    </w:p>
    <w:p w:rsidR="00835B6D" w:rsidRPr="00F360D9" w:rsidRDefault="00835B6D" w:rsidP="00B22428">
      <w:pPr>
        <w:rPr>
          <w:sz w:val="20"/>
          <w:szCs w:val="20"/>
        </w:rPr>
      </w:pPr>
      <w:bookmarkStart w:id="199" w:name="_Toc407161216"/>
      <w:r w:rsidRPr="00F360D9">
        <w:rPr>
          <w:b/>
          <w:bCs/>
          <w:sz w:val="20"/>
          <w:szCs w:val="20"/>
        </w:rPr>
        <w:t>1.2.   Zakres stosowania SST</w:t>
      </w:r>
    </w:p>
    <w:p w:rsidR="00835B6D" w:rsidRPr="006267AA" w:rsidRDefault="00835B6D" w:rsidP="00B22428">
      <w:pPr>
        <w:pStyle w:val="Tekstpodstawowy"/>
        <w:rPr>
          <w:rFonts w:ascii="Times New Roman" w:hAnsi="Times New Roman" w:cs="Times New Roman"/>
          <w:sz w:val="20"/>
          <w:szCs w:val="20"/>
        </w:rPr>
      </w:pPr>
      <w:r w:rsidRPr="006267AA">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r w:rsidRPr="005E2601">
        <w:rPr>
          <w:b/>
          <w:bCs/>
          <w:sz w:val="20"/>
          <w:szCs w:val="20"/>
        </w:rPr>
        <w:t xml:space="preserve">1.3. Zakres robót objętych </w:t>
      </w:r>
      <w:r>
        <w:rPr>
          <w:b/>
          <w:bCs/>
          <w:sz w:val="20"/>
          <w:szCs w:val="20"/>
        </w:rPr>
        <w:t>S</w:t>
      </w:r>
      <w:r w:rsidRPr="005E2601">
        <w:rPr>
          <w:b/>
          <w:bCs/>
          <w:sz w:val="20"/>
          <w:szCs w:val="20"/>
        </w:rPr>
        <w:t>ST</w:t>
      </w:r>
      <w:bookmarkEnd w:id="199"/>
    </w:p>
    <w:p w:rsidR="00835B6D" w:rsidRPr="005E2601" w:rsidRDefault="00835B6D" w:rsidP="00B22428">
      <w:pPr>
        <w:overflowPunct w:val="0"/>
        <w:autoSpaceDE w:val="0"/>
        <w:autoSpaceDN w:val="0"/>
        <w:adjustRightInd w:val="0"/>
        <w:jc w:val="both"/>
        <w:rPr>
          <w:sz w:val="20"/>
          <w:szCs w:val="20"/>
        </w:rPr>
      </w:pPr>
      <w:r w:rsidRPr="005E2601">
        <w:rPr>
          <w:sz w:val="20"/>
          <w:szCs w:val="20"/>
        </w:rPr>
        <w:tab/>
        <w:t>Ustalenia zawarte w niniejszej specyfikacji dotyczą zasad prowadzenia robót ziemnych w czasie budowy lub modernizacji dróg i obejmują wykonanie wykopów w gruntach nieskalistych.</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00" w:name="_Toc407161217"/>
      <w:r w:rsidRPr="005E2601">
        <w:rPr>
          <w:b/>
          <w:bCs/>
          <w:sz w:val="20"/>
          <w:szCs w:val="20"/>
        </w:rPr>
        <w:t>1.4. Określenia podstawowe</w:t>
      </w:r>
      <w:bookmarkEnd w:id="200"/>
    </w:p>
    <w:p w:rsidR="00835B6D" w:rsidRPr="005E2601" w:rsidRDefault="00835B6D" w:rsidP="00B22428">
      <w:pPr>
        <w:overflowPunct w:val="0"/>
        <w:autoSpaceDE w:val="0"/>
        <w:autoSpaceDN w:val="0"/>
        <w:adjustRightInd w:val="0"/>
        <w:jc w:val="both"/>
        <w:rPr>
          <w:sz w:val="20"/>
          <w:szCs w:val="20"/>
        </w:rPr>
      </w:pPr>
      <w:r w:rsidRPr="005E2601">
        <w:rPr>
          <w:sz w:val="20"/>
          <w:szCs w:val="20"/>
        </w:rPr>
        <w:tab/>
        <w:t>Podstawowe określenia zostały podane w OST D-02.00.01 pkt 1.4.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01" w:name="_Toc407161218"/>
      <w:r w:rsidRPr="005E2601">
        <w:rPr>
          <w:b/>
          <w:bCs/>
          <w:sz w:val="20"/>
          <w:szCs w:val="20"/>
        </w:rPr>
        <w:t>1.5. Ogólne wymagania dotyczące robót</w:t>
      </w:r>
      <w:bookmarkEnd w:id="201"/>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Ogólne wymagania dotyczące robót podano w OST D-02.00.01 pkt 1.5.</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0080"/>
          <w:kern w:val="28"/>
          <w:sz w:val="20"/>
          <w:szCs w:val="20"/>
        </w:rPr>
      </w:pPr>
      <w:bookmarkStart w:id="202" w:name="_2._materiały_(grunty)_1"/>
      <w:bookmarkStart w:id="203" w:name="_Toc419000100"/>
      <w:bookmarkStart w:id="204" w:name="_Toc418998855"/>
      <w:bookmarkStart w:id="205" w:name="_Toc418998499"/>
      <w:bookmarkStart w:id="206" w:name="_Toc418997089"/>
      <w:bookmarkStart w:id="207" w:name="_Toc418996702"/>
      <w:bookmarkStart w:id="208" w:name="_Toc418996333"/>
      <w:bookmarkStart w:id="209" w:name="_Toc418994926"/>
      <w:bookmarkStart w:id="210" w:name="_Toc407161219"/>
      <w:bookmarkEnd w:id="202"/>
      <w:r w:rsidRPr="005E2601">
        <w:rPr>
          <w:b/>
          <w:bCs/>
          <w:caps/>
          <w:color w:val="000080"/>
          <w:kern w:val="28"/>
          <w:sz w:val="20"/>
          <w:szCs w:val="20"/>
        </w:rPr>
        <w:t>2. materiały (grunty)</w:t>
      </w:r>
      <w:bookmarkEnd w:id="203"/>
      <w:bookmarkEnd w:id="204"/>
      <w:bookmarkEnd w:id="205"/>
      <w:bookmarkEnd w:id="206"/>
      <w:bookmarkEnd w:id="207"/>
      <w:bookmarkEnd w:id="208"/>
      <w:bookmarkEnd w:id="209"/>
      <w:bookmarkEnd w:id="210"/>
    </w:p>
    <w:p w:rsidR="00835B6D" w:rsidRPr="005E2601" w:rsidRDefault="00835B6D" w:rsidP="00B22428">
      <w:pPr>
        <w:overflowPunct w:val="0"/>
        <w:autoSpaceDE w:val="0"/>
        <w:autoSpaceDN w:val="0"/>
        <w:adjustRightInd w:val="0"/>
        <w:jc w:val="both"/>
        <w:rPr>
          <w:sz w:val="20"/>
          <w:szCs w:val="20"/>
        </w:rPr>
      </w:pPr>
      <w:r w:rsidRPr="005E2601">
        <w:rPr>
          <w:sz w:val="20"/>
          <w:szCs w:val="20"/>
        </w:rPr>
        <w:tab/>
        <w:t>Materiał występujący w podłożu wykopu jest gruntem rodzimym, który będzie stanowił podłoże nawierzchni. Zgodnie z Katalogiem typowych konstrukcji nawierzchni podatnych i półsztywnych [12] powinien charakteryzować się grupą nośności G</w:t>
      </w:r>
      <w:r w:rsidRPr="005E2601">
        <w:rPr>
          <w:sz w:val="20"/>
          <w:szCs w:val="20"/>
          <w:vertAlign w:val="subscript"/>
        </w:rPr>
        <w:t>1</w:t>
      </w:r>
      <w:r w:rsidRPr="005E2601">
        <w:rPr>
          <w:sz w:val="20"/>
          <w:szCs w:val="20"/>
        </w:rPr>
        <w:t>. Gdy podłoże nawierzchni zaklasyfikowano do innej grupy nośności, należy podłoże doprowadzić do grupy nośności G</w:t>
      </w:r>
      <w:r w:rsidRPr="005E2601">
        <w:rPr>
          <w:sz w:val="20"/>
          <w:szCs w:val="20"/>
          <w:vertAlign w:val="subscript"/>
        </w:rPr>
        <w:t>1</w:t>
      </w:r>
      <w:r w:rsidRPr="005E2601">
        <w:rPr>
          <w:sz w:val="20"/>
          <w:szCs w:val="20"/>
        </w:rPr>
        <w:t xml:space="preserve"> zgodnie z dokumentacja projektową i SST.</w:t>
      </w:r>
    </w:p>
    <w:p w:rsidR="00835B6D" w:rsidRPr="005E2601" w:rsidRDefault="00835B6D" w:rsidP="00B22428">
      <w:pPr>
        <w:keepNext/>
        <w:keepLines/>
        <w:suppressAutoHyphens/>
        <w:overflowPunct w:val="0"/>
        <w:autoSpaceDE w:val="0"/>
        <w:autoSpaceDN w:val="0"/>
        <w:adjustRightInd w:val="0"/>
        <w:spacing w:before="120" w:after="120"/>
        <w:jc w:val="both"/>
        <w:outlineLvl w:val="0"/>
        <w:rPr>
          <w:b/>
          <w:bCs/>
          <w:caps/>
          <w:color w:val="000080"/>
          <w:kern w:val="28"/>
          <w:sz w:val="20"/>
          <w:szCs w:val="20"/>
        </w:rPr>
      </w:pPr>
      <w:bookmarkStart w:id="211" w:name="_3._sprzęt_1"/>
      <w:bookmarkStart w:id="212" w:name="_Toc419000101"/>
      <w:bookmarkStart w:id="213" w:name="_Toc418998856"/>
      <w:bookmarkStart w:id="214" w:name="_Toc418998500"/>
      <w:bookmarkStart w:id="215" w:name="_Toc418997090"/>
      <w:bookmarkStart w:id="216" w:name="_Toc418996703"/>
      <w:bookmarkStart w:id="217" w:name="_Toc418996334"/>
      <w:bookmarkStart w:id="218" w:name="_Toc418994927"/>
      <w:bookmarkStart w:id="219" w:name="_Toc407161220"/>
      <w:bookmarkEnd w:id="211"/>
      <w:r w:rsidRPr="005E2601">
        <w:rPr>
          <w:b/>
          <w:bCs/>
          <w:caps/>
          <w:color w:val="000080"/>
          <w:kern w:val="28"/>
          <w:sz w:val="20"/>
          <w:szCs w:val="20"/>
        </w:rPr>
        <w:t>3. sprzęt</w:t>
      </w:r>
      <w:bookmarkEnd w:id="212"/>
      <w:bookmarkEnd w:id="213"/>
      <w:bookmarkEnd w:id="214"/>
      <w:bookmarkEnd w:id="215"/>
      <w:bookmarkEnd w:id="216"/>
      <w:bookmarkEnd w:id="217"/>
      <w:bookmarkEnd w:id="218"/>
      <w:bookmarkEnd w:id="219"/>
    </w:p>
    <w:p w:rsidR="00835B6D" w:rsidRPr="005E2601" w:rsidRDefault="00835B6D" w:rsidP="00B22428">
      <w:pPr>
        <w:overflowPunct w:val="0"/>
        <w:autoSpaceDE w:val="0"/>
        <w:autoSpaceDN w:val="0"/>
        <w:adjustRightInd w:val="0"/>
        <w:spacing w:after="120"/>
        <w:jc w:val="both"/>
        <w:rPr>
          <w:sz w:val="20"/>
          <w:szCs w:val="20"/>
        </w:rPr>
      </w:pPr>
      <w:r w:rsidRPr="005E2601">
        <w:rPr>
          <w:sz w:val="20"/>
          <w:szCs w:val="20"/>
        </w:rPr>
        <w:tab/>
        <w:t>Ogólne wymagania i ustalenia dotyczące sprzętu określono w OST  D-02.00.01 pkt 3.</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20" w:name="_4._transport_1"/>
      <w:bookmarkStart w:id="221" w:name="_Toc419000102"/>
      <w:bookmarkStart w:id="222" w:name="_Toc418998857"/>
      <w:bookmarkStart w:id="223" w:name="_Toc418998501"/>
      <w:bookmarkStart w:id="224" w:name="_Toc418997091"/>
      <w:bookmarkStart w:id="225" w:name="_Toc418996704"/>
      <w:bookmarkStart w:id="226" w:name="_Toc418996335"/>
      <w:bookmarkStart w:id="227" w:name="_Toc418994928"/>
      <w:bookmarkStart w:id="228" w:name="_Toc407161221"/>
      <w:bookmarkEnd w:id="220"/>
      <w:r w:rsidRPr="005E2601">
        <w:rPr>
          <w:b/>
          <w:bCs/>
          <w:caps/>
          <w:color w:val="000080"/>
          <w:kern w:val="28"/>
          <w:sz w:val="20"/>
          <w:szCs w:val="20"/>
        </w:rPr>
        <w:t xml:space="preserve">4. </w:t>
      </w:r>
      <w:r w:rsidRPr="00437CA2">
        <w:rPr>
          <w:b/>
          <w:bCs/>
          <w:caps/>
          <w:color w:val="000000"/>
          <w:kern w:val="28"/>
          <w:sz w:val="20"/>
          <w:szCs w:val="20"/>
        </w:rPr>
        <w:t>transport</w:t>
      </w:r>
      <w:bookmarkEnd w:id="221"/>
      <w:bookmarkEnd w:id="222"/>
      <w:bookmarkEnd w:id="223"/>
      <w:bookmarkEnd w:id="224"/>
      <w:bookmarkEnd w:id="225"/>
      <w:bookmarkEnd w:id="226"/>
      <w:bookmarkEnd w:id="227"/>
      <w:bookmarkEnd w:id="228"/>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i ustalenia dotyczące transportu określono w OST D-02.00.01 pkt 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29" w:name="_5._wykonanie_robót_1"/>
      <w:bookmarkStart w:id="230" w:name="_Toc419000103"/>
      <w:bookmarkStart w:id="231" w:name="_Toc418998858"/>
      <w:bookmarkStart w:id="232" w:name="_Toc418998502"/>
      <w:bookmarkStart w:id="233" w:name="_Toc418997092"/>
      <w:bookmarkStart w:id="234" w:name="_Toc418996705"/>
      <w:bookmarkStart w:id="235" w:name="_Toc418996336"/>
      <w:bookmarkStart w:id="236" w:name="_Toc418994929"/>
      <w:bookmarkStart w:id="237" w:name="_Toc407161222"/>
      <w:bookmarkEnd w:id="229"/>
      <w:r w:rsidRPr="00437CA2">
        <w:rPr>
          <w:b/>
          <w:bCs/>
          <w:caps/>
          <w:color w:val="000000"/>
          <w:kern w:val="28"/>
          <w:sz w:val="20"/>
          <w:szCs w:val="20"/>
        </w:rPr>
        <w:t>5. wykonanie robót</w:t>
      </w:r>
      <w:bookmarkEnd w:id="230"/>
      <w:bookmarkEnd w:id="231"/>
      <w:bookmarkEnd w:id="232"/>
      <w:bookmarkEnd w:id="233"/>
      <w:bookmarkEnd w:id="234"/>
      <w:bookmarkEnd w:id="235"/>
      <w:bookmarkEnd w:id="236"/>
      <w:bookmarkEnd w:id="237"/>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38" w:name="_Toc407161223"/>
      <w:r w:rsidRPr="00437CA2">
        <w:rPr>
          <w:b/>
          <w:bCs/>
          <w:color w:val="000000"/>
          <w:sz w:val="20"/>
          <w:szCs w:val="20"/>
        </w:rPr>
        <w:t>5.1. Zasady prowadzenia robót</w:t>
      </w:r>
      <w:bookmarkEnd w:id="238"/>
    </w:p>
    <w:p w:rsidR="00835B6D" w:rsidRPr="005E2601" w:rsidRDefault="00835B6D" w:rsidP="00B22428">
      <w:pPr>
        <w:overflowPunct w:val="0"/>
        <w:autoSpaceDE w:val="0"/>
        <w:autoSpaceDN w:val="0"/>
        <w:adjustRightInd w:val="0"/>
        <w:jc w:val="both"/>
        <w:rPr>
          <w:sz w:val="20"/>
          <w:szCs w:val="20"/>
        </w:rPr>
      </w:pPr>
      <w:r w:rsidRPr="005E2601">
        <w:rPr>
          <w:sz w:val="20"/>
          <w:szCs w:val="20"/>
        </w:rPr>
        <w:tab/>
        <w:t>Ogólne zasady prowadzenia robót podano w OST D-02.00.01 pkt 5.</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Sposób wykonania skarp wykopu powinien gwarantować ich stateczność w całym okresie prowadzenia robót, a naprawa uszkodzeń, wynikających z nieprawidłowego ukształtowania skarp wykopu, ich podcięcia lub innych odstępstw od dokumentacji projektowej obciąża Wykonawcę.</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Wykonawca powinien wykonywać wykopy w taki sposób, aby grunty o różnym stopniu przydatności do budowy nasypów były odspajane oddzielnie, w sposób uniemożliwiający ich wymieszanie. Odstępstwo od </w:t>
      </w:r>
      <w:r w:rsidRPr="005E2601">
        <w:rPr>
          <w:sz w:val="20"/>
          <w:szCs w:val="20"/>
        </w:rPr>
        <w:lastRenderedPageBreak/>
        <w:t>powyższego wymagania, uzasadnione skomplikowanym układem warstw geotechnicznych, wymaga zgody Inżyniera.</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Odspojone grunty przydatne do wykonania nasypów powinny być bezpośrednio wbudowane w nasyp lub przewiezione na odkład. O ile Inżynier dopuści czasowe składowanie odspojonych  gruntów, należy je odpowiednio zabezpieczyć przed nadmiernym zawilgoceniem.</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39" w:name="_Toc407161224"/>
      <w:r w:rsidRPr="005E2601">
        <w:rPr>
          <w:b/>
          <w:bCs/>
          <w:sz w:val="20"/>
          <w:szCs w:val="20"/>
        </w:rPr>
        <w:t>5.2. Wymagania dotyczące zagęszczenia</w:t>
      </w:r>
      <w:bookmarkEnd w:id="239"/>
      <w:r w:rsidRPr="005E2601">
        <w:rPr>
          <w:b/>
          <w:bCs/>
          <w:sz w:val="20"/>
          <w:szCs w:val="20"/>
        </w:rPr>
        <w:t xml:space="preserve"> i nośności gruntu</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Zagęszczenie gruntu w wykopach i miejscach zerowych robót ziemnych powinno spełniać wymagania, dotyczące minimalnej wartości wskaźnika zagęszczenia (</w:t>
      </w:r>
      <w:proofErr w:type="spellStart"/>
      <w:r w:rsidRPr="005E2601">
        <w:rPr>
          <w:sz w:val="20"/>
          <w:szCs w:val="20"/>
        </w:rPr>
        <w:t>I</w:t>
      </w:r>
      <w:r w:rsidRPr="005E2601">
        <w:rPr>
          <w:sz w:val="20"/>
          <w:szCs w:val="20"/>
          <w:vertAlign w:val="subscript"/>
        </w:rPr>
        <w:t>s</w:t>
      </w:r>
      <w:proofErr w:type="spellEnd"/>
      <w:r w:rsidRPr="005E2601">
        <w:rPr>
          <w:sz w:val="20"/>
          <w:szCs w:val="20"/>
        </w:rPr>
        <w:t>), podanego w tablicy 1.</w:t>
      </w:r>
    </w:p>
    <w:p w:rsidR="00835B6D" w:rsidRPr="005E2601" w:rsidRDefault="00835B6D" w:rsidP="00B22428">
      <w:pPr>
        <w:overflowPunct w:val="0"/>
        <w:autoSpaceDE w:val="0"/>
        <w:autoSpaceDN w:val="0"/>
        <w:adjustRightInd w:val="0"/>
        <w:spacing w:before="120" w:after="120"/>
        <w:ind w:left="851" w:hanging="851"/>
        <w:jc w:val="both"/>
        <w:rPr>
          <w:sz w:val="20"/>
          <w:szCs w:val="20"/>
        </w:rPr>
      </w:pPr>
      <w:r w:rsidRPr="005E2601">
        <w:rPr>
          <w:sz w:val="20"/>
          <w:szCs w:val="20"/>
        </w:rPr>
        <w:t>Tablica 1. Minimalne wartości wskaźnika zagęszczenia w wykopach i miejscach zerowych robót ziemnych</w:t>
      </w:r>
    </w:p>
    <w:tbl>
      <w:tblPr>
        <w:tblW w:w="0" w:type="auto"/>
        <w:tblCellMar>
          <w:left w:w="70" w:type="dxa"/>
          <w:right w:w="70" w:type="dxa"/>
        </w:tblCellMar>
        <w:tblLook w:val="0000" w:firstRow="0" w:lastRow="0" w:firstColumn="0" w:lastColumn="0" w:noHBand="0" w:noVBand="0"/>
      </w:tblPr>
      <w:tblGrid>
        <w:gridCol w:w="2905"/>
        <w:gridCol w:w="4605"/>
      </w:tblGrid>
      <w:tr w:rsidR="00835B6D" w:rsidRPr="005E2601">
        <w:tc>
          <w:tcPr>
            <w:tcW w:w="2905" w:type="dxa"/>
            <w:vMerge w:val="restart"/>
            <w:tcBorders>
              <w:top w:val="single" w:sz="6" w:space="0" w:color="auto"/>
              <w:left w:val="single" w:sz="6" w:space="0" w:color="auto"/>
              <w:bottom w:val="double" w:sz="6" w:space="0" w:color="auto"/>
              <w:right w:val="nil"/>
            </w:tcBorders>
            <w:noWrap/>
            <w:vAlign w:val="center"/>
          </w:tcPr>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Strefa</w:t>
            </w:r>
          </w:p>
          <w:p w:rsidR="00835B6D" w:rsidRPr="005E2601" w:rsidRDefault="00835B6D"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korpusu</w:t>
            </w:r>
          </w:p>
        </w:tc>
        <w:tc>
          <w:tcPr>
            <w:tcW w:w="4605" w:type="dxa"/>
            <w:tcBorders>
              <w:top w:val="single" w:sz="6" w:space="0" w:color="auto"/>
              <w:left w:val="single" w:sz="6" w:space="0" w:color="auto"/>
              <w:bottom w:val="nil"/>
              <w:right w:val="single" w:sz="6" w:space="0" w:color="auto"/>
            </w:tcBorders>
            <w:noWrap/>
            <w:vAlign w:val="center"/>
          </w:tcPr>
          <w:p w:rsidR="00835B6D" w:rsidRPr="005E2601" w:rsidRDefault="00835B6D" w:rsidP="00717F3E">
            <w:pPr>
              <w:overflowPunct w:val="0"/>
              <w:autoSpaceDE w:val="0"/>
              <w:autoSpaceDN w:val="0"/>
              <w:adjustRightInd w:val="0"/>
              <w:spacing w:before="120"/>
              <w:jc w:val="center"/>
              <w:rPr>
                <w:rFonts w:ascii="Calibri" w:hAnsi="Calibri" w:cs="Calibri"/>
                <w:sz w:val="20"/>
                <w:szCs w:val="20"/>
              </w:rPr>
            </w:pPr>
            <w:r w:rsidRPr="005E2601">
              <w:rPr>
                <w:rFonts w:ascii="Calibri" w:hAnsi="Calibri" w:cs="Calibri"/>
                <w:sz w:val="20"/>
                <w:szCs w:val="20"/>
              </w:rPr>
              <w:t xml:space="preserve">Minimalna wartość </w:t>
            </w:r>
            <w:proofErr w:type="spellStart"/>
            <w:r w:rsidRPr="005E2601">
              <w:rPr>
                <w:rFonts w:ascii="Calibri" w:hAnsi="Calibri" w:cs="Calibri"/>
                <w:sz w:val="20"/>
                <w:szCs w:val="20"/>
              </w:rPr>
              <w:t>I</w:t>
            </w:r>
            <w:r w:rsidRPr="005E2601">
              <w:rPr>
                <w:rFonts w:ascii="Calibri" w:hAnsi="Calibri" w:cs="Calibri"/>
                <w:sz w:val="20"/>
                <w:szCs w:val="20"/>
                <w:vertAlign w:val="subscript"/>
              </w:rPr>
              <w:t>s</w:t>
            </w:r>
            <w:proofErr w:type="spellEnd"/>
            <w:r w:rsidRPr="005E2601">
              <w:rPr>
                <w:rFonts w:ascii="Calibri" w:hAnsi="Calibri" w:cs="Calibri"/>
                <w:sz w:val="20"/>
                <w:szCs w:val="20"/>
              </w:rPr>
              <w:t xml:space="preserve"> dla:</w:t>
            </w:r>
          </w:p>
        </w:tc>
      </w:tr>
      <w:tr w:rsidR="00541B5A" w:rsidRPr="005E2601" w:rsidTr="000E2B0D">
        <w:tc>
          <w:tcPr>
            <w:tcW w:w="0" w:type="auto"/>
            <w:vMerge/>
            <w:tcBorders>
              <w:top w:val="single" w:sz="6" w:space="0" w:color="auto"/>
              <w:left w:val="single" w:sz="6" w:space="0" w:color="auto"/>
              <w:bottom w:val="double" w:sz="6" w:space="0" w:color="auto"/>
              <w:right w:val="nil"/>
            </w:tcBorders>
            <w:vAlign w:val="center"/>
          </w:tcPr>
          <w:p w:rsidR="00541B5A" w:rsidRPr="005E2601" w:rsidRDefault="00541B5A" w:rsidP="00717F3E">
            <w:pPr>
              <w:rPr>
                <w:rFonts w:ascii="Calibri" w:hAnsi="Calibri" w:cs="Calibri"/>
                <w:sz w:val="20"/>
                <w:szCs w:val="20"/>
              </w:rPr>
            </w:pPr>
          </w:p>
        </w:tc>
        <w:tc>
          <w:tcPr>
            <w:tcW w:w="4605" w:type="dxa"/>
            <w:tcBorders>
              <w:top w:val="single" w:sz="6" w:space="0" w:color="auto"/>
              <w:left w:val="single" w:sz="6" w:space="0" w:color="auto"/>
              <w:bottom w:val="double" w:sz="6" w:space="0" w:color="auto"/>
              <w:right w:val="single" w:sz="6" w:space="0" w:color="auto"/>
            </w:tcBorders>
            <w:noWrap/>
            <w:vAlign w:val="center"/>
          </w:tcPr>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innych dróg</w:t>
            </w:r>
          </w:p>
        </w:tc>
      </w:tr>
      <w:tr w:rsidR="00541B5A" w:rsidRPr="005E2601" w:rsidTr="00746D98">
        <w:tc>
          <w:tcPr>
            <w:tcW w:w="0" w:type="auto"/>
            <w:vMerge/>
            <w:tcBorders>
              <w:top w:val="single" w:sz="6" w:space="0" w:color="auto"/>
              <w:left w:val="single" w:sz="6" w:space="0" w:color="auto"/>
              <w:bottom w:val="double" w:sz="6" w:space="0" w:color="auto"/>
              <w:right w:val="nil"/>
            </w:tcBorders>
            <w:vAlign w:val="center"/>
          </w:tcPr>
          <w:p w:rsidR="00541B5A" w:rsidRPr="005E2601" w:rsidRDefault="00541B5A" w:rsidP="00717F3E">
            <w:pPr>
              <w:rPr>
                <w:rFonts w:ascii="Calibri" w:hAnsi="Calibri" w:cs="Calibri"/>
                <w:sz w:val="20"/>
                <w:szCs w:val="20"/>
              </w:rPr>
            </w:pPr>
          </w:p>
        </w:tc>
        <w:tc>
          <w:tcPr>
            <w:tcW w:w="4605" w:type="dxa"/>
            <w:tcBorders>
              <w:top w:val="single" w:sz="6" w:space="0" w:color="auto"/>
              <w:left w:val="single" w:sz="6" w:space="0" w:color="auto"/>
              <w:bottom w:val="double" w:sz="6" w:space="0" w:color="auto"/>
              <w:right w:val="single" w:sz="6" w:space="0" w:color="auto"/>
            </w:tcBorders>
            <w:vAlign w:val="center"/>
          </w:tcPr>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kategoria ruchu KR1-KR2</w:t>
            </w:r>
          </w:p>
        </w:tc>
      </w:tr>
      <w:tr w:rsidR="00541B5A" w:rsidRPr="005E2601" w:rsidTr="00140053">
        <w:tc>
          <w:tcPr>
            <w:tcW w:w="2905" w:type="dxa"/>
            <w:tcBorders>
              <w:top w:val="nil"/>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spacing w:before="120" w:after="120"/>
              <w:jc w:val="both"/>
              <w:rPr>
                <w:rFonts w:ascii="Calibri" w:hAnsi="Calibri" w:cs="Calibri"/>
                <w:sz w:val="20"/>
                <w:szCs w:val="20"/>
              </w:rPr>
            </w:pPr>
            <w:r w:rsidRPr="005E2601">
              <w:rPr>
                <w:rFonts w:ascii="Calibri" w:hAnsi="Calibri" w:cs="Calibri"/>
                <w:sz w:val="20"/>
                <w:szCs w:val="20"/>
              </w:rPr>
              <w:t>Górna warstwa o grubości 20 cm</w:t>
            </w:r>
          </w:p>
        </w:tc>
        <w:tc>
          <w:tcPr>
            <w:tcW w:w="4605" w:type="dxa"/>
            <w:tcBorders>
              <w:top w:val="nil"/>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spacing w:before="120" w:after="120"/>
              <w:jc w:val="center"/>
              <w:rPr>
                <w:rFonts w:ascii="Calibri" w:hAnsi="Calibri" w:cs="Calibri"/>
                <w:sz w:val="20"/>
                <w:szCs w:val="20"/>
              </w:rPr>
            </w:pPr>
            <w:r w:rsidRPr="005E2601">
              <w:rPr>
                <w:rFonts w:ascii="Calibri" w:hAnsi="Calibri" w:cs="Calibri"/>
                <w:sz w:val="20"/>
                <w:szCs w:val="20"/>
              </w:rPr>
              <w:t>1,00</w:t>
            </w:r>
          </w:p>
        </w:tc>
      </w:tr>
      <w:tr w:rsidR="00541B5A" w:rsidRPr="005E2601" w:rsidTr="003D3DFB">
        <w:tc>
          <w:tcPr>
            <w:tcW w:w="2905" w:type="dxa"/>
            <w:tcBorders>
              <w:top w:val="single" w:sz="6" w:space="0" w:color="auto"/>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spacing w:before="120" w:after="120"/>
              <w:jc w:val="both"/>
              <w:rPr>
                <w:rFonts w:ascii="Calibri" w:hAnsi="Calibri" w:cs="Calibri"/>
                <w:sz w:val="20"/>
                <w:szCs w:val="20"/>
              </w:rPr>
            </w:pPr>
            <w:r w:rsidRPr="005E2601">
              <w:rPr>
                <w:rFonts w:ascii="Calibri" w:hAnsi="Calibri" w:cs="Calibri"/>
                <w:sz w:val="20"/>
                <w:szCs w:val="20"/>
              </w:rPr>
              <w:t>Na głębokości od 20 do 50 cm od powierzchni robót ziemnych</w:t>
            </w:r>
          </w:p>
        </w:tc>
        <w:tc>
          <w:tcPr>
            <w:tcW w:w="4605" w:type="dxa"/>
            <w:tcBorders>
              <w:top w:val="single" w:sz="6" w:space="0" w:color="auto"/>
              <w:left w:val="single" w:sz="6" w:space="0" w:color="auto"/>
              <w:bottom w:val="single" w:sz="6" w:space="0" w:color="auto"/>
              <w:right w:val="single" w:sz="6" w:space="0" w:color="auto"/>
            </w:tcBorders>
            <w:noWrap/>
          </w:tcPr>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 </w:t>
            </w:r>
          </w:p>
          <w:p w:rsidR="00541B5A" w:rsidRPr="005E2601" w:rsidRDefault="00541B5A" w:rsidP="00717F3E">
            <w:pPr>
              <w:overflowPunct w:val="0"/>
              <w:autoSpaceDE w:val="0"/>
              <w:autoSpaceDN w:val="0"/>
              <w:adjustRightInd w:val="0"/>
              <w:jc w:val="center"/>
              <w:rPr>
                <w:rFonts w:ascii="Calibri" w:hAnsi="Calibri" w:cs="Calibri"/>
                <w:sz w:val="20"/>
                <w:szCs w:val="20"/>
              </w:rPr>
            </w:pPr>
            <w:r w:rsidRPr="005E2601">
              <w:rPr>
                <w:rFonts w:ascii="Calibri" w:hAnsi="Calibri" w:cs="Calibri"/>
                <w:sz w:val="20"/>
                <w:szCs w:val="20"/>
              </w:rPr>
              <w:t>0,97</w:t>
            </w:r>
          </w:p>
        </w:tc>
      </w:tr>
    </w:tbl>
    <w:p w:rsidR="00835B6D" w:rsidRPr="005E2601" w:rsidRDefault="00835B6D" w:rsidP="00B22428">
      <w:pPr>
        <w:overflowPunct w:val="0"/>
        <w:autoSpaceDE w:val="0"/>
        <w:autoSpaceDN w:val="0"/>
        <w:adjustRightInd w:val="0"/>
        <w:jc w:val="both"/>
        <w:rPr>
          <w:sz w:val="20"/>
          <w:szCs w:val="20"/>
        </w:rPr>
      </w:pPr>
      <w:r w:rsidRPr="005E2601">
        <w:rPr>
          <w:sz w:val="20"/>
          <w:szCs w:val="20"/>
        </w:rPr>
        <w:t> </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 xml:space="preserve">Jeżeli grunty rodzime w wykopach i miejscach zerowych nie spełniają wymaganego wskaźnika zagęszczenia, to przed ułożeniem konstrukcji nawierzchni należy je dogęścić do wartości </w:t>
      </w:r>
      <w:proofErr w:type="spellStart"/>
      <w:r w:rsidRPr="005E2601">
        <w:rPr>
          <w:sz w:val="20"/>
          <w:szCs w:val="20"/>
        </w:rPr>
        <w:t>I</w:t>
      </w:r>
      <w:r w:rsidRPr="005E2601">
        <w:rPr>
          <w:sz w:val="20"/>
          <w:szCs w:val="20"/>
          <w:vertAlign w:val="subscript"/>
        </w:rPr>
        <w:t>s</w:t>
      </w:r>
      <w:proofErr w:type="spellEnd"/>
      <w:r w:rsidRPr="005E2601">
        <w:rPr>
          <w:sz w:val="20"/>
          <w:szCs w:val="20"/>
        </w:rPr>
        <w:t>, podanych w tablicy 1.</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Jeżeli wartości wskaźnika zagęszczenia określone w tablicy 1 nie mogą być osiągnięte przez bezpośrednie zagęszczanie gruntów rodzimych, to należy podjąć środki w celu ulepszenia gruntu podłoża, umożliwiającego uzyskanie wymaganych wartości wskaźnika zagęszczenia. Możliwe do zastosowania środki, o ile nie są określone w SST, proponuje Wykonawca i przedstawia do akceptacji Inżynierowi.</w:t>
      </w:r>
    </w:p>
    <w:p w:rsidR="00835B6D" w:rsidRPr="005E2601" w:rsidRDefault="00835B6D" w:rsidP="00B22428">
      <w:pPr>
        <w:overflowPunct w:val="0"/>
        <w:autoSpaceDE w:val="0"/>
        <w:autoSpaceDN w:val="0"/>
        <w:adjustRightInd w:val="0"/>
        <w:jc w:val="both"/>
        <w:rPr>
          <w:sz w:val="20"/>
          <w:szCs w:val="20"/>
        </w:rPr>
      </w:pPr>
      <w:r w:rsidRPr="005E2601">
        <w:rPr>
          <w:sz w:val="20"/>
          <w:szCs w:val="20"/>
        </w:rPr>
        <w:tab/>
        <w:t>Dodatkowo można sprawdzić nośność warstwy gruntu na powierzchni robót ziemnych na podstawie pomiaru wtórnego modułu odkształcenia E</w:t>
      </w:r>
      <w:r w:rsidRPr="005E2601">
        <w:rPr>
          <w:sz w:val="20"/>
          <w:szCs w:val="20"/>
          <w:vertAlign w:val="subscript"/>
        </w:rPr>
        <w:t>2</w:t>
      </w:r>
      <w:r w:rsidRPr="005E2601">
        <w:rPr>
          <w:sz w:val="20"/>
          <w:szCs w:val="20"/>
        </w:rPr>
        <w:t xml:space="preserve"> zgodnie z PN-02205:1998 [4] rysunek 4.</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40" w:name="_Toc407161225"/>
      <w:r w:rsidRPr="005E2601">
        <w:rPr>
          <w:b/>
          <w:bCs/>
          <w:sz w:val="20"/>
          <w:szCs w:val="20"/>
        </w:rPr>
        <w:t>5.3. Ruch budowlany</w:t>
      </w:r>
      <w:bookmarkEnd w:id="240"/>
    </w:p>
    <w:p w:rsidR="00835B6D" w:rsidRPr="005E2601" w:rsidRDefault="00835B6D" w:rsidP="00B22428">
      <w:pPr>
        <w:overflowPunct w:val="0"/>
        <w:autoSpaceDE w:val="0"/>
        <w:autoSpaceDN w:val="0"/>
        <w:adjustRightInd w:val="0"/>
        <w:jc w:val="both"/>
        <w:rPr>
          <w:sz w:val="20"/>
          <w:szCs w:val="20"/>
        </w:rPr>
      </w:pPr>
      <w:r w:rsidRPr="005E2601">
        <w:rPr>
          <w:sz w:val="20"/>
          <w:szCs w:val="20"/>
        </w:rPr>
        <w:tab/>
        <w:t>Nie należy dopuszczać ruchu budowlanego po dnie wykopu o ile grubość warstwy gruntu (nadkładu) powyżej rzędnych robót ziemnych jest mniejsza niż 0,3 m.</w:t>
      </w:r>
    </w:p>
    <w:p w:rsidR="00835B6D" w:rsidRPr="00437CA2" w:rsidRDefault="00835B6D" w:rsidP="00B22428">
      <w:pPr>
        <w:overflowPunct w:val="0"/>
        <w:autoSpaceDE w:val="0"/>
        <w:autoSpaceDN w:val="0"/>
        <w:adjustRightInd w:val="0"/>
        <w:jc w:val="both"/>
        <w:rPr>
          <w:color w:val="000000"/>
          <w:sz w:val="20"/>
          <w:szCs w:val="20"/>
        </w:rPr>
      </w:pPr>
      <w:r w:rsidRPr="005E2601">
        <w:rPr>
          <w:sz w:val="20"/>
          <w:szCs w:val="20"/>
        </w:rPr>
        <w:tab/>
        <w:t xml:space="preserve">Z chwilą przystąpienia do ostatecznego profilowania dna wykopu dopuszcza się po nim jedynie ruch maszyn wykonujących tę czynność budowlaną. Może odbywać się jedynie sporadyczny ruch pojazdów, które nie </w:t>
      </w:r>
      <w:r w:rsidRPr="00437CA2">
        <w:rPr>
          <w:color w:val="000000"/>
          <w:sz w:val="20"/>
          <w:szCs w:val="20"/>
        </w:rPr>
        <w:t>spowodują uszkodzeń powierzchni korpusu.</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Naprawa uszkodzeń powierzchni robót ziemnych, wynikających z niedotrzymania podanych powyżej warunków obciąża Wykonawcę robót ziemnych.</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41" w:name="_6._kontrola_jakości_1"/>
      <w:bookmarkStart w:id="242" w:name="_Toc419000104"/>
      <w:bookmarkStart w:id="243" w:name="_Toc418998859"/>
      <w:bookmarkStart w:id="244" w:name="_Toc418998503"/>
      <w:bookmarkStart w:id="245" w:name="_Toc418997093"/>
      <w:bookmarkStart w:id="246" w:name="_Toc418996706"/>
      <w:bookmarkStart w:id="247" w:name="_Toc418996337"/>
      <w:bookmarkStart w:id="248" w:name="_Toc418994930"/>
      <w:bookmarkStart w:id="249" w:name="_Toc407161226"/>
      <w:bookmarkEnd w:id="241"/>
      <w:r w:rsidRPr="00437CA2">
        <w:rPr>
          <w:b/>
          <w:bCs/>
          <w:caps/>
          <w:color w:val="000000"/>
          <w:kern w:val="28"/>
          <w:sz w:val="20"/>
          <w:szCs w:val="20"/>
        </w:rPr>
        <w:t>6. kontrola jakości robót</w:t>
      </w:r>
      <w:bookmarkEnd w:id="242"/>
      <w:bookmarkEnd w:id="243"/>
      <w:bookmarkEnd w:id="244"/>
      <w:bookmarkEnd w:id="245"/>
      <w:bookmarkEnd w:id="246"/>
      <w:bookmarkEnd w:id="247"/>
      <w:bookmarkEnd w:id="248"/>
      <w:bookmarkEnd w:id="24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50" w:name="_Toc407161227"/>
      <w:r w:rsidRPr="00437CA2">
        <w:rPr>
          <w:b/>
          <w:bCs/>
          <w:color w:val="000000"/>
          <w:sz w:val="20"/>
          <w:szCs w:val="20"/>
        </w:rPr>
        <w:t>6.1. Ogólne zasady kontroli jakości robót</w:t>
      </w:r>
      <w:bookmarkEnd w:id="250"/>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kontroli jakości robót podano w OST D-02.00.01 pkt 6.</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51" w:name="_Toc407161228"/>
      <w:r w:rsidRPr="00437CA2">
        <w:rPr>
          <w:b/>
          <w:bCs/>
          <w:color w:val="000000"/>
          <w:sz w:val="20"/>
          <w:szCs w:val="20"/>
        </w:rPr>
        <w:t>6.2. Kontrola wykonania wykopów</w:t>
      </w:r>
      <w:bookmarkEnd w:id="25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Kontrola wykonania wykopów polega na sprawdzeniu zgodności z wymaganiami określonymi w dokumentacji projektowej i SST. W czasie kontroli szczególną uwagę należy zwrócić na:</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sposób odspajania gruntów nie pogarszający ich właściwości,</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zapewnienie stateczności skarp,</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odwodnienie wykopów w czasie wykonywania robót i po ich zakończeniu,</w:t>
      </w:r>
    </w:p>
    <w:p w:rsidR="00835B6D" w:rsidRPr="00437CA2" w:rsidRDefault="00835B6D" w:rsidP="00B22428">
      <w:pPr>
        <w:numPr>
          <w:ilvl w:val="0"/>
          <w:numId w:val="27"/>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dokładność wykonania wykopów (usytuowanie i wykończenie),</w:t>
      </w:r>
    </w:p>
    <w:p w:rsidR="00835B6D" w:rsidRPr="00437CA2" w:rsidRDefault="00835B6D" w:rsidP="00B22428">
      <w:pPr>
        <w:numPr>
          <w:ilvl w:val="0"/>
          <w:numId w:val="27"/>
        </w:numPr>
        <w:overflowPunct w:val="0"/>
        <w:autoSpaceDE w:val="0"/>
        <w:autoSpaceDN w:val="0"/>
        <w:adjustRightInd w:val="0"/>
        <w:spacing w:after="120"/>
        <w:ind w:left="284" w:hanging="284"/>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 xml:space="preserve">zagęszczenie górnej strefy korpusu w wykopie według wymagań określonych w </w:t>
      </w:r>
      <w:proofErr w:type="spellStart"/>
      <w:r w:rsidRPr="00437CA2">
        <w:rPr>
          <w:color w:val="000000"/>
          <w:sz w:val="20"/>
          <w:szCs w:val="20"/>
        </w:rPr>
        <w:t>pkcie</w:t>
      </w:r>
      <w:proofErr w:type="spellEnd"/>
      <w:r w:rsidRPr="00437CA2">
        <w:rPr>
          <w:color w:val="000000"/>
          <w:sz w:val="20"/>
          <w:szCs w:val="20"/>
        </w:rPr>
        <w:t> 5.2.</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52" w:name="_7._obmiar_robót"/>
      <w:bookmarkStart w:id="253" w:name="_Toc419000105"/>
      <w:bookmarkStart w:id="254" w:name="_Toc418998860"/>
      <w:bookmarkStart w:id="255" w:name="_Toc418998504"/>
      <w:bookmarkStart w:id="256" w:name="_Toc418997094"/>
      <w:bookmarkStart w:id="257" w:name="_Toc418996707"/>
      <w:bookmarkStart w:id="258" w:name="_Toc418996338"/>
      <w:bookmarkStart w:id="259" w:name="_Toc418994931"/>
      <w:bookmarkStart w:id="260" w:name="_Toc407161229"/>
      <w:bookmarkEnd w:id="252"/>
      <w:r w:rsidRPr="00437CA2">
        <w:rPr>
          <w:b/>
          <w:bCs/>
          <w:caps/>
          <w:color w:val="000000"/>
          <w:kern w:val="28"/>
          <w:sz w:val="20"/>
          <w:szCs w:val="20"/>
        </w:rPr>
        <w:t>7. obmiar robót</w:t>
      </w:r>
      <w:bookmarkEnd w:id="253"/>
      <w:bookmarkEnd w:id="254"/>
      <w:bookmarkEnd w:id="255"/>
      <w:bookmarkEnd w:id="256"/>
      <w:bookmarkEnd w:id="257"/>
      <w:bookmarkEnd w:id="258"/>
      <w:bookmarkEnd w:id="259"/>
      <w:bookmarkEnd w:id="260"/>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61" w:name="_Toc407161230"/>
      <w:r w:rsidRPr="00437CA2">
        <w:rPr>
          <w:b/>
          <w:bCs/>
          <w:color w:val="000000"/>
          <w:sz w:val="20"/>
          <w:szCs w:val="20"/>
        </w:rPr>
        <w:t>7.1. Ogólne zasady obmiaru robót</w:t>
      </w:r>
      <w:bookmarkEnd w:id="26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obmiaru robót podano w OST D-02.00.01 pkt 7.</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62" w:name="_Toc407161231"/>
      <w:r w:rsidRPr="00437CA2">
        <w:rPr>
          <w:b/>
          <w:bCs/>
          <w:color w:val="000000"/>
          <w:sz w:val="20"/>
          <w:szCs w:val="20"/>
        </w:rPr>
        <w:lastRenderedPageBreak/>
        <w:t>7.2. Jednostka obmiarowa</w:t>
      </w:r>
      <w:bookmarkEnd w:id="262"/>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Jednostką obmiarową jest m</w:t>
      </w:r>
      <w:r w:rsidRPr="00437CA2">
        <w:rPr>
          <w:color w:val="000000"/>
          <w:sz w:val="20"/>
          <w:szCs w:val="20"/>
          <w:vertAlign w:val="superscript"/>
        </w:rPr>
        <w:t>3</w:t>
      </w:r>
      <w:r w:rsidRPr="00437CA2">
        <w:rPr>
          <w:color w:val="000000"/>
          <w:sz w:val="20"/>
          <w:szCs w:val="20"/>
        </w:rPr>
        <w:t xml:space="preserve"> (metr sześcienny) wykonanego wykopu.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63" w:name="_8._odbiór_robót_1"/>
      <w:bookmarkStart w:id="264" w:name="_Toc419000106"/>
      <w:bookmarkStart w:id="265" w:name="_Toc418998861"/>
      <w:bookmarkStart w:id="266" w:name="_Toc418998505"/>
      <w:bookmarkStart w:id="267" w:name="_Toc418997095"/>
      <w:bookmarkStart w:id="268" w:name="_Toc418996708"/>
      <w:bookmarkStart w:id="269" w:name="_Toc418996339"/>
      <w:bookmarkStart w:id="270" w:name="_Toc418994932"/>
      <w:bookmarkStart w:id="271" w:name="_Toc407161232"/>
      <w:bookmarkEnd w:id="263"/>
      <w:r w:rsidRPr="00437CA2">
        <w:rPr>
          <w:b/>
          <w:bCs/>
          <w:caps/>
          <w:color w:val="000000"/>
          <w:kern w:val="28"/>
          <w:sz w:val="20"/>
          <w:szCs w:val="20"/>
        </w:rPr>
        <w:t>8. odbiór robót</w:t>
      </w:r>
      <w:bookmarkEnd w:id="264"/>
      <w:bookmarkEnd w:id="265"/>
      <w:bookmarkEnd w:id="266"/>
      <w:bookmarkEnd w:id="267"/>
      <w:bookmarkEnd w:id="268"/>
      <w:bookmarkEnd w:id="269"/>
      <w:bookmarkEnd w:id="270"/>
      <w:bookmarkEnd w:id="271"/>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zasady odbioru robót podano w OST D-02.00.01 pkt 8.</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272" w:name="_9._podstawa_płatności_1"/>
      <w:bookmarkStart w:id="273" w:name="_Toc419000107"/>
      <w:bookmarkStart w:id="274" w:name="_Toc418998862"/>
      <w:bookmarkStart w:id="275" w:name="_Toc418998506"/>
      <w:bookmarkStart w:id="276" w:name="_Toc418997096"/>
      <w:bookmarkStart w:id="277" w:name="_Toc418996709"/>
      <w:bookmarkStart w:id="278" w:name="_Toc418996340"/>
      <w:bookmarkStart w:id="279" w:name="_Toc418994933"/>
      <w:bookmarkStart w:id="280" w:name="_Toc407161233"/>
      <w:bookmarkEnd w:id="272"/>
      <w:r w:rsidRPr="00437CA2">
        <w:rPr>
          <w:b/>
          <w:bCs/>
          <w:caps/>
          <w:color w:val="000000"/>
          <w:kern w:val="28"/>
          <w:sz w:val="20"/>
          <w:szCs w:val="20"/>
        </w:rPr>
        <w:t>9. podstawa płatności</w:t>
      </w:r>
      <w:bookmarkEnd w:id="273"/>
      <w:bookmarkEnd w:id="274"/>
      <w:bookmarkEnd w:id="275"/>
      <w:bookmarkEnd w:id="276"/>
      <w:bookmarkEnd w:id="277"/>
      <w:bookmarkEnd w:id="278"/>
      <w:bookmarkEnd w:id="279"/>
      <w:bookmarkEnd w:id="280"/>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281" w:name="_Toc407161234"/>
      <w:r w:rsidRPr="00437CA2">
        <w:rPr>
          <w:b/>
          <w:bCs/>
          <w:color w:val="000000"/>
          <w:sz w:val="20"/>
          <w:szCs w:val="20"/>
        </w:rPr>
        <w:t>9.1. Ogólne ustalenia dotyczące podstawy płatności</w:t>
      </w:r>
      <w:bookmarkEnd w:id="281"/>
    </w:p>
    <w:p w:rsidR="00835B6D" w:rsidRPr="005E2601" w:rsidRDefault="00835B6D" w:rsidP="00B22428">
      <w:pPr>
        <w:overflowPunct w:val="0"/>
        <w:autoSpaceDE w:val="0"/>
        <w:autoSpaceDN w:val="0"/>
        <w:adjustRightInd w:val="0"/>
        <w:jc w:val="both"/>
        <w:rPr>
          <w:sz w:val="20"/>
          <w:szCs w:val="20"/>
        </w:rPr>
      </w:pPr>
      <w:r w:rsidRPr="00437CA2">
        <w:rPr>
          <w:color w:val="000000"/>
          <w:sz w:val="20"/>
          <w:szCs w:val="20"/>
        </w:rPr>
        <w:tab/>
        <w:t xml:space="preserve">Ogólne ustalenia dotyczące </w:t>
      </w:r>
      <w:r w:rsidRPr="005E2601">
        <w:rPr>
          <w:sz w:val="20"/>
          <w:szCs w:val="20"/>
        </w:rPr>
        <w:t>podstawy płatności podano w OST D-02.00.01 pkt 9.</w:t>
      </w:r>
    </w:p>
    <w:p w:rsidR="00835B6D" w:rsidRPr="005E2601" w:rsidRDefault="00835B6D" w:rsidP="00B22428">
      <w:pPr>
        <w:keepNext/>
        <w:overflowPunct w:val="0"/>
        <w:autoSpaceDE w:val="0"/>
        <w:autoSpaceDN w:val="0"/>
        <w:adjustRightInd w:val="0"/>
        <w:spacing w:before="120" w:after="120"/>
        <w:jc w:val="both"/>
        <w:outlineLvl w:val="1"/>
        <w:rPr>
          <w:b/>
          <w:bCs/>
          <w:sz w:val="20"/>
          <w:szCs w:val="20"/>
        </w:rPr>
      </w:pPr>
      <w:bookmarkStart w:id="282" w:name="_Toc407161235"/>
      <w:r w:rsidRPr="005E2601">
        <w:rPr>
          <w:b/>
          <w:bCs/>
          <w:sz w:val="20"/>
          <w:szCs w:val="20"/>
        </w:rPr>
        <w:t>9.2. Cena jednostki obmiarowej</w:t>
      </w:r>
      <w:bookmarkEnd w:id="282"/>
    </w:p>
    <w:p w:rsidR="00835B6D" w:rsidRPr="005E2601" w:rsidRDefault="00835B6D" w:rsidP="00B22428">
      <w:pPr>
        <w:overflowPunct w:val="0"/>
        <w:autoSpaceDE w:val="0"/>
        <w:autoSpaceDN w:val="0"/>
        <w:adjustRightInd w:val="0"/>
        <w:jc w:val="both"/>
        <w:rPr>
          <w:sz w:val="20"/>
          <w:szCs w:val="20"/>
        </w:rPr>
      </w:pPr>
      <w:r w:rsidRPr="005E2601">
        <w:rPr>
          <w:sz w:val="20"/>
          <w:szCs w:val="20"/>
        </w:rPr>
        <w:tab/>
        <w:t>Cena wykonania 1 m</w:t>
      </w:r>
      <w:r w:rsidRPr="005E2601">
        <w:rPr>
          <w:sz w:val="20"/>
          <w:szCs w:val="20"/>
          <w:vertAlign w:val="superscript"/>
        </w:rPr>
        <w:t>3</w:t>
      </w:r>
      <w:r w:rsidRPr="005E2601">
        <w:rPr>
          <w:sz w:val="20"/>
          <w:szCs w:val="20"/>
        </w:rPr>
        <w:t xml:space="preserve"> wykopów w gruntach nieskalistych obejmuje:</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prace pomiarowe i roboty przygotowawcze,</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oznakowanie robót,</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wykonanie wykopu z transportem urobku na nasyp lub odkład, obejmujące: odspojenie, przemieszczenie, załadunek, przewiezienie i wyładunek,</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odwodnienie wykopu na czas jego wykonywania,</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 xml:space="preserve">profilowanie dna wykopu, rowów, skarp, </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 xml:space="preserve">zagęszczenie powierzchni wykopu, </w:t>
      </w:r>
    </w:p>
    <w:p w:rsidR="00835B6D" w:rsidRPr="005E2601" w:rsidRDefault="00835B6D" w:rsidP="00B22428">
      <w:pPr>
        <w:numPr>
          <w:ilvl w:val="0"/>
          <w:numId w:val="23"/>
        </w:numPr>
        <w:overflowPunct w:val="0"/>
        <w:autoSpaceDE w:val="0"/>
        <w:autoSpaceDN w:val="0"/>
        <w:adjustRightInd w:val="0"/>
        <w:jc w:val="both"/>
        <w:rPr>
          <w:sz w:val="20"/>
          <w:szCs w:val="20"/>
        </w:rPr>
      </w:pPr>
      <w:r w:rsidRPr="005E2601">
        <w:rPr>
          <w:rFonts w:ascii="Symbol" w:hAnsi="Symbol" w:cs="Symbol"/>
          <w:sz w:val="20"/>
          <w:szCs w:val="20"/>
        </w:rPr>
        <w:t></w:t>
      </w:r>
      <w:r w:rsidRPr="005E2601">
        <w:rPr>
          <w:sz w:val="14"/>
          <w:szCs w:val="14"/>
        </w:rPr>
        <w:t xml:space="preserve">      </w:t>
      </w:r>
      <w:r w:rsidRPr="005E2601">
        <w:rPr>
          <w:sz w:val="20"/>
          <w:szCs w:val="20"/>
        </w:rPr>
        <w:t>przeprowadzenie pomiarów i badań laboratoryjnych, wymaganych w specyfikacji technicznej,</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rozplantowanie urobku na odkładzie, </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wykonanie, a następnie rozebranie dróg dojazdowych,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rekultywację terenu.</w:t>
      </w:r>
      <w:r w:rsidRPr="00437CA2">
        <w:rPr>
          <w:color w:val="000000"/>
          <w:sz w:val="20"/>
          <w:szCs w:val="20"/>
        </w:rPr>
        <w:tab/>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283" w:name="_10._przepisy_związane_1"/>
      <w:bookmarkStart w:id="284" w:name="_Toc419000108"/>
      <w:bookmarkStart w:id="285" w:name="_Toc418998863"/>
      <w:bookmarkStart w:id="286" w:name="_Toc418998507"/>
      <w:bookmarkStart w:id="287" w:name="_Toc418997097"/>
      <w:bookmarkStart w:id="288" w:name="_Toc418996710"/>
      <w:bookmarkStart w:id="289" w:name="_Toc418996341"/>
      <w:bookmarkStart w:id="290" w:name="_Toc418994934"/>
      <w:bookmarkStart w:id="291" w:name="_Toc407161236"/>
      <w:bookmarkEnd w:id="283"/>
      <w:r w:rsidRPr="00437CA2">
        <w:rPr>
          <w:b/>
          <w:bCs/>
          <w:caps/>
          <w:color w:val="000000"/>
          <w:kern w:val="28"/>
          <w:sz w:val="20"/>
          <w:szCs w:val="20"/>
        </w:rPr>
        <w:t>10. przepisy związane</w:t>
      </w:r>
      <w:bookmarkEnd w:id="284"/>
      <w:bookmarkEnd w:id="285"/>
      <w:bookmarkEnd w:id="286"/>
      <w:bookmarkEnd w:id="287"/>
      <w:bookmarkEnd w:id="288"/>
      <w:bookmarkEnd w:id="289"/>
      <w:bookmarkEnd w:id="290"/>
      <w:bookmarkEnd w:id="291"/>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Spis przepisów związanych podano w OST D-02.00.01 pkt 10.</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D - 02.02.01</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WYKONANIE  WYKOPÓW</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W  GRUNTACH  SKALISTYCH</w:t>
      </w:r>
    </w:p>
    <w:p w:rsidR="00835B6D" w:rsidRPr="005E2601" w:rsidRDefault="00835B6D" w:rsidP="00B22428">
      <w:pPr>
        <w:numPr>
          <w:ilvl w:val="12"/>
          <w:numId w:val="0"/>
        </w:num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numPr>
          <w:ilvl w:val="12"/>
          <w:numId w:val="0"/>
        </w:numPr>
        <w:pBdr>
          <w:bottom w:val="single" w:sz="4" w:space="1" w:color="auto"/>
        </w:pBdr>
        <w:overflowPunct w:val="0"/>
        <w:autoSpaceDE w:val="0"/>
        <w:autoSpaceDN w:val="0"/>
        <w:adjustRightInd w:val="0"/>
        <w:jc w:val="center"/>
        <w:rPr>
          <w:b/>
          <w:bCs/>
          <w:sz w:val="28"/>
          <w:szCs w:val="28"/>
        </w:rPr>
      </w:pPr>
      <w:r w:rsidRPr="005E2601">
        <w:rPr>
          <w:b/>
          <w:bCs/>
          <w:sz w:val="28"/>
          <w:szCs w:val="28"/>
        </w:rPr>
        <w:t> </w:t>
      </w:r>
    </w:p>
    <w:p w:rsidR="00835B6D" w:rsidRPr="00437CA2" w:rsidRDefault="00835B6D" w:rsidP="00B22428">
      <w:pPr>
        <w:keepNext/>
        <w:keepLines/>
        <w:numPr>
          <w:ilvl w:val="12"/>
          <w:numId w:val="0"/>
        </w:numPr>
        <w:suppressAutoHyphens/>
        <w:overflowPunct w:val="0"/>
        <w:autoSpaceDE w:val="0"/>
        <w:autoSpaceDN w:val="0"/>
        <w:adjustRightInd w:val="0"/>
        <w:spacing w:before="120" w:after="120"/>
        <w:jc w:val="both"/>
        <w:outlineLvl w:val="0"/>
        <w:rPr>
          <w:b/>
          <w:bCs/>
          <w:caps/>
          <w:color w:val="000000"/>
          <w:kern w:val="28"/>
          <w:sz w:val="20"/>
          <w:szCs w:val="20"/>
        </w:rPr>
      </w:pPr>
      <w:bookmarkStart w:id="292" w:name="_1._WSTĘP_2"/>
      <w:bookmarkStart w:id="293" w:name="_Toc419000109"/>
      <w:bookmarkStart w:id="294" w:name="_Toc418998864"/>
      <w:bookmarkStart w:id="295" w:name="_Toc418998508"/>
      <w:bookmarkStart w:id="296" w:name="_Toc418997098"/>
      <w:bookmarkStart w:id="297" w:name="_Toc418996711"/>
      <w:bookmarkStart w:id="298" w:name="_Toc418996342"/>
      <w:bookmarkStart w:id="299" w:name="_Toc418994935"/>
      <w:bookmarkStart w:id="300" w:name="_Toc407161237"/>
      <w:bookmarkStart w:id="301" w:name="_Toc405780133"/>
      <w:bookmarkEnd w:id="292"/>
      <w:r w:rsidRPr="00437CA2">
        <w:rPr>
          <w:b/>
          <w:bCs/>
          <w:caps/>
          <w:color w:val="000000"/>
          <w:kern w:val="28"/>
          <w:sz w:val="20"/>
          <w:szCs w:val="20"/>
        </w:rPr>
        <w:t>1. WSTĘP</w:t>
      </w:r>
      <w:bookmarkEnd w:id="293"/>
      <w:bookmarkEnd w:id="294"/>
      <w:bookmarkEnd w:id="295"/>
      <w:bookmarkEnd w:id="296"/>
      <w:bookmarkEnd w:id="297"/>
      <w:bookmarkEnd w:id="298"/>
      <w:bookmarkEnd w:id="299"/>
      <w:bookmarkEnd w:id="300"/>
      <w:bookmarkEnd w:id="301"/>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02" w:name="_Toc405780134"/>
      <w:bookmarkStart w:id="303" w:name="_Toc407161238"/>
      <w:r w:rsidRPr="00437CA2">
        <w:rPr>
          <w:b/>
          <w:bCs/>
          <w:color w:val="000000"/>
          <w:sz w:val="20"/>
          <w:szCs w:val="20"/>
        </w:rPr>
        <w:t xml:space="preserve">1.1. Przedmiot </w:t>
      </w:r>
      <w:r>
        <w:rPr>
          <w:b/>
          <w:bCs/>
          <w:color w:val="000000"/>
          <w:sz w:val="20"/>
          <w:szCs w:val="20"/>
        </w:rPr>
        <w:t>S</w:t>
      </w:r>
      <w:r w:rsidRPr="00437CA2">
        <w:rPr>
          <w:b/>
          <w:bCs/>
          <w:color w:val="000000"/>
          <w:sz w:val="20"/>
          <w:szCs w:val="20"/>
        </w:rPr>
        <w:t>ST</w:t>
      </w:r>
      <w:bookmarkEnd w:id="302"/>
      <w:bookmarkEnd w:id="303"/>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Przedmiotem niniejszej specyfikacji technicznej (ST) są wymagania dotyczące wykonania i odbioru wykopów w gruntach skalistych.</w:t>
      </w:r>
    </w:p>
    <w:p w:rsidR="00835B6D" w:rsidRDefault="00835B6D" w:rsidP="002A712A">
      <w:pPr>
        <w:rPr>
          <w:b/>
          <w:bCs/>
          <w:sz w:val="20"/>
          <w:szCs w:val="20"/>
        </w:rPr>
      </w:pPr>
      <w:bookmarkStart w:id="304" w:name="_Toc405780136"/>
      <w:bookmarkStart w:id="305" w:name="_Toc407161240"/>
    </w:p>
    <w:p w:rsidR="00835B6D" w:rsidRPr="00F360D9" w:rsidRDefault="00835B6D" w:rsidP="002A712A">
      <w:pPr>
        <w:rPr>
          <w:sz w:val="20"/>
          <w:szCs w:val="20"/>
        </w:rPr>
      </w:pPr>
      <w:r w:rsidRPr="00F360D9">
        <w:rPr>
          <w:b/>
          <w:bCs/>
          <w:sz w:val="20"/>
          <w:szCs w:val="20"/>
        </w:rPr>
        <w:t>1.2.   Zakres stosowania SST</w:t>
      </w:r>
    </w:p>
    <w:p w:rsidR="00835B6D" w:rsidRDefault="00835B6D" w:rsidP="002A712A">
      <w:pPr>
        <w:pStyle w:val="Tekstpodstawowy"/>
        <w:rPr>
          <w:rFonts w:ascii="Times New Roman" w:hAnsi="Times New Roman" w:cs="Times New Roman"/>
          <w:sz w:val="20"/>
          <w:szCs w:val="20"/>
        </w:rPr>
      </w:pPr>
    </w:p>
    <w:p w:rsidR="00835B6D" w:rsidRPr="006267AA" w:rsidRDefault="00835B6D" w:rsidP="002A712A">
      <w:pPr>
        <w:pStyle w:val="Tekstpodstawowy"/>
        <w:ind w:firstLine="708"/>
        <w:rPr>
          <w:rFonts w:ascii="Times New Roman" w:hAnsi="Times New Roman" w:cs="Times New Roman"/>
          <w:sz w:val="20"/>
          <w:szCs w:val="20"/>
        </w:rPr>
      </w:pPr>
      <w:r w:rsidRPr="006267AA">
        <w:rPr>
          <w:rFonts w:ascii="Times New Roman" w:hAnsi="Times New Roman" w:cs="Times New Roman"/>
          <w:sz w:val="20"/>
          <w:szCs w:val="20"/>
        </w:rPr>
        <w:t xml:space="preserve">Szczegółowa Specyfikacja Techniczna (SST) jest stosowana jako dokument przetargowy i kontraktowy przy zlecaniu oraz realizacji robót określonych w pkt. 1.1. </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r w:rsidRPr="00437CA2">
        <w:rPr>
          <w:b/>
          <w:bCs/>
          <w:color w:val="000000"/>
          <w:sz w:val="20"/>
          <w:szCs w:val="20"/>
        </w:rPr>
        <w:t xml:space="preserve">1.3. Zakres robót objętych </w:t>
      </w:r>
      <w:r>
        <w:rPr>
          <w:b/>
          <w:bCs/>
          <w:color w:val="000000"/>
          <w:sz w:val="20"/>
          <w:szCs w:val="20"/>
        </w:rPr>
        <w:t>S</w:t>
      </w:r>
      <w:r w:rsidRPr="00437CA2">
        <w:rPr>
          <w:b/>
          <w:bCs/>
          <w:color w:val="000000"/>
          <w:sz w:val="20"/>
          <w:szCs w:val="20"/>
        </w:rPr>
        <w:t>ST</w:t>
      </w:r>
      <w:bookmarkEnd w:id="304"/>
      <w:bookmarkEnd w:id="305"/>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Ustalenia zawarte w niniejszej specyfikacji dotyczą zasad prowadzenia robót ziemnych w czasie budowy lub modernizacji dróg i obejmują wykonanie wykopów w gruntach skalistych.</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06" w:name="_Toc405780137"/>
      <w:bookmarkStart w:id="307" w:name="_Toc407161241"/>
      <w:r w:rsidRPr="00437CA2">
        <w:rPr>
          <w:b/>
          <w:bCs/>
          <w:color w:val="000000"/>
          <w:sz w:val="20"/>
          <w:szCs w:val="20"/>
        </w:rPr>
        <w:t>1.4. Określenia podstawowe</w:t>
      </w:r>
      <w:bookmarkEnd w:id="306"/>
      <w:bookmarkEnd w:id="307"/>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Podstawowe określenia zostały podane w OST D-02.00.01 pkt 1.4.</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08" w:name="_Toc405780138"/>
      <w:bookmarkStart w:id="309" w:name="_Toc407161242"/>
      <w:r w:rsidRPr="00437CA2">
        <w:rPr>
          <w:b/>
          <w:bCs/>
          <w:color w:val="000000"/>
          <w:sz w:val="20"/>
          <w:szCs w:val="20"/>
        </w:rPr>
        <w:t>1.5. Ogólne wymagania dotyczące robót</w:t>
      </w:r>
      <w:bookmarkEnd w:id="308"/>
      <w:bookmarkEnd w:id="309"/>
    </w:p>
    <w:p w:rsidR="00835B6D" w:rsidRPr="00437CA2" w:rsidRDefault="00835B6D" w:rsidP="00B22428">
      <w:pPr>
        <w:numPr>
          <w:ilvl w:val="12"/>
          <w:numId w:val="0"/>
        </w:num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robót podano w OST D-02.00.01 pkt 1.5.</w:t>
      </w:r>
    </w:p>
    <w:p w:rsidR="00835B6D" w:rsidRPr="00437CA2" w:rsidRDefault="00835B6D" w:rsidP="00B22428">
      <w:pPr>
        <w:keepNext/>
        <w:keepLines/>
        <w:numPr>
          <w:ilvl w:val="12"/>
          <w:numId w:val="0"/>
        </w:numPr>
        <w:suppressAutoHyphens/>
        <w:overflowPunct w:val="0"/>
        <w:autoSpaceDE w:val="0"/>
        <w:autoSpaceDN w:val="0"/>
        <w:adjustRightInd w:val="0"/>
        <w:spacing w:before="120" w:after="120"/>
        <w:jc w:val="both"/>
        <w:outlineLvl w:val="0"/>
        <w:rPr>
          <w:b/>
          <w:bCs/>
          <w:caps/>
          <w:color w:val="000000"/>
          <w:kern w:val="28"/>
          <w:sz w:val="20"/>
          <w:szCs w:val="20"/>
        </w:rPr>
      </w:pPr>
      <w:bookmarkStart w:id="310" w:name="_2._materiały"/>
      <w:bookmarkStart w:id="311" w:name="_Toc419000110"/>
      <w:bookmarkStart w:id="312" w:name="_Toc418998865"/>
      <w:bookmarkStart w:id="313" w:name="_Toc418998509"/>
      <w:bookmarkStart w:id="314" w:name="_Toc418997099"/>
      <w:bookmarkStart w:id="315" w:name="_Toc418996712"/>
      <w:bookmarkStart w:id="316" w:name="_Toc418996343"/>
      <w:bookmarkStart w:id="317" w:name="_Toc418994936"/>
      <w:bookmarkStart w:id="318" w:name="_Toc407161243"/>
      <w:bookmarkStart w:id="319" w:name="_Toc405780139"/>
      <w:bookmarkEnd w:id="310"/>
      <w:r w:rsidRPr="00437CA2">
        <w:rPr>
          <w:b/>
          <w:bCs/>
          <w:caps/>
          <w:color w:val="000000"/>
          <w:kern w:val="28"/>
          <w:sz w:val="20"/>
          <w:szCs w:val="20"/>
        </w:rPr>
        <w:lastRenderedPageBreak/>
        <w:t>2. materiały</w:t>
      </w:r>
      <w:bookmarkEnd w:id="311"/>
      <w:bookmarkEnd w:id="312"/>
      <w:bookmarkEnd w:id="313"/>
      <w:bookmarkEnd w:id="314"/>
      <w:bookmarkEnd w:id="315"/>
      <w:bookmarkEnd w:id="316"/>
      <w:bookmarkEnd w:id="317"/>
      <w:bookmarkEnd w:id="318"/>
      <w:bookmarkEnd w:id="319"/>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20" w:name="_Toc405780141"/>
      <w:bookmarkStart w:id="321" w:name="_Toc407161245"/>
      <w:r w:rsidRPr="00437CA2">
        <w:rPr>
          <w:b/>
          <w:bCs/>
          <w:color w:val="000000"/>
          <w:sz w:val="20"/>
          <w:szCs w:val="20"/>
        </w:rPr>
        <w:t>Materiały wybuchowe</w:t>
      </w:r>
      <w:bookmarkEnd w:id="320"/>
      <w:bookmarkEnd w:id="321"/>
    </w:p>
    <w:p w:rsidR="00835B6D" w:rsidRPr="00437CA2" w:rsidRDefault="00835B6D" w:rsidP="00B22428">
      <w:pPr>
        <w:numPr>
          <w:ilvl w:val="12"/>
          <w:numId w:val="0"/>
        </w:numPr>
        <w:overflowPunct w:val="0"/>
        <w:autoSpaceDE w:val="0"/>
        <w:autoSpaceDN w:val="0"/>
        <w:adjustRightInd w:val="0"/>
        <w:spacing w:after="120"/>
        <w:jc w:val="both"/>
        <w:rPr>
          <w:color w:val="000000"/>
          <w:sz w:val="20"/>
          <w:szCs w:val="20"/>
        </w:rPr>
      </w:pPr>
      <w:r w:rsidRPr="00437CA2">
        <w:rPr>
          <w:color w:val="000000"/>
          <w:sz w:val="20"/>
          <w:szCs w:val="20"/>
        </w:rPr>
        <w:tab/>
        <w:t>Wykonawca powinien przechowywać materiały do prac strzałowych w magazynie spełniającym wymogi bezpieczeństwa w tym zakresie. Dostęp do materiałów wybuchowych mogą mieć tylko osoby o odpowiednich uprawnieniach do prowadzenia prac strzałowych. Wykonawca ma obowiązek ścisłej ewidencji materiałów wybuchowych.</w:t>
      </w:r>
    </w:p>
    <w:p w:rsidR="00835B6D" w:rsidRPr="00437CA2" w:rsidRDefault="00835B6D" w:rsidP="00B22428">
      <w:pPr>
        <w:keepNext/>
        <w:keepLines/>
        <w:numPr>
          <w:ilvl w:val="12"/>
          <w:numId w:val="0"/>
        </w:numPr>
        <w:suppressAutoHyphens/>
        <w:overflowPunct w:val="0"/>
        <w:autoSpaceDE w:val="0"/>
        <w:autoSpaceDN w:val="0"/>
        <w:adjustRightInd w:val="0"/>
        <w:spacing w:before="120" w:after="120"/>
        <w:jc w:val="both"/>
        <w:outlineLvl w:val="0"/>
        <w:rPr>
          <w:b/>
          <w:bCs/>
          <w:caps/>
          <w:color w:val="000000"/>
          <w:kern w:val="28"/>
          <w:sz w:val="20"/>
          <w:szCs w:val="20"/>
        </w:rPr>
      </w:pPr>
      <w:bookmarkStart w:id="322" w:name="_3._sprzęt_2"/>
      <w:bookmarkStart w:id="323" w:name="_Toc419000111"/>
      <w:bookmarkStart w:id="324" w:name="_Toc418998866"/>
      <w:bookmarkStart w:id="325" w:name="_Toc418998510"/>
      <w:bookmarkStart w:id="326" w:name="_Toc418997100"/>
      <w:bookmarkStart w:id="327" w:name="_Toc418996713"/>
      <w:bookmarkStart w:id="328" w:name="_Toc418996344"/>
      <w:bookmarkStart w:id="329" w:name="_Toc418994937"/>
      <w:bookmarkStart w:id="330" w:name="_Toc407161246"/>
      <w:bookmarkStart w:id="331" w:name="_Toc405780142"/>
      <w:bookmarkEnd w:id="322"/>
      <w:r w:rsidRPr="00437CA2">
        <w:rPr>
          <w:b/>
          <w:bCs/>
          <w:caps/>
          <w:color w:val="000000"/>
          <w:kern w:val="28"/>
          <w:sz w:val="20"/>
          <w:szCs w:val="20"/>
        </w:rPr>
        <w:t>3. sprzęt</w:t>
      </w:r>
      <w:bookmarkEnd w:id="323"/>
      <w:bookmarkEnd w:id="324"/>
      <w:bookmarkEnd w:id="325"/>
      <w:bookmarkEnd w:id="326"/>
      <w:bookmarkEnd w:id="327"/>
      <w:bookmarkEnd w:id="328"/>
      <w:bookmarkEnd w:id="329"/>
      <w:bookmarkEnd w:id="330"/>
      <w:bookmarkEnd w:id="331"/>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32" w:name="_Toc405780143"/>
      <w:bookmarkStart w:id="333" w:name="_Toc407161247"/>
      <w:r w:rsidRPr="00437CA2">
        <w:rPr>
          <w:b/>
          <w:bCs/>
          <w:color w:val="000000"/>
          <w:sz w:val="20"/>
          <w:szCs w:val="20"/>
        </w:rPr>
        <w:t>3.1. Ogólne wymagania dotyczące sprzętu</w:t>
      </w:r>
      <w:bookmarkEnd w:id="332"/>
      <w:bookmarkEnd w:id="333"/>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Ogólne wymagania i ustalenia dotyczące sprzętu określono w OST D-02.00.01 pkt 3.</w:t>
      </w:r>
    </w:p>
    <w:p w:rsidR="00835B6D" w:rsidRPr="00437CA2" w:rsidRDefault="00835B6D" w:rsidP="00B22428">
      <w:pPr>
        <w:keepNext/>
        <w:numPr>
          <w:ilvl w:val="12"/>
          <w:numId w:val="0"/>
        </w:numPr>
        <w:overflowPunct w:val="0"/>
        <w:autoSpaceDE w:val="0"/>
        <w:autoSpaceDN w:val="0"/>
        <w:adjustRightInd w:val="0"/>
        <w:spacing w:before="120" w:after="120"/>
        <w:jc w:val="both"/>
        <w:outlineLvl w:val="1"/>
        <w:rPr>
          <w:b/>
          <w:bCs/>
          <w:color w:val="000000"/>
          <w:sz w:val="20"/>
          <w:szCs w:val="20"/>
        </w:rPr>
      </w:pPr>
      <w:bookmarkStart w:id="334" w:name="_Toc405780144"/>
      <w:bookmarkStart w:id="335" w:name="_Toc407161248"/>
      <w:r w:rsidRPr="00437CA2">
        <w:rPr>
          <w:b/>
          <w:bCs/>
          <w:color w:val="000000"/>
          <w:sz w:val="20"/>
          <w:szCs w:val="20"/>
        </w:rPr>
        <w:t>3.2. Sprzęt do robót w gruntach skalistych</w:t>
      </w:r>
      <w:bookmarkEnd w:id="334"/>
      <w:bookmarkEnd w:id="335"/>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Wykonawca przystępujący do wykonania robót w gruntach skalistych powinien wykazać się możliwością korzystania z następującego sprzętu:</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sprężarek spalinowych,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młotów mechanicznych,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zrywarek mechanicznych,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wiertarek mechanicznych i wiertnic,</w:t>
      </w:r>
    </w:p>
    <w:p w:rsidR="00835B6D" w:rsidRPr="00437CA2" w:rsidRDefault="00835B6D" w:rsidP="00B22428">
      <w:pPr>
        <w:numPr>
          <w:ilvl w:val="0"/>
          <w:numId w:val="23"/>
        </w:numPr>
        <w:overflowPunct w:val="0"/>
        <w:autoSpaceDE w:val="0"/>
        <w:autoSpaceDN w:val="0"/>
        <w:adjustRightInd w:val="0"/>
        <w:spacing w:after="120"/>
        <w:ind w:left="284" w:hanging="284"/>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środków do załadunku i transportu gruntu skalistego.</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36" w:name="_4._TRANSPORT_2"/>
      <w:bookmarkStart w:id="337" w:name="_Toc419000112"/>
      <w:bookmarkStart w:id="338" w:name="_Toc418998867"/>
      <w:bookmarkStart w:id="339" w:name="_Toc418998511"/>
      <w:bookmarkStart w:id="340" w:name="_Toc418997101"/>
      <w:bookmarkStart w:id="341" w:name="_Toc418996714"/>
      <w:bookmarkStart w:id="342" w:name="_Toc418996345"/>
      <w:bookmarkStart w:id="343" w:name="_Toc418994938"/>
      <w:bookmarkStart w:id="344" w:name="_Toc407161249"/>
      <w:bookmarkStart w:id="345" w:name="_Toc405780145"/>
      <w:bookmarkEnd w:id="336"/>
      <w:r w:rsidRPr="00437CA2">
        <w:rPr>
          <w:b/>
          <w:bCs/>
          <w:caps/>
          <w:color w:val="000000"/>
          <w:kern w:val="28"/>
          <w:sz w:val="20"/>
          <w:szCs w:val="20"/>
        </w:rPr>
        <w:t>4. TRANSPORT</w:t>
      </w:r>
      <w:bookmarkEnd w:id="337"/>
      <w:bookmarkEnd w:id="338"/>
      <w:bookmarkEnd w:id="339"/>
      <w:bookmarkEnd w:id="340"/>
      <w:bookmarkEnd w:id="341"/>
      <w:bookmarkEnd w:id="342"/>
      <w:bookmarkEnd w:id="343"/>
      <w:bookmarkEnd w:id="344"/>
      <w:bookmarkEnd w:id="345"/>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transportu określono w OST D-02.00.01 pkt 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46" w:name="_5._WYKONANIE_ROBÓT_2"/>
      <w:bookmarkStart w:id="347" w:name="_Toc419000113"/>
      <w:bookmarkStart w:id="348" w:name="_Toc418998868"/>
      <w:bookmarkStart w:id="349" w:name="_Toc418998512"/>
      <w:bookmarkStart w:id="350" w:name="_Toc418997102"/>
      <w:bookmarkStart w:id="351" w:name="_Toc418996715"/>
      <w:bookmarkStart w:id="352" w:name="_Toc418996346"/>
      <w:bookmarkStart w:id="353" w:name="_Toc418994939"/>
      <w:bookmarkStart w:id="354" w:name="_Toc407161250"/>
      <w:bookmarkStart w:id="355" w:name="_Toc405780146"/>
      <w:bookmarkEnd w:id="346"/>
      <w:r w:rsidRPr="00437CA2">
        <w:rPr>
          <w:b/>
          <w:bCs/>
          <w:caps/>
          <w:color w:val="000000"/>
          <w:kern w:val="28"/>
          <w:sz w:val="20"/>
          <w:szCs w:val="20"/>
        </w:rPr>
        <w:t>5. WYKONANIE ROBÓT</w:t>
      </w:r>
      <w:bookmarkEnd w:id="347"/>
      <w:bookmarkEnd w:id="348"/>
      <w:bookmarkEnd w:id="349"/>
      <w:bookmarkEnd w:id="350"/>
      <w:bookmarkEnd w:id="351"/>
      <w:bookmarkEnd w:id="352"/>
      <w:bookmarkEnd w:id="353"/>
      <w:bookmarkEnd w:id="354"/>
      <w:bookmarkEnd w:id="35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56" w:name="_Toc405780147"/>
      <w:bookmarkStart w:id="357" w:name="_Toc407161251"/>
      <w:r w:rsidRPr="00437CA2">
        <w:rPr>
          <w:b/>
          <w:bCs/>
          <w:color w:val="000000"/>
          <w:sz w:val="20"/>
          <w:szCs w:val="20"/>
        </w:rPr>
        <w:t>5.1. Ogólne zasady wykonania robót</w:t>
      </w:r>
      <w:bookmarkEnd w:id="356"/>
      <w:bookmarkEnd w:id="35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wykonania robót podano w OST D-M-00.00.00 „Wymagania ogólne” pkt 5.</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58" w:name="_Toc405780148"/>
      <w:bookmarkStart w:id="359" w:name="_Toc407161252"/>
      <w:r w:rsidRPr="00437CA2">
        <w:rPr>
          <w:b/>
          <w:bCs/>
          <w:color w:val="000000"/>
          <w:sz w:val="20"/>
          <w:szCs w:val="20"/>
        </w:rPr>
        <w:t>5.2. Odspajanie mechaniczne gruntów skalistych</w:t>
      </w:r>
      <w:bookmarkEnd w:id="358"/>
      <w:bookmarkEnd w:id="35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Odspajanie mechaniczne gruntów skalistych można przeprowadzać:</w:t>
      </w:r>
    </w:p>
    <w:p w:rsidR="00835B6D" w:rsidRPr="00437CA2" w:rsidRDefault="00835B6D" w:rsidP="00B22428">
      <w:pPr>
        <w:numPr>
          <w:ilvl w:val="0"/>
          <w:numId w:val="28"/>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młotami mechanicznymi, które zagłębia się w grunt w celu rozsadzenia go,</w:t>
      </w:r>
    </w:p>
    <w:p w:rsidR="00835B6D" w:rsidRPr="00437CA2" w:rsidRDefault="00835B6D" w:rsidP="00B22428">
      <w:pPr>
        <w:numPr>
          <w:ilvl w:val="0"/>
          <w:numId w:val="28"/>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zrywarkami, które rozluźniają grunt po przejeździe z zagłębionymi w grunt zębami.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Przy odspajaniu mechanicznym należy przestrzegać, aby:</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głębokość rozluźnienia gruntu nie wykraczała poza poziom koryta drogowego,</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nie odbywał się ruch maszyn i środków transportu po rozluźnionym gruncie,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rozdrobnienie gruntu umożliwiało użycie środków do załadowania lub przemieszczenia gruntu (koparek, ładowarek, zgarniarek, równiarek itp.).</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60" w:name="_Toc405780149"/>
      <w:bookmarkStart w:id="361" w:name="_Toc407161253"/>
      <w:r w:rsidRPr="00437CA2">
        <w:rPr>
          <w:b/>
          <w:bCs/>
          <w:color w:val="000000"/>
          <w:sz w:val="20"/>
          <w:szCs w:val="20"/>
        </w:rPr>
        <w:t>5.3. Odspajanie gruntów za pomocą materiałów wybuchowych</w:t>
      </w:r>
      <w:bookmarkEnd w:id="360"/>
      <w:bookmarkEnd w:id="36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 prowadzenie robót z użyciem materiałów wybuchowych, Wykonawca uzyska zgodę właściwych instytucji, wynikającą z obowiązujących przepisów (np. okręgowego urzędu górniczego). O zamiarze prowadzenia prac strzałowych Wykonawca powinien każdorazowo zawiadomić Inżyniera i uzyskać na to jego zgodę. Wykonawca będzie prowadził księgę kontroli materiałów wybuchowych, rejestrując przychody i rozchody tych materiałów. Odspajanie gruntów za pomocą materiałów wybuchowych może być prowadzone tylko pod bezpośrednim dozorem uprawnionego pracownika (strzałowego).</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 terenie robót materiały wybuchowe mogą być przetrzymywane w podręcznych składach, nie dłużej niż w okresie jednej zmiany.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Przed przystąpieniem do prac strzałowych Wykonawca ma obowiązek określić i odpowiednio oznakować strefę zagrożenia. Wykonawca musi zadbać, poprzez podjęcie niezbędnych czynności zabezpieczających o to, aby prace strzałowe nie spowodowały zagrożenia dla zdrowia i życia ludzi, jak również uszkodzeń obiektów, urządzeń oraz środowiska naturalnego.</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Otwory strzałowe, ich rozmieszczenie, średnice, kierunek i głębokość powinny być dostosowane do przebiegu uwarstwienia skały i jej szczelinowatości, w sposób zgodny z praktyką i zasadami prowadzenia prac strzałowych. W skale spękanej można umieszczać materiał wybuchowy bezpośrednio w szczelinach.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Jeśli Wykonawca nie zamierza dokonać odstrzału bezpośrednio po wywierceniu otworu, to powinien otwór zabezpieczyć przed nawilgoceniem przez zamknięcie go korkiem (np. z papieru).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Wielkości ładunków powinny być ustalone na podstawie praktyki lub obliczone z odpowiednich wzorów. Materiał wybuchowy można załadować do otworów po sprawdzeniu, że zostały należycie wykonane, oczyszczone i osuszone. Otwory trudne do osuszenia, przy strzelaniu materiałem wrażliwym na działanie </w:t>
      </w:r>
      <w:r w:rsidRPr="00437CA2">
        <w:rPr>
          <w:color w:val="000000"/>
          <w:sz w:val="20"/>
          <w:szCs w:val="20"/>
        </w:rPr>
        <w:lastRenderedPageBreak/>
        <w:t>wilgoci, winny być załadowane do wysokości słupa wody nabojami odpowiednio izolowanymi, np. przez powleczenie bitumem lub parafiną. Rozmieszczenie ładunków w otworze strzałowym, sposób założenia naboju udarowego ze spłonką, lontem, zapalnikiem i wykonania przybitki oraz odstrzelenia ładunków, powinny być dostosowane do postulowanego efektu strzelania i wykonane zgodnie z praktyką. Dla niezawodności odstrzelenia otworu, zaleca się wprowadzać do naboju dwa zapalniki połączone równolegle.</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W robotach strzałowych, prowadzonych w sąsiedztwie dna wykopu i powierzchni skarp, rodzaj i miejsca założenia ładunków wybuchowych należy dobrać tak, aby nie osłabić masywu skały poniżej projektowanej linii skarp i dna wykopu.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62" w:name="_6._KONTROLA_JAKOŚCI_2"/>
      <w:bookmarkStart w:id="363" w:name="_Toc419000114"/>
      <w:bookmarkStart w:id="364" w:name="_Toc418998869"/>
      <w:bookmarkStart w:id="365" w:name="_Toc418998513"/>
      <w:bookmarkStart w:id="366" w:name="_Toc418997103"/>
      <w:bookmarkStart w:id="367" w:name="_Toc418996716"/>
      <w:bookmarkStart w:id="368" w:name="_Toc418996347"/>
      <w:bookmarkStart w:id="369" w:name="_Toc418994940"/>
      <w:bookmarkStart w:id="370" w:name="_Toc407161254"/>
      <w:bookmarkStart w:id="371" w:name="_Toc405780150"/>
      <w:bookmarkEnd w:id="362"/>
      <w:r w:rsidRPr="00437CA2">
        <w:rPr>
          <w:b/>
          <w:bCs/>
          <w:caps/>
          <w:color w:val="000000"/>
          <w:kern w:val="28"/>
          <w:sz w:val="20"/>
          <w:szCs w:val="20"/>
        </w:rPr>
        <w:t>6. KONTROLA JAKOŚCI ROBÓT</w:t>
      </w:r>
      <w:bookmarkEnd w:id="363"/>
      <w:bookmarkEnd w:id="364"/>
      <w:bookmarkEnd w:id="365"/>
      <w:bookmarkEnd w:id="366"/>
      <w:bookmarkEnd w:id="367"/>
      <w:bookmarkEnd w:id="368"/>
      <w:bookmarkEnd w:id="369"/>
      <w:bookmarkEnd w:id="370"/>
      <w:bookmarkEnd w:id="371"/>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72" w:name="_Toc405780151"/>
      <w:bookmarkStart w:id="373" w:name="_Toc407161255"/>
      <w:r w:rsidRPr="00437CA2">
        <w:rPr>
          <w:b/>
          <w:bCs/>
          <w:color w:val="000000"/>
          <w:sz w:val="20"/>
          <w:szCs w:val="20"/>
        </w:rPr>
        <w:t>6.1. Ogólne zasady kontroli jakości robót</w:t>
      </w:r>
      <w:bookmarkEnd w:id="372"/>
      <w:bookmarkEnd w:id="37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kontroli jakości robót podano w OST D-02.00.01 pkt 6.</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74" w:name="_Toc405780152"/>
      <w:bookmarkStart w:id="375" w:name="_Toc407161256"/>
      <w:r w:rsidRPr="00437CA2">
        <w:rPr>
          <w:b/>
          <w:bCs/>
          <w:color w:val="000000"/>
          <w:sz w:val="20"/>
          <w:szCs w:val="20"/>
        </w:rPr>
        <w:t>6.2. Kontrola wykonania wykopów</w:t>
      </w:r>
      <w:bookmarkEnd w:id="374"/>
      <w:bookmarkEnd w:id="37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Sprawdzenie wykonania wykopów polega na kontrolowaniu zgodności z wymaganiami określonymi w SST oraz w dokumentacji projektowej. W czasie kontroli szczególną uwagę należy zwrócić na:</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odspajanie gruntów w sposób nie pogarszający ich właściwości,</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zapewnienie stateczności skarp,</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odwodnienie wykopów w czasie wykonywania robót i po ich zakończeniu,</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dokładność wykonania wykopów (usytuowanie i wykończenie),</w:t>
      </w:r>
    </w:p>
    <w:p w:rsidR="00835B6D" w:rsidRPr="00437CA2" w:rsidRDefault="00835B6D" w:rsidP="00B22428">
      <w:pPr>
        <w:numPr>
          <w:ilvl w:val="0"/>
          <w:numId w:val="29"/>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bezpieczeństwo prowadzenia prac strzałowych.</w:t>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376" w:name="_7._OBMIAR_ROBÓT_1"/>
      <w:bookmarkStart w:id="377" w:name="_Toc419000115"/>
      <w:bookmarkStart w:id="378" w:name="_Toc418998870"/>
      <w:bookmarkStart w:id="379" w:name="_Toc418998514"/>
      <w:bookmarkStart w:id="380" w:name="_Toc418997104"/>
      <w:bookmarkStart w:id="381" w:name="_Toc418996717"/>
      <w:bookmarkStart w:id="382" w:name="_Toc418996348"/>
      <w:bookmarkStart w:id="383" w:name="_Toc418994941"/>
      <w:bookmarkStart w:id="384" w:name="_Toc407161257"/>
      <w:bookmarkStart w:id="385" w:name="_Toc405780153"/>
      <w:bookmarkEnd w:id="376"/>
      <w:r w:rsidRPr="00437CA2">
        <w:rPr>
          <w:b/>
          <w:bCs/>
          <w:caps/>
          <w:color w:val="000000"/>
          <w:kern w:val="28"/>
          <w:sz w:val="20"/>
          <w:szCs w:val="20"/>
        </w:rPr>
        <w:t>7. OBMIAR ROBÓT</w:t>
      </w:r>
      <w:bookmarkEnd w:id="377"/>
      <w:bookmarkEnd w:id="378"/>
      <w:bookmarkEnd w:id="379"/>
      <w:bookmarkEnd w:id="380"/>
      <w:bookmarkEnd w:id="381"/>
      <w:bookmarkEnd w:id="382"/>
      <w:bookmarkEnd w:id="383"/>
      <w:bookmarkEnd w:id="384"/>
      <w:bookmarkEnd w:id="38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86" w:name="_Toc405780154"/>
      <w:bookmarkStart w:id="387" w:name="_Toc407161258"/>
      <w:r w:rsidRPr="00437CA2">
        <w:rPr>
          <w:b/>
          <w:bCs/>
          <w:color w:val="000000"/>
          <w:sz w:val="20"/>
          <w:szCs w:val="20"/>
        </w:rPr>
        <w:t>7.1. Ogólne zasady obmiaru robót</w:t>
      </w:r>
      <w:bookmarkEnd w:id="386"/>
      <w:bookmarkEnd w:id="38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obmiaru robót podano w OST D-02.00.01 pkt 7.</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388" w:name="_Toc405780155"/>
      <w:bookmarkStart w:id="389" w:name="_Toc407161259"/>
      <w:r w:rsidRPr="00437CA2">
        <w:rPr>
          <w:b/>
          <w:bCs/>
          <w:color w:val="000000"/>
          <w:sz w:val="20"/>
          <w:szCs w:val="20"/>
        </w:rPr>
        <w:t>7.2. Jednostka obmiarowa</w:t>
      </w:r>
      <w:bookmarkEnd w:id="388"/>
      <w:bookmarkEnd w:id="38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Jednostką obmiarową jest m</w:t>
      </w:r>
      <w:r w:rsidRPr="00437CA2">
        <w:rPr>
          <w:color w:val="000000"/>
          <w:sz w:val="20"/>
          <w:szCs w:val="20"/>
          <w:vertAlign w:val="superscript"/>
        </w:rPr>
        <w:t>3</w:t>
      </w:r>
      <w:r w:rsidRPr="00437CA2">
        <w:rPr>
          <w:color w:val="000000"/>
          <w:sz w:val="20"/>
          <w:szCs w:val="20"/>
        </w:rPr>
        <w:t xml:space="preserve"> (metr sześcienny) wykonanego wykopu.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390" w:name="_8._ODBIÓR_ROBÓT_2"/>
      <w:bookmarkStart w:id="391" w:name="_Toc419000116"/>
      <w:bookmarkStart w:id="392" w:name="_Toc418998871"/>
      <w:bookmarkStart w:id="393" w:name="_Toc418998515"/>
      <w:bookmarkStart w:id="394" w:name="_Toc418997105"/>
      <w:bookmarkStart w:id="395" w:name="_Toc418996718"/>
      <w:bookmarkStart w:id="396" w:name="_Toc418996349"/>
      <w:bookmarkStart w:id="397" w:name="_Toc418994942"/>
      <w:bookmarkStart w:id="398" w:name="_Toc407161260"/>
      <w:bookmarkStart w:id="399" w:name="_Toc405780156"/>
      <w:bookmarkEnd w:id="390"/>
      <w:r w:rsidRPr="00437CA2">
        <w:rPr>
          <w:b/>
          <w:bCs/>
          <w:caps/>
          <w:color w:val="000000"/>
          <w:kern w:val="28"/>
          <w:sz w:val="20"/>
          <w:szCs w:val="20"/>
        </w:rPr>
        <w:t>8. ODBIÓR ROBÓT</w:t>
      </w:r>
      <w:bookmarkEnd w:id="391"/>
      <w:bookmarkEnd w:id="392"/>
      <w:bookmarkEnd w:id="393"/>
      <w:bookmarkEnd w:id="394"/>
      <w:bookmarkEnd w:id="395"/>
      <w:bookmarkEnd w:id="396"/>
      <w:bookmarkEnd w:id="397"/>
      <w:bookmarkEnd w:id="398"/>
      <w:bookmarkEnd w:id="39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zasady odbioru robót określono w OST D-02.00.01 pkt 8.</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00" w:name="_9._podstawa_płatności_2"/>
      <w:bookmarkStart w:id="401" w:name="_Toc419000117"/>
      <w:bookmarkStart w:id="402" w:name="_Toc418998872"/>
      <w:bookmarkStart w:id="403" w:name="_Toc418998516"/>
      <w:bookmarkStart w:id="404" w:name="_Toc418997106"/>
      <w:bookmarkStart w:id="405" w:name="_Toc418996719"/>
      <w:bookmarkStart w:id="406" w:name="_Toc418996350"/>
      <w:bookmarkStart w:id="407" w:name="_Toc418994943"/>
      <w:bookmarkStart w:id="408" w:name="_Toc407161261"/>
      <w:bookmarkStart w:id="409" w:name="_Toc405780157"/>
      <w:bookmarkEnd w:id="400"/>
      <w:r w:rsidRPr="00437CA2">
        <w:rPr>
          <w:b/>
          <w:bCs/>
          <w:caps/>
          <w:color w:val="000000"/>
          <w:kern w:val="28"/>
          <w:sz w:val="20"/>
          <w:szCs w:val="20"/>
        </w:rPr>
        <w:t>9. podstawa płatności</w:t>
      </w:r>
      <w:bookmarkEnd w:id="401"/>
      <w:bookmarkEnd w:id="402"/>
      <w:bookmarkEnd w:id="403"/>
      <w:bookmarkEnd w:id="404"/>
      <w:bookmarkEnd w:id="405"/>
      <w:bookmarkEnd w:id="406"/>
      <w:bookmarkEnd w:id="407"/>
      <w:bookmarkEnd w:id="408"/>
      <w:bookmarkEnd w:id="40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10" w:name="_Toc405780158"/>
      <w:bookmarkStart w:id="411" w:name="_Toc407161262"/>
      <w:r w:rsidRPr="00437CA2">
        <w:rPr>
          <w:b/>
          <w:bCs/>
          <w:color w:val="000000"/>
          <w:sz w:val="20"/>
          <w:szCs w:val="20"/>
        </w:rPr>
        <w:t>9.1. Ogólne ustalenia dotyczące podstawy płatności</w:t>
      </w:r>
      <w:bookmarkEnd w:id="410"/>
      <w:bookmarkEnd w:id="41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ustalenia dotyczące podstawy płatności podano w OST D-02.00.01 pkt 9.</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12" w:name="_Toc405780159"/>
      <w:bookmarkStart w:id="413" w:name="_Toc407161263"/>
      <w:r w:rsidRPr="00437CA2">
        <w:rPr>
          <w:b/>
          <w:bCs/>
          <w:color w:val="000000"/>
          <w:sz w:val="20"/>
          <w:szCs w:val="20"/>
        </w:rPr>
        <w:t>9.2. Cena jednostki obmiarowej</w:t>
      </w:r>
      <w:bookmarkEnd w:id="412"/>
      <w:bookmarkEnd w:id="41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Cena wykonania 1 m</w:t>
      </w:r>
      <w:r w:rsidRPr="00437CA2">
        <w:rPr>
          <w:color w:val="000000"/>
          <w:sz w:val="20"/>
          <w:szCs w:val="20"/>
          <w:vertAlign w:val="superscript"/>
        </w:rPr>
        <w:t>3</w:t>
      </w:r>
      <w:r w:rsidRPr="00437CA2">
        <w:rPr>
          <w:color w:val="000000"/>
          <w:sz w:val="20"/>
          <w:szCs w:val="20"/>
        </w:rPr>
        <w:t xml:space="preserve"> wykopu w gruntach skalistych obejmuje: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prace pomiarowe i roboty przygotowawcze,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oznakowanie robót,</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odspojenie skały przy użyciu materiałów wybuchowych lub przy użyciu sprzętu mechanicznego (pneumatycznego, elektrycznego, spalinowego),</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odwodnienie wykopu na czas jego wykonywania,</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rozdrobnienie,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załadunek i odwiezienie urobku na odkład,</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rozplantowanie urobku na odkładzie,</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profilowanie dna wykopu, rowów i skarp, </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przeprowadzenie pomiarów i badań laboratoryjnych wymaganych w specyfikacji technicznej,</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wykonanie, a następnie rozebranie dróg dojazdowych,</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rekultywację terenu,</w:t>
      </w:r>
    </w:p>
    <w:p w:rsidR="00835B6D" w:rsidRPr="00437CA2" w:rsidRDefault="00835B6D" w:rsidP="00B22428">
      <w:pPr>
        <w:numPr>
          <w:ilvl w:val="0"/>
          <w:numId w:val="23"/>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zapewnienie bezpieczeństwa prowadzonych robót.</w:t>
      </w:r>
      <w:r w:rsidRPr="00437CA2">
        <w:rPr>
          <w:color w:val="000000"/>
          <w:sz w:val="20"/>
          <w:szCs w:val="20"/>
        </w:rPr>
        <w:tab/>
      </w:r>
    </w:p>
    <w:p w:rsidR="00835B6D" w:rsidRPr="00437CA2" w:rsidRDefault="00835B6D" w:rsidP="00B22428">
      <w:pPr>
        <w:keepNext/>
        <w:keepLines/>
        <w:suppressAutoHyphens/>
        <w:overflowPunct w:val="0"/>
        <w:autoSpaceDE w:val="0"/>
        <w:autoSpaceDN w:val="0"/>
        <w:adjustRightInd w:val="0"/>
        <w:spacing w:before="240" w:after="120"/>
        <w:jc w:val="both"/>
        <w:outlineLvl w:val="0"/>
        <w:rPr>
          <w:b/>
          <w:bCs/>
          <w:caps/>
          <w:color w:val="000000"/>
          <w:kern w:val="28"/>
          <w:sz w:val="20"/>
          <w:szCs w:val="20"/>
        </w:rPr>
      </w:pPr>
      <w:bookmarkStart w:id="414" w:name="_10._przepisy_związane_2"/>
      <w:bookmarkStart w:id="415" w:name="_Toc419000118"/>
      <w:bookmarkStart w:id="416" w:name="_Toc418998873"/>
      <w:bookmarkStart w:id="417" w:name="_Toc418998517"/>
      <w:bookmarkStart w:id="418" w:name="_Toc418997107"/>
      <w:bookmarkStart w:id="419" w:name="_Toc418996720"/>
      <w:bookmarkStart w:id="420" w:name="_Toc418996351"/>
      <w:bookmarkStart w:id="421" w:name="_Toc418994944"/>
      <w:bookmarkStart w:id="422" w:name="_Toc407161264"/>
      <w:bookmarkStart w:id="423" w:name="_Toc405780160"/>
      <w:bookmarkEnd w:id="414"/>
      <w:r w:rsidRPr="00437CA2">
        <w:rPr>
          <w:b/>
          <w:bCs/>
          <w:caps/>
          <w:color w:val="000000"/>
          <w:kern w:val="28"/>
          <w:sz w:val="20"/>
          <w:szCs w:val="20"/>
        </w:rPr>
        <w:t>10. przepisy związane</w:t>
      </w:r>
      <w:bookmarkEnd w:id="415"/>
      <w:bookmarkEnd w:id="416"/>
      <w:bookmarkEnd w:id="417"/>
      <w:bookmarkEnd w:id="418"/>
      <w:bookmarkEnd w:id="419"/>
      <w:bookmarkEnd w:id="420"/>
      <w:bookmarkEnd w:id="421"/>
      <w:bookmarkEnd w:id="422"/>
      <w:bookmarkEnd w:id="42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Spis przepisów związanych podano w OST D-02.00.01 pkt 10.</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lastRenderedPageBreak/>
        <w:t>D - 02.03.01</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WYKONANIE NASYPÓW</w:t>
      </w:r>
    </w:p>
    <w:p w:rsidR="00835B6D" w:rsidRPr="005E2601" w:rsidRDefault="00835B6D" w:rsidP="00B22428">
      <w:pPr>
        <w:overflowPunct w:val="0"/>
        <w:autoSpaceDE w:val="0"/>
        <w:autoSpaceDN w:val="0"/>
        <w:adjustRightInd w:val="0"/>
        <w:jc w:val="center"/>
        <w:rPr>
          <w:b/>
          <w:bCs/>
          <w:sz w:val="28"/>
          <w:szCs w:val="28"/>
        </w:rPr>
      </w:pPr>
      <w:r w:rsidRPr="005E2601">
        <w:rPr>
          <w:b/>
          <w:bCs/>
          <w:sz w:val="28"/>
          <w:szCs w:val="28"/>
        </w:rPr>
        <w:t> </w:t>
      </w:r>
    </w:p>
    <w:p w:rsidR="00835B6D" w:rsidRPr="005E2601" w:rsidRDefault="00835B6D" w:rsidP="00B22428">
      <w:pPr>
        <w:overflowPunct w:val="0"/>
        <w:autoSpaceDE w:val="0"/>
        <w:autoSpaceDN w:val="0"/>
        <w:adjustRightInd w:val="0"/>
        <w:ind w:left="142"/>
        <w:jc w:val="center"/>
        <w:rPr>
          <w:b/>
          <w:bCs/>
          <w:sz w:val="20"/>
          <w:szCs w:val="20"/>
        </w:rPr>
      </w:pPr>
      <w:r w:rsidRPr="005E2601">
        <w:rPr>
          <w:b/>
          <w:bCs/>
          <w:sz w:val="20"/>
          <w:szCs w:val="20"/>
        </w:rPr>
        <w:t> </w:t>
      </w:r>
    </w:p>
    <w:p w:rsidR="00835B6D" w:rsidRPr="00437CA2" w:rsidRDefault="00835B6D" w:rsidP="00B22428">
      <w:pPr>
        <w:pBdr>
          <w:top w:val="single" w:sz="4" w:space="1" w:color="auto"/>
        </w:pBdr>
        <w:overflowPunct w:val="0"/>
        <w:autoSpaceDE w:val="0"/>
        <w:autoSpaceDN w:val="0"/>
        <w:adjustRightInd w:val="0"/>
        <w:jc w:val="both"/>
        <w:rPr>
          <w:color w:val="000000"/>
          <w:sz w:val="20"/>
          <w:szCs w:val="20"/>
        </w:rPr>
      </w:pPr>
      <w:r w:rsidRPr="005E2601">
        <w:rPr>
          <w:sz w:val="20"/>
          <w:szCs w:val="20"/>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24" w:name="_1._WSTĘP_3"/>
      <w:bookmarkStart w:id="425" w:name="_Toc419000119"/>
      <w:bookmarkStart w:id="426" w:name="_Toc418998874"/>
      <w:bookmarkStart w:id="427" w:name="_Toc418998518"/>
      <w:bookmarkStart w:id="428" w:name="_Toc418997108"/>
      <w:bookmarkStart w:id="429" w:name="_Toc418996721"/>
      <w:bookmarkStart w:id="430" w:name="_Toc418996352"/>
      <w:bookmarkStart w:id="431" w:name="_Toc418994945"/>
      <w:bookmarkStart w:id="432" w:name="_Toc407161265"/>
      <w:bookmarkStart w:id="433" w:name="_Toc406295845"/>
      <w:bookmarkEnd w:id="424"/>
      <w:r w:rsidRPr="00437CA2">
        <w:rPr>
          <w:b/>
          <w:bCs/>
          <w:caps/>
          <w:color w:val="000000"/>
          <w:kern w:val="28"/>
          <w:sz w:val="20"/>
          <w:szCs w:val="20"/>
        </w:rPr>
        <w:t>1. WSTĘP</w:t>
      </w:r>
      <w:bookmarkEnd w:id="425"/>
      <w:bookmarkEnd w:id="426"/>
      <w:bookmarkEnd w:id="427"/>
      <w:bookmarkEnd w:id="428"/>
      <w:bookmarkEnd w:id="429"/>
      <w:bookmarkEnd w:id="430"/>
      <w:bookmarkEnd w:id="431"/>
      <w:bookmarkEnd w:id="432"/>
      <w:bookmarkEnd w:id="433"/>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34" w:name="_Toc406295846"/>
      <w:bookmarkStart w:id="435" w:name="_Toc407161266"/>
      <w:r w:rsidRPr="00437CA2">
        <w:rPr>
          <w:b/>
          <w:bCs/>
          <w:color w:val="000000"/>
          <w:sz w:val="20"/>
          <w:szCs w:val="20"/>
        </w:rPr>
        <w:t xml:space="preserve">1.1. Przedmiot </w:t>
      </w:r>
      <w:r>
        <w:rPr>
          <w:b/>
          <w:bCs/>
          <w:color w:val="000000"/>
          <w:sz w:val="20"/>
          <w:szCs w:val="20"/>
        </w:rPr>
        <w:t>S</w:t>
      </w:r>
      <w:r w:rsidRPr="00437CA2">
        <w:rPr>
          <w:b/>
          <w:bCs/>
          <w:color w:val="000000"/>
          <w:sz w:val="20"/>
          <w:szCs w:val="20"/>
        </w:rPr>
        <w:t>ST</w:t>
      </w:r>
      <w:bookmarkEnd w:id="434"/>
      <w:bookmarkEnd w:id="43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Przedmiotem niniejszej  specyfikacji technicznej (ST) są wymagania dotyczące wykonania i odbioru nasypów.</w:t>
      </w:r>
    </w:p>
    <w:p w:rsidR="00835B6D" w:rsidRPr="00437CA2" w:rsidRDefault="00835B6D" w:rsidP="00B22428">
      <w:pPr>
        <w:overflowPunct w:val="0"/>
        <w:autoSpaceDE w:val="0"/>
        <w:autoSpaceDN w:val="0"/>
        <w:adjustRightInd w:val="0"/>
        <w:jc w:val="both"/>
        <w:rPr>
          <w:color w:val="000000"/>
          <w:sz w:val="20"/>
          <w:szCs w:val="20"/>
        </w:rPr>
      </w:pPr>
    </w:p>
    <w:p w:rsidR="00835B6D" w:rsidRPr="00437CA2" w:rsidRDefault="00835B6D" w:rsidP="00B22428">
      <w:pPr>
        <w:rPr>
          <w:b/>
          <w:bCs/>
          <w:color w:val="000000"/>
          <w:sz w:val="20"/>
          <w:szCs w:val="20"/>
        </w:rPr>
      </w:pPr>
      <w:bookmarkStart w:id="436" w:name="_Toc406295848"/>
      <w:bookmarkStart w:id="437" w:name="_Toc407161268"/>
      <w:r w:rsidRPr="00437CA2">
        <w:rPr>
          <w:b/>
          <w:bCs/>
          <w:color w:val="000000"/>
          <w:sz w:val="20"/>
          <w:szCs w:val="20"/>
        </w:rPr>
        <w:t>1.2.   Zakres stosowania SST</w:t>
      </w:r>
    </w:p>
    <w:p w:rsidR="00835B6D" w:rsidRPr="00437CA2" w:rsidRDefault="00835B6D" w:rsidP="00B22428">
      <w:pPr>
        <w:rPr>
          <w:color w:val="000000"/>
          <w:sz w:val="20"/>
          <w:szCs w:val="20"/>
        </w:rPr>
      </w:pPr>
    </w:p>
    <w:p w:rsidR="00835B6D" w:rsidRPr="006267AA" w:rsidRDefault="00835B6D" w:rsidP="00B22428">
      <w:pPr>
        <w:pStyle w:val="Tekstpodstawowy"/>
        <w:rPr>
          <w:rFonts w:ascii="Times New Roman" w:hAnsi="Times New Roman" w:cs="Times New Roman"/>
          <w:color w:val="000000"/>
          <w:sz w:val="20"/>
          <w:szCs w:val="20"/>
        </w:rPr>
      </w:pPr>
      <w:r w:rsidRPr="006267AA">
        <w:rPr>
          <w:rFonts w:ascii="Times New Roman" w:hAnsi="Times New Roman" w:cs="Times New Roman"/>
          <w:color w:val="000000"/>
          <w:sz w:val="20"/>
          <w:szCs w:val="20"/>
        </w:rPr>
        <w:t xml:space="preserve">Szczegółowa Specyfikacja Techniczna (SST) jest stosowana jako dokument przetargowy i kontraktowy przy zlecaniu oraz realizacji robót określonych w pkt. 1.1. </w:t>
      </w:r>
    </w:p>
    <w:p w:rsidR="00835B6D" w:rsidRPr="00437CA2" w:rsidRDefault="00835B6D" w:rsidP="00B22428">
      <w:pPr>
        <w:pStyle w:val="Tekstpodstawowy"/>
        <w:rPr>
          <w:color w:val="000000"/>
          <w:sz w:val="20"/>
          <w:szCs w:val="20"/>
        </w:rPr>
      </w:pP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r w:rsidRPr="00437CA2">
        <w:rPr>
          <w:b/>
          <w:bCs/>
          <w:color w:val="000000"/>
          <w:sz w:val="20"/>
          <w:szCs w:val="20"/>
        </w:rPr>
        <w:t>1.3. Zakres robót objętych SST</w:t>
      </w:r>
      <w:bookmarkEnd w:id="436"/>
      <w:bookmarkEnd w:id="43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Ustalenia zawarte w niniejszej specyfikacji dotyczą zasad prowadzenia robót ziemnych w czasie budowy lub modernizacji dróg i obejmują wykonanie nasypów. </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38" w:name="_Toc406295849"/>
      <w:bookmarkStart w:id="439" w:name="_Toc407161269"/>
      <w:r w:rsidRPr="00437CA2">
        <w:rPr>
          <w:b/>
          <w:bCs/>
          <w:color w:val="000000"/>
          <w:sz w:val="20"/>
          <w:szCs w:val="20"/>
        </w:rPr>
        <w:t>1.4. Określenia podstawowe</w:t>
      </w:r>
      <w:bookmarkEnd w:id="438"/>
      <w:bookmarkEnd w:id="43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Podstawowe określenia zostały podane w OST D-02.00.01 pkt 1.4.</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40" w:name="_Toc406295850"/>
      <w:bookmarkStart w:id="441" w:name="_Toc407161270"/>
      <w:r w:rsidRPr="00437CA2">
        <w:rPr>
          <w:b/>
          <w:bCs/>
          <w:color w:val="000000"/>
          <w:sz w:val="20"/>
          <w:szCs w:val="20"/>
        </w:rPr>
        <w:t>1.5. Ogólne wymagania dotyczące robót</w:t>
      </w:r>
      <w:bookmarkEnd w:id="440"/>
      <w:bookmarkEnd w:id="441"/>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robót podano w OST D-02.00.01 pkt 1.5.</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42" w:name="_2._materiały_(grunty)_2"/>
      <w:bookmarkStart w:id="443" w:name="_Toc419000120"/>
      <w:bookmarkStart w:id="444" w:name="_Toc418998875"/>
      <w:bookmarkStart w:id="445" w:name="_Toc418998519"/>
      <w:bookmarkStart w:id="446" w:name="_Toc418997109"/>
      <w:bookmarkStart w:id="447" w:name="_Toc418996722"/>
      <w:bookmarkStart w:id="448" w:name="_Toc418996353"/>
      <w:bookmarkStart w:id="449" w:name="_Toc418994946"/>
      <w:bookmarkStart w:id="450" w:name="_Toc407161271"/>
      <w:bookmarkStart w:id="451" w:name="_Toc406295851"/>
      <w:bookmarkEnd w:id="442"/>
      <w:r w:rsidRPr="00437CA2">
        <w:rPr>
          <w:b/>
          <w:bCs/>
          <w:caps/>
          <w:color w:val="000000"/>
          <w:kern w:val="28"/>
          <w:sz w:val="20"/>
          <w:szCs w:val="20"/>
        </w:rPr>
        <w:t>2. materiały (grunty)</w:t>
      </w:r>
      <w:bookmarkEnd w:id="443"/>
      <w:bookmarkEnd w:id="444"/>
      <w:bookmarkEnd w:id="445"/>
      <w:bookmarkEnd w:id="446"/>
      <w:bookmarkEnd w:id="447"/>
      <w:bookmarkEnd w:id="448"/>
      <w:bookmarkEnd w:id="449"/>
      <w:bookmarkEnd w:id="450"/>
      <w:bookmarkEnd w:id="451"/>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52" w:name="_Toc406295852"/>
      <w:bookmarkStart w:id="453" w:name="_Toc407161272"/>
      <w:r w:rsidRPr="00437CA2">
        <w:rPr>
          <w:b/>
          <w:bCs/>
          <w:color w:val="000000"/>
          <w:sz w:val="20"/>
          <w:szCs w:val="20"/>
        </w:rPr>
        <w:t>2.1. Ogólne wymagania dotyczące materiałów</w:t>
      </w:r>
      <w:bookmarkEnd w:id="452"/>
      <w:bookmarkEnd w:id="45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wymagania dotyczące materiałów, ich pozyskiwania i składowania, podano w OST D-02.00.01 pkt 2.</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54" w:name="_Toc406295853"/>
      <w:bookmarkStart w:id="455" w:name="_Toc407161273"/>
      <w:r w:rsidRPr="00437CA2">
        <w:rPr>
          <w:b/>
          <w:bCs/>
          <w:color w:val="000000"/>
          <w:sz w:val="20"/>
          <w:szCs w:val="20"/>
        </w:rPr>
        <w:t xml:space="preserve">2.2. </w:t>
      </w:r>
      <w:bookmarkEnd w:id="454"/>
      <w:bookmarkEnd w:id="455"/>
      <w:r w:rsidRPr="00437CA2">
        <w:rPr>
          <w:b/>
          <w:bCs/>
          <w:color w:val="000000"/>
          <w:sz w:val="20"/>
          <w:szCs w:val="20"/>
        </w:rPr>
        <w:t>Grunty i materiały do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Grunty i materiały dopuszczone do budowy nasypów powinny spełniać wymagania określone w PN-S-02205 :1998 [4].</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Grunty i materiały do budowy nasypów podaje tablica 1.</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 </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Tablica 1. Przydatność gruntów do wykonywania budowli ziemnych wg PN-S-02205 :1998 [4].</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1552"/>
        <w:gridCol w:w="2126"/>
        <w:gridCol w:w="2410"/>
        <w:gridCol w:w="2268"/>
      </w:tblGrid>
      <w:tr w:rsidR="00835B6D" w:rsidRPr="00437CA2">
        <w:trPr>
          <w:trHeight w:val="739"/>
        </w:trPr>
        <w:tc>
          <w:tcPr>
            <w:tcW w:w="1552" w:type="dxa"/>
            <w:tcBorders>
              <w:top w:val="single" w:sz="6" w:space="0" w:color="auto"/>
              <w:bottom w:val="double" w:sz="4"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color w:val="000000"/>
                <w:sz w:val="20"/>
                <w:szCs w:val="20"/>
              </w:rPr>
            </w:pPr>
            <w:r w:rsidRPr="00437CA2">
              <w:rPr>
                <w:rFonts w:ascii="Calibri" w:hAnsi="Calibri" w:cs="Calibri"/>
                <w:color w:val="000000"/>
                <w:sz w:val="20"/>
                <w:szCs w:val="20"/>
              </w:rPr>
              <w:t>Przeznaczenie</w:t>
            </w:r>
          </w:p>
        </w:tc>
        <w:tc>
          <w:tcPr>
            <w:tcW w:w="2126" w:type="dxa"/>
            <w:tcBorders>
              <w:top w:val="single" w:sz="6" w:space="0" w:color="auto"/>
              <w:left w:val="single" w:sz="6" w:space="0" w:color="auto"/>
              <w:bottom w:val="double" w:sz="4"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color w:val="000000"/>
                <w:sz w:val="20"/>
                <w:szCs w:val="20"/>
              </w:rPr>
            </w:pPr>
            <w:r w:rsidRPr="00437CA2">
              <w:rPr>
                <w:rFonts w:ascii="Calibri" w:hAnsi="Calibri" w:cs="Calibri"/>
                <w:color w:val="000000"/>
                <w:sz w:val="20"/>
                <w:szCs w:val="20"/>
              </w:rPr>
              <w:t>Przydatne</w:t>
            </w:r>
          </w:p>
        </w:tc>
        <w:tc>
          <w:tcPr>
            <w:tcW w:w="2410" w:type="dxa"/>
            <w:tcBorders>
              <w:top w:val="single" w:sz="6" w:space="0" w:color="auto"/>
              <w:left w:val="single" w:sz="6" w:space="0" w:color="auto"/>
              <w:bottom w:val="double" w:sz="4"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Przydatne</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z zastrzeżeniami</w:t>
            </w:r>
          </w:p>
        </w:tc>
        <w:tc>
          <w:tcPr>
            <w:tcW w:w="2268" w:type="dxa"/>
            <w:tcBorders>
              <w:top w:val="single" w:sz="6" w:space="0" w:color="auto"/>
              <w:left w:val="single" w:sz="6" w:space="0" w:color="auto"/>
              <w:bottom w:val="double" w:sz="4"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Treść</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zastrzeżenia</w:t>
            </w:r>
          </w:p>
        </w:tc>
      </w:tr>
      <w:tr w:rsidR="00835B6D" w:rsidRPr="00437CA2">
        <w:trPr>
          <w:trHeight w:val="1089"/>
        </w:trPr>
        <w:tc>
          <w:tcPr>
            <w:tcW w:w="1552" w:type="dxa"/>
            <w:vMerge w:val="restart"/>
            <w:tcBorders>
              <w:top w:val="double" w:sz="4"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Na dolne warstwy nasypów poniżej strefy przemarzania</w:t>
            </w:r>
          </w:p>
        </w:tc>
        <w:tc>
          <w:tcPr>
            <w:tcW w:w="2126" w:type="dxa"/>
            <w:vMerge w:val="restart"/>
            <w:tcBorders>
              <w:top w:val="double" w:sz="4"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 Rozdrobnione grunty skaliste twarde oraz grunty kamieniste, zwietrzelinowe, rumosze i otoczaki</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Żwiry i pospółki, również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3. Piaski grubo, średnio i drobnoziarniste, naturalne i łamane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Piaski gliniaste z domieszką frakcji żwirowo-kamienistej (morenowe) o wskaźniku różnoziarnistości U</w:t>
            </w:r>
            <w:r w:rsidRPr="00437CA2">
              <w:rPr>
                <w:rFonts w:ascii="Calibri" w:hAnsi="Calibri" w:cs="Calibri"/>
                <w:color w:val="000000"/>
                <w:sz w:val="20"/>
                <w:szCs w:val="20"/>
              </w:rPr>
              <w:sym w:font="Symbol" w:char="F0B3"/>
            </w:r>
            <w:r w:rsidRPr="00437CA2">
              <w:rPr>
                <w:rFonts w:ascii="Calibri" w:hAnsi="Calibri" w:cs="Calibri"/>
                <w:color w:val="000000"/>
                <w:sz w:val="20"/>
                <w:szCs w:val="20"/>
              </w:rPr>
              <w:t>15</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lastRenderedPageBreak/>
              <w:t>5. Żużle wielkopiecowe i inne metalurgiczne ze starych zwałów (powyżej 5 lat)</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6. Łupki przywęgłowe przepalone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7. Wysiewki kamienne o zawartości frakcji iłowej poniżej 2%</w:t>
            </w:r>
          </w:p>
        </w:tc>
        <w:tc>
          <w:tcPr>
            <w:tcW w:w="2410" w:type="dxa"/>
            <w:tcBorders>
              <w:top w:val="double" w:sz="4"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lastRenderedPageBreak/>
              <w:t>1. Rozdrobnione grunty skaliste miękkie</w:t>
            </w:r>
          </w:p>
        </w:tc>
        <w:tc>
          <w:tcPr>
            <w:tcW w:w="2268" w:type="dxa"/>
            <w:tcBorders>
              <w:top w:val="double" w:sz="4"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pory w gruncie skalistym będą wypełnione gruntem lub materiałem drobnoziarnistym</w:t>
            </w:r>
          </w:p>
        </w:tc>
      </w:tr>
      <w:tr w:rsidR="00835B6D" w:rsidRPr="00437CA2">
        <w:trPr>
          <w:trHeight w:val="1088"/>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Zwietrzeliny i rumosze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3. Piaski pylaste, piaski gliniaste, pyły piaszczyste i pyły</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16"/>
                <w:szCs w:val="16"/>
              </w:rPr>
            </w:pPr>
            <w:r w:rsidRPr="00437CA2">
              <w:rPr>
                <w:rFonts w:ascii="Calibri" w:hAnsi="Calibri" w:cs="Calibri"/>
                <w:color w:val="000000"/>
                <w:sz w:val="20"/>
                <w:szCs w:val="20"/>
              </w:rPr>
              <w:t>gdy będą wbudowane w miejsca suche lub zabezpieczone od wód gruntowych i powierzchniowych</w:t>
            </w:r>
          </w:p>
        </w:tc>
      </w:tr>
      <w:tr w:rsidR="00835B6D" w:rsidRPr="00437CA2">
        <w:trPr>
          <w:trHeight w:val="792"/>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Piaski próchniczne, z wyjątkiem pylastych piasków próchnicznych</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do nasypów nie wyższych niż 3 m, zabezpieczonych przed zawilgoceniem</w:t>
            </w:r>
          </w:p>
        </w:tc>
      </w:tr>
      <w:tr w:rsidR="00835B6D" w:rsidRPr="00437CA2">
        <w:trPr>
          <w:trHeight w:val="727"/>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5. Gliny piaszczyste, gliny i gliny pylaste oraz inne o </w:t>
            </w:r>
            <w:proofErr w:type="spellStart"/>
            <w:r w:rsidRPr="00437CA2">
              <w:rPr>
                <w:rFonts w:ascii="Calibri" w:hAnsi="Calibri" w:cs="Calibri"/>
                <w:color w:val="000000"/>
                <w:sz w:val="20"/>
                <w:szCs w:val="20"/>
              </w:rPr>
              <w:t>w</w:t>
            </w:r>
            <w:r w:rsidRPr="00437CA2">
              <w:rPr>
                <w:rFonts w:ascii="Calibri" w:hAnsi="Calibri" w:cs="Calibri"/>
                <w:color w:val="000000"/>
                <w:sz w:val="20"/>
                <w:szCs w:val="20"/>
                <w:vertAlign w:val="subscript"/>
              </w:rPr>
              <w:t>L</w:t>
            </w:r>
            <w:proofErr w:type="spellEnd"/>
            <w:r w:rsidRPr="00437CA2">
              <w:rPr>
                <w:rFonts w:ascii="Calibri" w:hAnsi="Calibri" w:cs="Calibri"/>
                <w:color w:val="000000"/>
                <w:sz w:val="20"/>
                <w:szCs w:val="20"/>
                <w:vertAlign w:val="subscript"/>
              </w:rPr>
              <w:t> </w:t>
            </w:r>
            <w:r w:rsidRPr="00437CA2">
              <w:rPr>
                <w:rFonts w:ascii="Calibri" w:hAnsi="Calibri" w:cs="Calibri"/>
                <w:color w:val="000000"/>
                <w:sz w:val="20"/>
                <w:szCs w:val="20"/>
              </w:rPr>
              <w:sym w:font="Symbol" w:char="F03C"/>
            </w:r>
            <w:r w:rsidRPr="00437CA2">
              <w:rPr>
                <w:rFonts w:ascii="Calibri" w:hAnsi="Calibri" w:cs="Calibri"/>
                <w:color w:val="000000"/>
                <w:sz w:val="20"/>
                <w:szCs w:val="20"/>
              </w:rPr>
              <w:t> 35%</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w miejscach suchych lub przejściowo zawilgoconych</w:t>
            </w:r>
          </w:p>
        </w:tc>
      </w:tr>
      <w:tr w:rsidR="00835B6D" w:rsidRPr="00437CA2">
        <w:trPr>
          <w:trHeight w:val="1038"/>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6. Gliny piaszczyste zwięzłe, gliny zwięzłe i gliny pylaste zwięzłe oraz inne grunty o granicy płynności </w:t>
            </w:r>
            <w:proofErr w:type="spellStart"/>
            <w:r w:rsidRPr="00437CA2">
              <w:rPr>
                <w:rFonts w:ascii="Calibri" w:hAnsi="Calibri" w:cs="Calibri"/>
                <w:color w:val="000000"/>
                <w:sz w:val="20"/>
                <w:szCs w:val="20"/>
              </w:rPr>
              <w:t>w</w:t>
            </w:r>
            <w:r w:rsidRPr="00437CA2">
              <w:rPr>
                <w:rFonts w:ascii="Calibri" w:hAnsi="Calibri" w:cs="Calibri"/>
                <w:color w:val="000000"/>
                <w:sz w:val="20"/>
                <w:szCs w:val="20"/>
                <w:vertAlign w:val="subscript"/>
              </w:rPr>
              <w:t>L</w:t>
            </w:r>
            <w:proofErr w:type="spellEnd"/>
            <w:r w:rsidRPr="00437CA2">
              <w:rPr>
                <w:rFonts w:ascii="Calibri" w:hAnsi="Calibri" w:cs="Calibri"/>
                <w:color w:val="000000"/>
                <w:sz w:val="20"/>
                <w:szCs w:val="20"/>
              </w:rPr>
              <w:t xml:space="preserve"> od 35 do 60%</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do nasypów nie wyższych niż 3 m: zabezpieczonych przed zawilgoceniem lub po ulepszeniu spoiwami</w:t>
            </w:r>
          </w:p>
        </w:tc>
      </w:tr>
      <w:tr w:rsidR="00835B6D" w:rsidRPr="00437CA2">
        <w:trPr>
          <w:trHeight w:val="1088"/>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7. Wysiewki kamienne gliniaste o zawartości frakcji iłowej ponad 2%</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zwierciadło wody gruntowej znajduje się na głębokości większej od kapilarności biernej gruntu podłoża</w:t>
            </w:r>
          </w:p>
        </w:tc>
      </w:tr>
      <w:tr w:rsidR="00835B6D" w:rsidRPr="00437CA2">
        <w:trPr>
          <w:trHeight w:val="735"/>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8. Żużle wielkopiecowe i inne metalurgiczne z nowego studzenia (do 5 lat)</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o ograniczonej podatności na rozpad - łączne straty masy do 5%</w:t>
            </w:r>
          </w:p>
        </w:tc>
      </w:tr>
      <w:tr w:rsidR="00835B6D" w:rsidRPr="00437CA2">
        <w:trPr>
          <w:trHeight w:val="914"/>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9. Iłołupki przywęglowe nieprzepalone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wolne przestrzenie zostaną wypełnione materiałem drobnoziarnistym</w:t>
            </w:r>
          </w:p>
        </w:tc>
      </w:tr>
      <w:tr w:rsidR="00835B6D" w:rsidRPr="00437CA2">
        <w:trPr>
          <w:trHeight w:val="771"/>
        </w:trPr>
        <w:tc>
          <w:tcPr>
            <w:tcW w:w="0" w:type="auto"/>
            <w:vMerge/>
            <w:tcBorders>
              <w:top w:val="double" w:sz="4"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double" w:sz="4"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10. Popioły lotne i mieszaniny popiołowo-żużlowe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zalegają w miejscach suchych lub są izolowane od wody</w:t>
            </w:r>
          </w:p>
        </w:tc>
      </w:tr>
      <w:tr w:rsidR="00835B6D" w:rsidRPr="00437CA2">
        <w:trPr>
          <w:trHeight w:val="1970"/>
        </w:trPr>
        <w:tc>
          <w:tcPr>
            <w:tcW w:w="1552" w:type="dxa"/>
            <w:vMerge w:val="restart"/>
            <w:tcBorders>
              <w:top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Na górne warstwy nasypów w strefie przemarzania</w:t>
            </w:r>
          </w:p>
        </w:tc>
        <w:tc>
          <w:tcPr>
            <w:tcW w:w="2126" w:type="dxa"/>
            <w:vMerge w:val="restart"/>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 Żwiry i pospółki</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Piaski grubo i średnio-</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ziarniste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3. Iłołupki przywęglowe przepalone zawierające mniej niż 15% </w:t>
            </w:r>
            <w:proofErr w:type="spellStart"/>
            <w:r w:rsidRPr="00437CA2">
              <w:rPr>
                <w:rFonts w:ascii="Calibri" w:hAnsi="Calibri" w:cs="Calibri"/>
                <w:color w:val="000000"/>
                <w:sz w:val="20"/>
                <w:szCs w:val="20"/>
              </w:rPr>
              <w:t>ziarn</w:t>
            </w:r>
            <w:proofErr w:type="spellEnd"/>
            <w:r w:rsidRPr="00437CA2">
              <w:rPr>
                <w:rFonts w:ascii="Calibri" w:hAnsi="Calibri" w:cs="Calibri"/>
                <w:color w:val="000000"/>
                <w:sz w:val="20"/>
                <w:szCs w:val="20"/>
              </w:rPr>
              <w:t xml:space="preserve"> mniej-</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szych od 0,075 mm</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Wysiewki kamienne o uziarnieniu odpowiadają-</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cym pospółkom lub żwirom</w:t>
            </w: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1. Żwiry i pospółki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2. Piaski pylaste i gliniaste</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3. Pyły piaszczyste i pyły</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4. Gliny o granicy płynności mniejszej niż 35%</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5. Mieszaniny popiołowo-żużlowe z węgla kamiennego</w:t>
            </w:r>
          </w:p>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6. Wysiewki kamienne gliniaste o zawartości frakcji iłowej </w:t>
            </w:r>
            <w:r w:rsidRPr="00437CA2">
              <w:rPr>
                <w:rFonts w:ascii="Calibri" w:hAnsi="Calibri" w:cs="Calibri"/>
                <w:color w:val="000000"/>
                <w:sz w:val="20"/>
                <w:szCs w:val="20"/>
              </w:rPr>
              <w:sym w:font="Symbol" w:char="F03E"/>
            </w:r>
            <w:r w:rsidRPr="00437CA2">
              <w:rPr>
                <w:rFonts w:ascii="Calibri" w:hAnsi="Calibri" w:cs="Calibri"/>
                <w:color w:val="000000"/>
                <w:sz w:val="20"/>
                <w:szCs w:val="20"/>
              </w:rPr>
              <w:t>2%</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pod warunkiem ulepszenia tych gruntów spoiwami, takimi jak: cement, wapno, aktywne popioły itp.</w:t>
            </w:r>
          </w:p>
        </w:tc>
      </w:tr>
      <w:tr w:rsidR="00835B6D" w:rsidRPr="00437CA2">
        <w:trPr>
          <w:trHeight w:val="694"/>
        </w:trPr>
        <w:tc>
          <w:tcPr>
            <w:tcW w:w="0" w:type="auto"/>
            <w:vMerge/>
            <w:tcBorders>
              <w:top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7. Żużle wielkopiecowe i inne metalurgiczne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drobnoziarniste i </w:t>
            </w:r>
            <w:proofErr w:type="spellStart"/>
            <w:r w:rsidRPr="00437CA2">
              <w:rPr>
                <w:rFonts w:ascii="Calibri" w:hAnsi="Calibri" w:cs="Calibri"/>
                <w:color w:val="000000"/>
                <w:sz w:val="20"/>
                <w:szCs w:val="20"/>
              </w:rPr>
              <w:t>nierozpadowe</w:t>
            </w:r>
            <w:proofErr w:type="spellEnd"/>
            <w:r w:rsidRPr="00437CA2">
              <w:rPr>
                <w:rFonts w:ascii="Calibri" w:hAnsi="Calibri" w:cs="Calibri"/>
                <w:color w:val="000000"/>
                <w:sz w:val="20"/>
                <w:szCs w:val="20"/>
              </w:rPr>
              <w:t>: straty masy do 1%</w:t>
            </w:r>
          </w:p>
        </w:tc>
      </w:tr>
      <w:tr w:rsidR="00835B6D" w:rsidRPr="00437CA2">
        <w:trPr>
          <w:trHeight w:val="586"/>
        </w:trPr>
        <w:tc>
          <w:tcPr>
            <w:tcW w:w="0" w:type="auto"/>
            <w:vMerge/>
            <w:tcBorders>
              <w:top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835B6D" w:rsidRPr="00437CA2" w:rsidRDefault="00835B6D" w:rsidP="00717F3E">
            <w:pPr>
              <w:rPr>
                <w:rFonts w:ascii="Calibri" w:hAnsi="Calibri" w:cs="Calibri"/>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8. Piaski drobnoziarniste</w:t>
            </w:r>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o wskaźniku nośności w</w:t>
            </w:r>
            <w:r w:rsidRPr="00437CA2">
              <w:rPr>
                <w:rFonts w:ascii="Calibri" w:hAnsi="Calibri" w:cs="Calibri"/>
                <w:color w:val="000000"/>
                <w:sz w:val="20"/>
                <w:szCs w:val="20"/>
                <w:vertAlign w:val="subscript"/>
              </w:rPr>
              <w:t>noś</w:t>
            </w:r>
            <w:r w:rsidRPr="00437CA2">
              <w:rPr>
                <w:rFonts w:ascii="Calibri" w:hAnsi="Calibri" w:cs="Calibri"/>
                <w:color w:val="000000"/>
                <w:sz w:val="20"/>
                <w:szCs w:val="20"/>
              </w:rPr>
              <w:sym w:font="Symbol" w:char="F0B3"/>
            </w:r>
            <w:r w:rsidRPr="00437CA2">
              <w:rPr>
                <w:rFonts w:ascii="Calibri" w:hAnsi="Calibri" w:cs="Calibri"/>
                <w:color w:val="000000"/>
                <w:sz w:val="20"/>
                <w:szCs w:val="20"/>
              </w:rPr>
              <w:t>10</w:t>
            </w:r>
          </w:p>
        </w:tc>
      </w:tr>
      <w:tr w:rsidR="00835B6D" w:rsidRPr="00437CA2">
        <w:tc>
          <w:tcPr>
            <w:tcW w:w="1552" w:type="dxa"/>
            <w:tcBorders>
              <w:top w:val="single" w:sz="6" w:space="0" w:color="auto"/>
              <w:bottom w:val="single" w:sz="6" w:space="0" w:color="auto"/>
              <w:right w:val="single" w:sz="6" w:space="0" w:color="auto"/>
            </w:tcBorders>
            <w:noWrap/>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W wykopach i miejscach zerowych do głębokości przemarzania</w:t>
            </w:r>
          </w:p>
        </w:tc>
        <w:tc>
          <w:tcPr>
            <w:tcW w:w="2126"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jc w:val="both"/>
              <w:rPr>
                <w:rFonts w:ascii="Calibri" w:hAnsi="Calibri" w:cs="Calibri"/>
                <w:color w:val="000000"/>
                <w:sz w:val="20"/>
                <w:szCs w:val="20"/>
              </w:rPr>
            </w:pPr>
            <w:r w:rsidRPr="00437CA2">
              <w:rPr>
                <w:rFonts w:ascii="Calibri" w:hAnsi="Calibri" w:cs="Calibri"/>
                <w:color w:val="000000"/>
                <w:sz w:val="20"/>
                <w:szCs w:val="20"/>
              </w:rPr>
              <w:t xml:space="preserve">Grunty </w:t>
            </w:r>
            <w:proofErr w:type="spellStart"/>
            <w:r w:rsidRPr="00437CA2">
              <w:rPr>
                <w:rFonts w:ascii="Calibri" w:hAnsi="Calibri" w:cs="Calibri"/>
                <w:color w:val="000000"/>
                <w:sz w:val="20"/>
                <w:szCs w:val="20"/>
              </w:rPr>
              <w:t>niewysadzinowe</w:t>
            </w:r>
            <w:proofErr w:type="spellEnd"/>
          </w:p>
        </w:tc>
        <w:tc>
          <w:tcPr>
            <w:tcW w:w="241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 xml:space="preserve">Grunty wątpliwe i </w:t>
            </w:r>
            <w:proofErr w:type="spellStart"/>
            <w:r w:rsidRPr="00437CA2">
              <w:rPr>
                <w:rFonts w:ascii="Calibri" w:hAnsi="Calibri" w:cs="Calibri"/>
                <w:color w:val="000000"/>
                <w:sz w:val="20"/>
                <w:szCs w:val="20"/>
              </w:rPr>
              <w:t>wysadzinowe</w:t>
            </w:r>
            <w:proofErr w:type="spellEnd"/>
          </w:p>
        </w:tc>
        <w:tc>
          <w:tcPr>
            <w:tcW w:w="2268" w:type="dxa"/>
            <w:tcBorders>
              <w:top w:val="single" w:sz="6" w:space="0" w:color="auto"/>
              <w:left w:val="single" w:sz="6" w:space="0" w:color="auto"/>
              <w:bottom w:val="single" w:sz="6" w:space="0" w:color="auto"/>
            </w:tcBorders>
            <w:noWrap/>
            <w:vAlign w:val="center"/>
          </w:tcPr>
          <w:p w:rsidR="00835B6D" w:rsidRPr="00437CA2" w:rsidRDefault="00835B6D" w:rsidP="00717F3E">
            <w:pPr>
              <w:overflowPunct w:val="0"/>
              <w:autoSpaceDE w:val="0"/>
              <w:autoSpaceDN w:val="0"/>
              <w:adjustRightInd w:val="0"/>
              <w:spacing w:line="180" w:lineRule="exact"/>
              <w:rPr>
                <w:rFonts w:ascii="Calibri" w:hAnsi="Calibri" w:cs="Calibri"/>
                <w:color w:val="000000"/>
                <w:sz w:val="20"/>
                <w:szCs w:val="20"/>
              </w:rPr>
            </w:pPr>
            <w:r w:rsidRPr="00437CA2">
              <w:rPr>
                <w:rFonts w:ascii="Calibri" w:hAnsi="Calibri" w:cs="Calibri"/>
                <w:color w:val="000000"/>
                <w:sz w:val="20"/>
                <w:szCs w:val="20"/>
              </w:rPr>
              <w:t>gdy są ulepszane spoiwami (cementem, wapnem, aktywnymi popiołami itp.)</w:t>
            </w:r>
          </w:p>
        </w:tc>
      </w:tr>
    </w:tbl>
    <w:p w:rsidR="00835B6D" w:rsidRPr="00437CA2" w:rsidRDefault="00835B6D" w:rsidP="00B22428">
      <w:pPr>
        <w:overflowPunct w:val="0"/>
        <w:autoSpaceDE w:val="0"/>
        <w:autoSpaceDN w:val="0"/>
        <w:adjustRightInd w:val="0"/>
        <w:jc w:val="both"/>
        <w:rPr>
          <w:color w:val="000000"/>
          <w:sz w:val="20"/>
          <w:szCs w:val="20"/>
        </w:rPr>
      </w:pPr>
      <w:bookmarkStart w:id="456" w:name="_3._sprzęt_3"/>
      <w:bookmarkStart w:id="457" w:name="_Toc419000121"/>
      <w:bookmarkStart w:id="458" w:name="_Toc418998876"/>
      <w:bookmarkStart w:id="459" w:name="_Toc418998520"/>
      <w:bookmarkStart w:id="460" w:name="_Toc418997110"/>
      <w:bookmarkStart w:id="461" w:name="_Toc418996723"/>
      <w:bookmarkStart w:id="462" w:name="_Toc418996354"/>
      <w:bookmarkStart w:id="463" w:name="_Toc418994947"/>
      <w:bookmarkStart w:id="464" w:name="_Toc407161277"/>
      <w:bookmarkStart w:id="465" w:name="_Toc406295857"/>
      <w:bookmarkEnd w:id="456"/>
      <w:r w:rsidRPr="00437CA2">
        <w:rPr>
          <w:color w:val="000000"/>
          <w:sz w:val="20"/>
          <w:szCs w:val="20"/>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r w:rsidRPr="00437CA2">
        <w:rPr>
          <w:b/>
          <w:bCs/>
          <w:caps/>
          <w:color w:val="000000"/>
          <w:kern w:val="28"/>
          <w:sz w:val="20"/>
          <w:szCs w:val="20"/>
        </w:rPr>
        <w:t>3. sprzęt</w:t>
      </w:r>
      <w:bookmarkEnd w:id="457"/>
      <w:bookmarkEnd w:id="458"/>
      <w:bookmarkEnd w:id="459"/>
      <w:bookmarkEnd w:id="460"/>
      <w:bookmarkEnd w:id="461"/>
      <w:bookmarkEnd w:id="462"/>
      <w:bookmarkEnd w:id="463"/>
      <w:bookmarkEnd w:id="464"/>
      <w:bookmarkEnd w:id="46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66" w:name="_Toc406295858"/>
      <w:bookmarkStart w:id="467" w:name="_Toc407161278"/>
      <w:r w:rsidRPr="00437CA2">
        <w:rPr>
          <w:b/>
          <w:bCs/>
          <w:color w:val="000000"/>
          <w:sz w:val="20"/>
          <w:szCs w:val="20"/>
        </w:rPr>
        <w:t>3.1. Ogólne wymagania dotyczące sprzętu</w:t>
      </w:r>
      <w:bookmarkEnd w:id="466"/>
      <w:bookmarkEnd w:id="46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wymagania i ustalenia dotyczące sprzętu określono w OST D-02.00.01 pkt 3.</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68" w:name="_Toc406295859"/>
      <w:bookmarkStart w:id="469" w:name="_Toc407161279"/>
      <w:r w:rsidRPr="00437CA2">
        <w:rPr>
          <w:b/>
          <w:bCs/>
          <w:color w:val="000000"/>
          <w:sz w:val="20"/>
          <w:szCs w:val="20"/>
        </w:rPr>
        <w:t>3.2. Dobór sprzętu zagęszczającego</w:t>
      </w:r>
      <w:bookmarkEnd w:id="468"/>
      <w:bookmarkEnd w:id="46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tablicy 2 podano, dla różnych rodzajów gruntów, orientacyjne dane przy doborze sprzętu zagęszczającego. Sprzęt do zagęszczania powinien być zatwierdzony przez Inżyniera.</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color w:val="000000"/>
          <w:sz w:val="20"/>
          <w:szCs w:val="20"/>
        </w:rPr>
        <w:t>Tablica 2. Orientacyjne dane przy doborze sprzętu zagęszczającego wg [13]</w:t>
      </w:r>
    </w:p>
    <w:tbl>
      <w:tblPr>
        <w:tblW w:w="0" w:type="auto"/>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1771"/>
        <w:gridCol w:w="1198"/>
        <w:gridCol w:w="1134"/>
        <w:gridCol w:w="1134"/>
        <w:gridCol w:w="1276"/>
        <w:gridCol w:w="1276"/>
        <w:gridCol w:w="1341"/>
        <w:gridCol w:w="1175"/>
      </w:tblGrid>
      <w:tr w:rsidR="00835B6D" w:rsidRPr="00437CA2">
        <w:trPr>
          <w:trHeight w:val="283"/>
        </w:trPr>
        <w:tc>
          <w:tcPr>
            <w:tcW w:w="1771" w:type="dxa"/>
            <w:vMerge w:val="restart"/>
            <w:tcBorders>
              <w:top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rPr>
                <w:color w:val="000000"/>
                <w:sz w:val="20"/>
                <w:szCs w:val="20"/>
              </w:rPr>
            </w:pPr>
            <w:bookmarkStart w:id="470" w:name="_Toc406295860"/>
            <w:r w:rsidRPr="00437CA2">
              <w:rPr>
                <w:color w:val="000000"/>
                <w:sz w:val="20"/>
                <w:szCs w:val="20"/>
              </w:rPr>
              <w:t> </w:t>
            </w:r>
          </w:p>
          <w:p w:rsidR="00835B6D" w:rsidRPr="00437CA2" w:rsidRDefault="00835B6D" w:rsidP="00717F3E">
            <w:pPr>
              <w:overflowPunct w:val="0"/>
              <w:autoSpaceDE w:val="0"/>
              <w:autoSpaceDN w:val="0"/>
              <w:adjustRightInd w:val="0"/>
              <w:spacing w:before="120" w:after="120"/>
              <w:jc w:val="center"/>
              <w:rPr>
                <w:color w:val="000000"/>
                <w:sz w:val="20"/>
                <w:szCs w:val="20"/>
              </w:rPr>
            </w:pPr>
            <w:r w:rsidRPr="00437CA2">
              <w:rPr>
                <w:color w:val="000000"/>
                <w:sz w:val="20"/>
                <w:szCs w:val="20"/>
              </w:rPr>
              <w:t>Rodzaje urządzeń zagęszczających</w:t>
            </w:r>
          </w:p>
        </w:tc>
        <w:tc>
          <w:tcPr>
            <w:tcW w:w="7359" w:type="dxa"/>
            <w:gridSpan w:val="6"/>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Rodzaje gruntu</w:t>
            </w:r>
          </w:p>
        </w:tc>
        <w:tc>
          <w:tcPr>
            <w:tcW w:w="1175" w:type="dxa"/>
            <w:vMerge w:val="restart"/>
            <w:tcBorders>
              <w:top w:val="single" w:sz="6" w:space="0" w:color="000000"/>
              <w:left w:val="single" w:sz="6" w:space="0" w:color="000000"/>
              <w:bottom w:val="double" w:sz="4" w:space="0" w:color="auto"/>
            </w:tcBorders>
            <w:noWrap/>
            <w:vAlign w:val="center"/>
          </w:tcPr>
          <w:p w:rsidR="00835B6D" w:rsidRPr="00437CA2" w:rsidRDefault="00835B6D" w:rsidP="00717F3E">
            <w:pPr>
              <w:overflowPunct w:val="0"/>
              <w:autoSpaceDE w:val="0"/>
              <w:autoSpaceDN w:val="0"/>
              <w:adjustRightInd w:val="0"/>
              <w:spacing w:before="120" w:after="120"/>
              <w:jc w:val="center"/>
              <w:rPr>
                <w:color w:val="000000"/>
                <w:sz w:val="20"/>
                <w:szCs w:val="20"/>
              </w:rPr>
            </w:pPr>
            <w:r w:rsidRPr="00437CA2">
              <w:rPr>
                <w:color w:val="000000"/>
                <w:sz w:val="20"/>
                <w:szCs w:val="20"/>
              </w:rPr>
              <w:t>Uwagi o przydatności maszyn</w:t>
            </w:r>
          </w:p>
        </w:tc>
      </w:tr>
      <w:tr w:rsidR="00835B6D" w:rsidRPr="00437CA2">
        <w:trPr>
          <w:trHeight w:val="180"/>
        </w:trPr>
        <w:tc>
          <w:tcPr>
            <w:tcW w:w="0" w:type="auto"/>
            <w:vMerge/>
            <w:tcBorders>
              <w:top w:val="single" w:sz="6" w:space="0" w:color="000000"/>
              <w:bottom w:val="double" w:sz="4" w:space="0" w:color="auto"/>
              <w:right w:val="single" w:sz="6" w:space="0" w:color="000000"/>
            </w:tcBorders>
            <w:vAlign w:val="center"/>
          </w:tcPr>
          <w:p w:rsidR="00835B6D" w:rsidRPr="00437CA2" w:rsidRDefault="00835B6D" w:rsidP="00717F3E">
            <w:pPr>
              <w:rPr>
                <w:rFonts w:ascii="Calibri" w:hAnsi="Calibri" w:cs="Calibri"/>
                <w:color w:val="000000"/>
                <w:sz w:val="20"/>
                <w:szCs w:val="20"/>
              </w:rPr>
            </w:pPr>
          </w:p>
        </w:tc>
        <w:tc>
          <w:tcPr>
            <w:tcW w:w="2332" w:type="dxa"/>
            <w:gridSpan w:val="2"/>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spacing w:line="180" w:lineRule="atLeast"/>
              <w:jc w:val="center"/>
              <w:rPr>
                <w:color w:val="000000"/>
                <w:sz w:val="20"/>
                <w:szCs w:val="20"/>
              </w:rPr>
            </w:pPr>
            <w:r w:rsidRPr="00437CA2">
              <w:rPr>
                <w:color w:val="000000"/>
                <w:sz w:val="20"/>
                <w:szCs w:val="20"/>
              </w:rPr>
              <w:t>niespoiste: piaski, żwiry, pospółki</w:t>
            </w:r>
          </w:p>
        </w:tc>
        <w:tc>
          <w:tcPr>
            <w:tcW w:w="2410" w:type="dxa"/>
            <w:gridSpan w:val="2"/>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spacing w:line="180" w:lineRule="atLeast"/>
              <w:jc w:val="center"/>
              <w:rPr>
                <w:color w:val="000000"/>
                <w:sz w:val="20"/>
                <w:szCs w:val="20"/>
              </w:rPr>
            </w:pPr>
            <w:r w:rsidRPr="00437CA2">
              <w:rPr>
                <w:color w:val="000000"/>
                <w:sz w:val="20"/>
                <w:szCs w:val="20"/>
              </w:rPr>
              <w:t>spoiste: pyły gliny, iły</w:t>
            </w:r>
          </w:p>
        </w:tc>
        <w:tc>
          <w:tcPr>
            <w:tcW w:w="2617" w:type="dxa"/>
            <w:gridSpan w:val="2"/>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spacing w:line="180" w:lineRule="atLeast"/>
              <w:jc w:val="center"/>
              <w:rPr>
                <w:color w:val="000000"/>
                <w:sz w:val="20"/>
                <w:szCs w:val="20"/>
              </w:rPr>
            </w:pPr>
            <w:r w:rsidRPr="00437CA2">
              <w:rPr>
                <w:color w:val="000000"/>
                <w:sz w:val="20"/>
                <w:szCs w:val="20"/>
              </w:rPr>
              <w:t>gruboziarniste i kamieniste</w:t>
            </w:r>
          </w:p>
        </w:tc>
        <w:tc>
          <w:tcPr>
            <w:tcW w:w="0" w:type="auto"/>
            <w:vMerge/>
            <w:tcBorders>
              <w:top w:val="single" w:sz="6" w:space="0" w:color="000000"/>
              <w:left w:val="single" w:sz="6" w:space="0" w:color="000000"/>
              <w:bottom w:val="double" w:sz="4" w:space="0" w:color="auto"/>
            </w:tcBorders>
            <w:vAlign w:val="center"/>
          </w:tcPr>
          <w:p w:rsidR="00835B6D" w:rsidRPr="00437CA2" w:rsidRDefault="00835B6D" w:rsidP="00717F3E">
            <w:pPr>
              <w:rPr>
                <w:rFonts w:ascii="Calibri" w:hAnsi="Calibri" w:cs="Calibri"/>
                <w:color w:val="000000"/>
                <w:sz w:val="20"/>
                <w:szCs w:val="20"/>
              </w:rPr>
            </w:pPr>
          </w:p>
        </w:tc>
      </w:tr>
      <w:tr w:rsidR="00835B6D" w:rsidRPr="00437CA2">
        <w:tc>
          <w:tcPr>
            <w:tcW w:w="0" w:type="auto"/>
            <w:vMerge/>
            <w:tcBorders>
              <w:top w:val="single" w:sz="6" w:space="0" w:color="000000"/>
              <w:bottom w:val="double" w:sz="4" w:space="0" w:color="auto"/>
              <w:right w:val="single" w:sz="6" w:space="0" w:color="000000"/>
            </w:tcBorders>
            <w:vAlign w:val="center"/>
          </w:tcPr>
          <w:p w:rsidR="00835B6D" w:rsidRPr="00437CA2" w:rsidRDefault="00835B6D" w:rsidP="00717F3E">
            <w:pPr>
              <w:rPr>
                <w:rFonts w:ascii="Calibri" w:hAnsi="Calibri" w:cs="Calibri"/>
                <w:color w:val="000000"/>
                <w:sz w:val="20"/>
                <w:szCs w:val="20"/>
              </w:rPr>
            </w:pPr>
          </w:p>
        </w:tc>
        <w:tc>
          <w:tcPr>
            <w:tcW w:w="1198"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grubość warstwy</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 m ]</w:t>
            </w:r>
          </w:p>
        </w:tc>
        <w:tc>
          <w:tcPr>
            <w:tcW w:w="1134"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liczba przejść</w:t>
            </w:r>
          </w:p>
          <w:p w:rsidR="00835B6D" w:rsidRPr="00437CA2" w:rsidRDefault="00835B6D" w:rsidP="00717F3E">
            <w:pPr>
              <w:overflowPunct w:val="0"/>
              <w:autoSpaceDE w:val="0"/>
              <w:autoSpaceDN w:val="0"/>
              <w:adjustRightInd w:val="0"/>
              <w:jc w:val="center"/>
              <w:rPr>
                <w:color w:val="000000"/>
                <w:sz w:val="20"/>
                <w:szCs w:val="20"/>
                <w:vertAlign w:val="superscript"/>
              </w:rPr>
            </w:pPr>
            <w:r w:rsidRPr="00437CA2">
              <w:rPr>
                <w:color w:val="000000"/>
                <w:sz w:val="20"/>
                <w:szCs w:val="20"/>
              </w:rPr>
              <w:t>n ***</w:t>
            </w:r>
          </w:p>
        </w:tc>
        <w:tc>
          <w:tcPr>
            <w:tcW w:w="1134"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grubość warstwy</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 m ]</w:t>
            </w:r>
          </w:p>
        </w:tc>
        <w:tc>
          <w:tcPr>
            <w:tcW w:w="1276"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liczba przejść</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n ***</w:t>
            </w:r>
          </w:p>
        </w:tc>
        <w:tc>
          <w:tcPr>
            <w:tcW w:w="1276"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grubość warstwy</w:t>
            </w:r>
          </w:p>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 m ]</w:t>
            </w:r>
          </w:p>
        </w:tc>
        <w:tc>
          <w:tcPr>
            <w:tcW w:w="1341" w:type="dxa"/>
            <w:tcBorders>
              <w:top w:val="single" w:sz="6" w:space="0" w:color="000000"/>
              <w:left w:val="single" w:sz="6" w:space="0" w:color="000000"/>
              <w:bottom w:val="double" w:sz="4" w:space="0" w:color="auto"/>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liczba przejść</w:t>
            </w:r>
          </w:p>
          <w:p w:rsidR="00835B6D" w:rsidRPr="00437CA2" w:rsidRDefault="00835B6D" w:rsidP="00717F3E">
            <w:pPr>
              <w:overflowPunct w:val="0"/>
              <w:autoSpaceDE w:val="0"/>
              <w:autoSpaceDN w:val="0"/>
              <w:adjustRightInd w:val="0"/>
              <w:jc w:val="center"/>
              <w:rPr>
                <w:color w:val="000000"/>
                <w:sz w:val="20"/>
                <w:szCs w:val="20"/>
                <w:vertAlign w:val="superscript"/>
              </w:rPr>
            </w:pPr>
            <w:r w:rsidRPr="00437CA2">
              <w:rPr>
                <w:color w:val="000000"/>
                <w:sz w:val="20"/>
                <w:szCs w:val="20"/>
              </w:rPr>
              <w:t>n ***</w:t>
            </w:r>
          </w:p>
        </w:tc>
        <w:tc>
          <w:tcPr>
            <w:tcW w:w="0" w:type="auto"/>
            <w:vMerge/>
            <w:tcBorders>
              <w:top w:val="single" w:sz="6" w:space="0" w:color="000000"/>
              <w:left w:val="single" w:sz="6" w:space="0" w:color="000000"/>
              <w:bottom w:val="double" w:sz="4" w:space="0" w:color="auto"/>
            </w:tcBorders>
            <w:vAlign w:val="center"/>
          </w:tcPr>
          <w:p w:rsidR="00835B6D" w:rsidRPr="00437CA2" w:rsidRDefault="00835B6D" w:rsidP="00717F3E">
            <w:pPr>
              <w:rPr>
                <w:rFonts w:ascii="Calibri" w:hAnsi="Calibri" w:cs="Calibri"/>
                <w:color w:val="000000"/>
                <w:sz w:val="20"/>
                <w:szCs w:val="20"/>
              </w:rPr>
            </w:pPr>
          </w:p>
        </w:tc>
      </w:tr>
      <w:tr w:rsidR="00835B6D" w:rsidRPr="00437CA2">
        <w:tc>
          <w:tcPr>
            <w:tcW w:w="1771" w:type="dxa"/>
            <w:tcBorders>
              <w:top w:val="double" w:sz="4" w:space="0" w:color="auto"/>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lastRenderedPageBreak/>
              <w:t>Walce statyczne  gładkie *</w:t>
            </w:r>
          </w:p>
        </w:tc>
        <w:tc>
          <w:tcPr>
            <w:tcW w:w="1198"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0,1 do 0,2</w:t>
            </w:r>
          </w:p>
        </w:tc>
        <w:tc>
          <w:tcPr>
            <w:tcW w:w="1134"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34"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0,1 do 0,2</w:t>
            </w:r>
          </w:p>
        </w:tc>
        <w:tc>
          <w:tcPr>
            <w:tcW w:w="1276"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276"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0,3</w:t>
            </w:r>
          </w:p>
        </w:tc>
        <w:tc>
          <w:tcPr>
            <w:tcW w:w="1341" w:type="dxa"/>
            <w:tcBorders>
              <w:top w:val="double" w:sz="4" w:space="0" w:color="auto"/>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75" w:type="dxa"/>
            <w:tcBorders>
              <w:top w:val="double" w:sz="4" w:space="0" w:color="auto"/>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1)</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vertAlign w:val="superscript"/>
              </w:rPr>
            </w:pPr>
            <w:r w:rsidRPr="00437CA2">
              <w:rPr>
                <w:color w:val="000000"/>
                <w:sz w:val="20"/>
                <w:szCs w:val="20"/>
              </w:rPr>
              <w:t>Walce statyczne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0,3</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8 do 12</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0,3</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8 do 12</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2)</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Walce statyczne ogumione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0,5</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8</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 xml:space="preserve">Walce wibracyjne gładkie **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0,4 do 0,7</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0,3 do 0,6</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5</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Walce wibracyjne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0,3 do 0,6</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6</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 do 10</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5)</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Zagęszczarki wibracyjne **</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0,3 do 0,5</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0,5</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8</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 xml:space="preserve">Ubijaki </w:t>
            </w:r>
            <w:proofErr w:type="spellStart"/>
            <w:r w:rsidRPr="00437CA2">
              <w:rPr>
                <w:color w:val="000000"/>
                <w:sz w:val="20"/>
                <w:szCs w:val="20"/>
              </w:rPr>
              <w:t>szybkouderzające</w:t>
            </w:r>
            <w:proofErr w:type="spellEnd"/>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2 do4</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0,1 do 0,3</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5</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4</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6)</w:t>
            </w:r>
          </w:p>
        </w:tc>
      </w:tr>
      <w:tr w:rsidR="00835B6D" w:rsidRPr="00437CA2">
        <w:tc>
          <w:tcPr>
            <w:tcW w:w="1771" w:type="dxa"/>
            <w:tcBorders>
              <w:top w:val="single" w:sz="6" w:space="0" w:color="000000"/>
              <w:bottom w:val="single" w:sz="6" w:space="0" w:color="000000"/>
              <w:right w:val="single" w:sz="6" w:space="0" w:color="000000"/>
            </w:tcBorders>
            <w:noWrap/>
          </w:tcPr>
          <w:p w:rsidR="00835B6D" w:rsidRPr="00437CA2" w:rsidRDefault="00835B6D" w:rsidP="00717F3E">
            <w:pPr>
              <w:overflowPunct w:val="0"/>
              <w:autoSpaceDE w:val="0"/>
              <w:autoSpaceDN w:val="0"/>
              <w:adjustRightInd w:val="0"/>
              <w:rPr>
                <w:color w:val="000000"/>
                <w:sz w:val="20"/>
                <w:szCs w:val="20"/>
              </w:rPr>
            </w:pPr>
            <w:r w:rsidRPr="00437CA2">
              <w:rPr>
                <w:color w:val="000000"/>
                <w:sz w:val="20"/>
                <w:szCs w:val="20"/>
              </w:rPr>
              <w:t>Ubijaki o masie od 1 do 10 Mg zrzucane z wysokości od 5 do 10 m</w:t>
            </w:r>
          </w:p>
        </w:tc>
        <w:tc>
          <w:tcPr>
            <w:tcW w:w="1198"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2,0 do 8,0</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4 do 10 uderzeń w punkt</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1,0 do 4,0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6 uderzeń w punkt</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1,0 do 5,0</w:t>
            </w:r>
          </w:p>
        </w:tc>
        <w:tc>
          <w:tcPr>
            <w:tcW w:w="1341" w:type="dxa"/>
            <w:tcBorders>
              <w:top w:val="single" w:sz="6" w:space="0" w:color="000000"/>
              <w:left w:val="single" w:sz="6" w:space="0" w:color="000000"/>
              <w:bottom w:val="single" w:sz="6" w:space="0" w:color="000000"/>
              <w:right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color w:val="000000"/>
                <w:sz w:val="20"/>
                <w:szCs w:val="20"/>
              </w:rPr>
              <w:t>3 do 6 uderzeń w punkt</w:t>
            </w:r>
          </w:p>
        </w:tc>
        <w:tc>
          <w:tcPr>
            <w:tcW w:w="1175" w:type="dxa"/>
            <w:tcBorders>
              <w:top w:val="single" w:sz="6" w:space="0" w:color="000000"/>
              <w:left w:val="single" w:sz="6" w:space="0" w:color="000000"/>
              <w:bottom w:val="single" w:sz="6" w:space="0" w:color="000000"/>
            </w:tcBorders>
            <w:noWrap/>
            <w:vAlign w:val="center"/>
          </w:tcPr>
          <w:p w:rsidR="00835B6D" w:rsidRPr="00437CA2" w:rsidRDefault="00835B6D" w:rsidP="00717F3E">
            <w:pPr>
              <w:overflowPunct w:val="0"/>
              <w:autoSpaceDE w:val="0"/>
              <w:autoSpaceDN w:val="0"/>
              <w:adjustRightInd w:val="0"/>
              <w:jc w:val="center"/>
              <w:rPr>
                <w:color w:val="000000"/>
                <w:sz w:val="20"/>
                <w:szCs w:val="20"/>
              </w:rPr>
            </w:pPr>
            <w:r w:rsidRPr="00437CA2">
              <w:rPr>
                <w:rFonts w:ascii="Bookman Old Style" w:hAnsi="Bookman Old Style" w:cs="Bookman Old Style"/>
                <w:color w:val="000000"/>
              </w:rPr>
              <w:t> </w:t>
            </w:r>
          </w:p>
        </w:tc>
      </w:tr>
    </w:tbl>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Walce statyczne są mało przydatne w gruntach kamienistych.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xml:space="preserve">**) Wibracyjnie należy zagęszczać warstwy grubości </w:t>
      </w:r>
      <w:r w:rsidRPr="00437CA2">
        <w:rPr>
          <w:color w:val="000000"/>
          <w:sz w:val="20"/>
          <w:szCs w:val="20"/>
        </w:rPr>
        <w:sym w:font="Symbol" w:char="F0B3"/>
      </w:r>
      <w:r w:rsidRPr="00437CA2">
        <w:rPr>
          <w:color w:val="000000"/>
          <w:sz w:val="20"/>
          <w:szCs w:val="20"/>
        </w:rPr>
        <w:t xml:space="preserve"> 15 cm, cieńsze warstwy należy zagęszczać statycznie.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Wartości orientacyjne, właściwe należy ustalić na odcinku doświadczalnym.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Uwagi: 1) Do zagęszczania górnych warstw podłoża. Zalecane do codziennego wygładzania (przywałowania) gruntów spoistych w miejscu pobrania i w nasypie.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2) Nie nadają się do gruntów nawodnionych.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3) Mało przydatne w gruntach spoistych.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4) Do gruntów spoistych przydatne są walce średnie i ciężkie, do gruntów kamienistych -  walce bardzo ciężkie.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5) Zalecane do piasków pylastych i gliniastych, pospółek gliniastych i glin piaszczystych.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6) Zalecane do zasypek wąskich przekopów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71" w:name="_4._transport_3"/>
      <w:bookmarkStart w:id="472" w:name="_Toc419000122"/>
      <w:bookmarkStart w:id="473" w:name="_Toc418998877"/>
      <w:bookmarkStart w:id="474" w:name="_Toc418998521"/>
      <w:bookmarkStart w:id="475" w:name="_Toc418997111"/>
      <w:bookmarkStart w:id="476" w:name="_Toc418996724"/>
      <w:bookmarkStart w:id="477" w:name="_Toc418996355"/>
      <w:bookmarkStart w:id="478" w:name="_Toc418994948"/>
      <w:bookmarkStart w:id="479" w:name="_Toc407161280"/>
      <w:bookmarkEnd w:id="471"/>
      <w:r w:rsidRPr="00437CA2">
        <w:rPr>
          <w:b/>
          <w:bCs/>
          <w:caps/>
          <w:color w:val="000000"/>
          <w:kern w:val="28"/>
          <w:sz w:val="20"/>
          <w:szCs w:val="20"/>
        </w:rPr>
        <w:t>4. transport</w:t>
      </w:r>
      <w:bookmarkEnd w:id="470"/>
      <w:bookmarkEnd w:id="472"/>
      <w:bookmarkEnd w:id="473"/>
      <w:bookmarkEnd w:id="474"/>
      <w:bookmarkEnd w:id="475"/>
      <w:bookmarkEnd w:id="476"/>
      <w:bookmarkEnd w:id="477"/>
      <w:bookmarkEnd w:id="478"/>
      <w:bookmarkEnd w:id="47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wymagania dotyczące transportu podano w OST D-02.00.01 pkt 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80" w:name="_5._wykonanie_robót_3"/>
      <w:bookmarkStart w:id="481" w:name="_Toc419000123"/>
      <w:bookmarkStart w:id="482" w:name="_Toc418998878"/>
      <w:bookmarkStart w:id="483" w:name="_Toc418998522"/>
      <w:bookmarkStart w:id="484" w:name="_Toc418997112"/>
      <w:bookmarkStart w:id="485" w:name="_Toc418996725"/>
      <w:bookmarkStart w:id="486" w:name="_Toc418996356"/>
      <w:bookmarkStart w:id="487" w:name="_Toc418994949"/>
      <w:bookmarkStart w:id="488" w:name="_Toc407161281"/>
      <w:bookmarkStart w:id="489" w:name="_Toc406295861"/>
      <w:bookmarkEnd w:id="480"/>
      <w:r w:rsidRPr="00437CA2">
        <w:rPr>
          <w:b/>
          <w:bCs/>
          <w:caps/>
          <w:color w:val="000000"/>
          <w:kern w:val="28"/>
          <w:sz w:val="20"/>
          <w:szCs w:val="20"/>
        </w:rPr>
        <w:t>5. wykonanie robót</w:t>
      </w:r>
      <w:bookmarkEnd w:id="481"/>
      <w:bookmarkEnd w:id="482"/>
      <w:bookmarkEnd w:id="483"/>
      <w:bookmarkEnd w:id="484"/>
      <w:bookmarkEnd w:id="485"/>
      <w:bookmarkEnd w:id="486"/>
      <w:bookmarkEnd w:id="487"/>
      <w:bookmarkEnd w:id="488"/>
      <w:bookmarkEnd w:id="48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0" w:name="_Toc406295862"/>
      <w:bookmarkStart w:id="491" w:name="_Toc407161282"/>
      <w:r w:rsidRPr="00437CA2">
        <w:rPr>
          <w:b/>
          <w:bCs/>
          <w:color w:val="000000"/>
          <w:sz w:val="20"/>
          <w:szCs w:val="20"/>
        </w:rPr>
        <w:t>5.1. Ogólne zasady wykonania robót</w:t>
      </w:r>
      <w:bookmarkEnd w:id="490"/>
      <w:bookmarkEnd w:id="49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wykonania robót podano w OST D-02.00.01 pkt 5.</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2" w:name="_Toc406295863"/>
      <w:bookmarkStart w:id="493" w:name="_Toc407161283"/>
      <w:r w:rsidRPr="00437CA2">
        <w:rPr>
          <w:b/>
          <w:bCs/>
          <w:color w:val="000000"/>
          <w:sz w:val="20"/>
          <w:szCs w:val="20"/>
        </w:rPr>
        <w:t>5.2. Ukop i dokop</w:t>
      </w:r>
      <w:bookmarkEnd w:id="492"/>
      <w:bookmarkEnd w:id="493"/>
    </w:p>
    <w:p w:rsidR="00835B6D" w:rsidRPr="00437CA2" w:rsidRDefault="00835B6D" w:rsidP="00B22428">
      <w:pPr>
        <w:keepNext/>
        <w:overflowPunct w:val="0"/>
        <w:autoSpaceDE w:val="0"/>
        <w:autoSpaceDN w:val="0"/>
        <w:adjustRightInd w:val="0"/>
        <w:spacing w:after="120"/>
        <w:jc w:val="both"/>
        <w:rPr>
          <w:color w:val="000000"/>
          <w:sz w:val="20"/>
          <w:szCs w:val="20"/>
        </w:rPr>
      </w:pPr>
      <w:r w:rsidRPr="00437CA2">
        <w:rPr>
          <w:b/>
          <w:bCs/>
          <w:color w:val="000000"/>
          <w:sz w:val="20"/>
          <w:szCs w:val="20"/>
        </w:rPr>
        <w:t xml:space="preserve">5.2.1. </w:t>
      </w:r>
      <w:r w:rsidRPr="00437CA2">
        <w:rPr>
          <w:color w:val="000000"/>
          <w:sz w:val="20"/>
          <w:szCs w:val="20"/>
        </w:rPr>
        <w:t xml:space="preserve">Miejsce ukopu lub </w:t>
      </w:r>
      <w:proofErr w:type="spellStart"/>
      <w:r w:rsidRPr="00437CA2">
        <w:rPr>
          <w:color w:val="000000"/>
          <w:sz w:val="20"/>
          <w:szCs w:val="20"/>
        </w:rPr>
        <w:t>dokopu</w:t>
      </w:r>
      <w:proofErr w:type="spellEnd"/>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Miejsce ukopu lub </w:t>
      </w:r>
      <w:proofErr w:type="spellStart"/>
      <w:r w:rsidRPr="00437CA2">
        <w:rPr>
          <w:color w:val="000000"/>
          <w:sz w:val="20"/>
          <w:szCs w:val="20"/>
        </w:rPr>
        <w:t>dokopu</w:t>
      </w:r>
      <w:proofErr w:type="spellEnd"/>
      <w:r w:rsidRPr="00437CA2">
        <w:rPr>
          <w:color w:val="000000"/>
          <w:sz w:val="20"/>
          <w:szCs w:val="20"/>
        </w:rPr>
        <w:t xml:space="preserve"> powinno być wskazane w dokumentacji projektowej, w innych dokumentach kontraktowych lub przez Inżyniera. Jeżeli miejsce to zostało wybrane przez Wykonawcę, musi być ono zaakceptowane przez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Miejsce ukopu lub </w:t>
      </w:r>
      <w:proofErr w:type="spellStart"/>
      <w:r w:rsidRPr="00437CA2">
        <w:rPr>
          <w:color w:val="000000"/>
          <w:sz w:val="20"/>
          <w:szCs w:val="20"/>
        </w:rPr>
        <w:t>dokopu</w:t>
      </w:r>
      <w:proofErr w:type="spellEnd"/>
      <w:r w:rsidRPr="00437CA2">
        <w:rPr>
          <w:color w:val="000000"/>
          <w:sz w:val="20"/>
          <w:szCs w:val="20"/>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835B6D" w:rsidRDefault="00835B6D" w:rsidP="00B22428">
      <w:pPr>
        <w:overflowPunct w:val="0"/>
        <w:autoSpaceDE w:val="0"/>
        <w:autoSpaceDN w:val="0"/>
        <w:adjustRightInd w:val="0"/>
        <w:spacing w:before="120" w:after="120"/>
        <w:jc w:val="both"/>
        <w:rPr>
          <w:b/>
          <w:bCs/>
          <w:color w:val="000000"/>
          <w:sz w:val="20"/>
          <w:szCs w:val="20"/>
        </w:rPr>
      </w:pP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5.2.2. </w:t>
      </w:r>
      <w:r w:rsidRPr="00437CA2">
        <w:rPr>
          <w:color w:val="000000"/>
          <w:sz w:val="20"/>
          <w:szCs w:val="20"/>
        </w:rPr>
        <w:t>Zasady prowadzenia robót w ukopie i dokopie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Pozyskiwanie gruntu z ukopu lub </w:t>
      </w:r>
      <w:proofErr w:type="spellStart"/>
      <w:r w:rsidRPr="00437CA2">
        <w:rPr>
          <w:color w:val="000000"/>
          <w:sz w:val="20"/>
          <w:szCs w:val="20"/>
        </w:rPr>
        <w:t>dokopu</w:t>
      </w:r>
      <w:proofErr w:type="spellEnd"/>
      <w:r w:rsidRPr="00437CA2">
        <w:rPr>
          <w:color w:val="000000"/>
          <w:sz w:val="20"/>
          <w:szCs w:val="20"/>
        </w:rPr>
        <w:t xml:space="preserve"> może rozpocząć się dopiero po pobraniu próbek i zbadaniu przydatności zalegającego gruntu do budowy nasypów oraz po wydaniu zgody na piśmie przez Inżyniera. Głębokość na jaką należy ocenić przydatność gruntu powinna być dostosowana do zakresu prac.</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Grunty nieprzydatne do budowy nasypów nie powinny być odspajane, chyba że wymaga tego dostęp do gruntu przeznaczonego do przewiezienia z </w:t>
      </w:r>
      <w:proofErr w:type="spellStart"/>
      <w:r w:rsidRPr="00437CA2">
        <w:rPr>
          <w:color w:val="000000"/>
          <w:sz w:val="20"/>
          <w:szCs w:val="20"/>
        </w:rPr>
        <w:t>dokopu</w:t>
      </w:r>
      <w:proofErr w:type="spellEnd"/>
      <w:r w:rsidRPr="00437CA2">
        <w:rPr>
          <w:color w:val="000000"/>
          <w:sz w:val="20"/>
          <w:szCs w:val="20"/>
        </w:rPr>
        <w:t xml:space="preserve"> w nasyp. Odspojone przez Wykonawcę grunty nieprzydatne powinny być wbudowane z powrotem w miejscu ich pozyskania, zgodnie ze wskazaniami Inżyniera. Roboty te będą włączone do obmiaru robót i opłacone przez Zamawiającego tylko wówczas, gdy odspojenie gruntów nieprzydatnych było konieczne i zostało potwierdzone przez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ab/>
        <w:t>Dno ukopu należy wykonać ze spadkiem od 2 do 3% w kierunku możliwego spływu wody. O ile to konieczne, ukop (dokop) należy odwodnić przez wykonanie rowu odpływowego.</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ukop jest zlokalizowany na zboczu, nie może on naruszać stateczności zbocza.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Dno i skarpy ukopu po zakończeniu jego eksploatacji powinny być tak ukształtowane, aby harmonizowały z otaczającym terenem. Na dnie i skarpach ukopu należy przeprowadzić rekultywację według odrębnej dokumentacji projektowej.</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4" w:name="_Toc406295864"/>
      <w:bookmarkStart w:id="495" w:name="_Toc407161284"/>
      <w:r w:rsidRPr="00437CA2">
        <w:rPr>
          <w:b/>
          <w:bCs/>
          <w:color w:val="000000"/>
          <w:sz w:val="20"/>
          <w:szCs w:val="20"/>
        </w:rPr>
        <w:t>5.3. Wykonanie nasypów</w:t>
      </w:r>
      <w:bookmarkEnd w:id="494"/>
      <w:bookmarkEnd w:id="495"/>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5.3.1. </w:t>
      </w:r>
      <w:r w:rsidRPr="00437CA2">
        <w:rPr>
          <w:color w:val="000000"/>
          <w:sz w:val="20"/>
          <w:szCs w:val="20"/>
        </w:rPr>
        <w:t>Przygotowanie podłoża w obrębie podstawy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Przed przystąpieniem do budowy nasypu należy w obrębie jego podstawy zakończyć roboty przygotowawcze, określone w OST D-01.00.00 „Roboty przygotowawcze”.</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5.3.1.1. </w:t>
      </w:r>
      <w:r w:rsidRPr="00437CA2">
        <w:rPr>
          <w:color w:val="000000"/>
          <w:sz w:val="20"/>
          <w:szCs w:val="20"/>
        </w:rPr>
        <w:t>Wycięcie stopni w zboczu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Jeżeli pochylenie poprzeczne terenu w stosunku do osi nasypu jest większe niż 1:5 należy, dla zabezpieczenia przed zsuwaniem się nasypu, wykonać w zboczu stopnie o spadku górnej powierzchni, wynoszącym około  4%  </w:t>
      </w:r>
      <w:r w:rsidRPr="00437CA2">
        <w:rPr>
          <w:color w:val="000000"/>
          <w:sz w:val="20"/>
          <w:szCs w:val="20"/>
        </w:rPr>
        <w:sym w:font="Symbol" w:char="F0B1"/>
      </w:r>
      <w:r w:rsidRPr="00437CA2">
        <w:rPr>
          <w:color w:val="000000"/>
          <w:sz w:val="20"/>
          <w:szCs w:val="20"/>
        </w:rPr>
        <w:t xml:space="preserve"> 1% i szerokości od 1,0 do 2,5 m.</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5.3.1.2. </w:t>
      </w:r>
      <w:r w:rsidRPr="00437CA2">
        <w:rPr>
          <w:color w:val="000000"/>
          <w:sz w:val="20"/>
          <w:szCs w:val="20"/>
        </w:rPr>
        <w:t>Zagęszczenie gruntu i nośność w podłożu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835B6D" w:rsidRPr="00437CA2" w:rsidRDefault="00835B6D" w:rsidP="00B22428">
      <w:pPr>
        <w:overflowPunct w:val="0"/>
        <w:autoSpaceDE w:val="0"/>
        <w:autoSpaceDN w:val="0"/>
        <w:adjustRightInd w:val="0"/>
        <w:spacing w:before="120" w:after="120"/>
        <w:ind w:left="992" w:hanging="992"/>
        <w:jc w:val="both"/>
        <w:rPr>
          <w:color w:val="000000"/>
          <w:sz w:val="20"/>
          <w:szCs w:val="20"/>
        </w:rPr>
      </w:pPr>
      <w:r w:rsidRPr="00437CA2">
        <w:rPr>
          <w:color w:val="000000"/>
          <w:sz w:val="20"/>
          <w:szCs w:val="20"/>
        </w:rPr>
        <w:t>Tablica 3. Minimalne wartości wskaźnika zagęszczenia dla podłoża nasypów do głębokości 0,5 m od powierzchni terenu</w:t>
      </w:r>
    </w:p>
    <w:tbl>
      <w:tblPr>
        <w:tblW w:w="0" w:type="auto"/>
        <w:tblCellMar>
          <w:left w:w="70" w:type="dxa"/>
          <w:right w:w="70" w:type="dxa"/>
        </w:tblCellMar>
        <w:tblLook w:val="0000" w:firstRow="0" w:lastRow="0" w:firstColumn="0" w:lastColumn="0" w:noHBand="0" w:noVBand="0"/>
      </w:tblPr>
      <w:tblGrid>
        <w:gridCol w:w="1346"/>
        <w:gridCol w:w="2126"/>
        <w:gridCol w:w="2018"/>
        <w:gridCol w:w="2020"/>
      </w:tblGrid>
      <w:tr w:rsidR="00835B6D" w:rsidRPr="00437CA2">
        <w:tc>
          <w:tcPr>
            <w:tcW w:w="1346" w:type="dxa"/>
            <w:vMerge w:val="restart"/>
            <w:tcBorders>
              <w:top w:val="single" w:sz="6" w:space="0" w:color="auto"/>
              <w:left w:val="single" w:sz="6" w:space="0" w:color="auto"/>
              <w:bottom w:val="double" w:sz="6" w:space="0" w:color="auto"/>
              <w:right w:val="nil"/>
            </w:tcBorders>
            <w:noWrap/>
            <w:vAlign w:val="center"/>
          </w:tcPr>
          <w:p w:rsidR="00835B6D" w:rsidRPr="00437CA2" w:rsidRDefault="00835B6D" w:rsidP="00717F3E">
            <w:pPr>
              <w:overflowPunct w:val="0"/>
              <w:autoSpaceDE w:val="0"/>
              <w:autoSpaceDN w:val="0"/>
              <w:adjustRightInd w:val="0"/>
              <w:spacing w:before="120"/>
              <w:jc w:val="center"/>
              <w:rPr>
                <w:rFonts w:ascii="Calibri" w:hAnsi="Calibri" w:cs="Calibri"/>
                <w:color w:val="000000"/>
                <w:sz w:val="20"/>
                <w:szCs w:val="20"/>
              </w:rPr>
            </w:pPr>
            <w:r w:rsidRPr="00437CA2">
              <w:rPr>
                <w:rFonts w:ascii="Calibri" w:hAnsi="Calibri" w:cs="Calibri"/>
                <w:color w:val="000000"/>
                <w:sz w:val="20"/>
                <w:szCs w:val="20"/>
              </w:rPr>
              <w:t>Nasypy</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o wysokości,</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m</w:t>
            </w:r>
          </w:p>
        </w:tc>
        <w:tc>
          <w:tcPr>
            <w:tcW w:w="6164" w:type="dxa"/>
            <w:gridSpan w:val="3"/>
            <w:tcBorders>
              <w:top w:val="single" w:sz="6" w:space="0" w:color="auto"/>
              <w:left w:val="single" w:sz="6" w:space="0" w:color="auto"/>
              <w:bottom w:val="nil"/>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color w:val="000000"/>
                <w:sz w:val="20"/>
                <w:szCs w:val="20"/>
              </w:rPr>
            </w:pPr>
            <w:r w:rsidRPr="00437CA2">
              <w:rPr>
                <w:rFonts w:ascii="Calibri" w:hAnsi="Calibri" w:cs="Calibri"/>
                <w:color w:val="000000"/>
                <w:sz w:val="20"/>
                <w:szCs w:val="20"/>
              </w:rPr>
              <w:t xml:space="preserve">Minimalna wartość </w:t>
            </w:r>
            <w:proofErr w:type="spellStart"/>
            <w:r w:rsidRPr="00437CA2">
              <w:rPr>
                <w:rFonts w:ascii="Calibri" w:hAnsi="Calibri" w:cs="Calibri"/>
                <w:color w:val="000000"/>
                <w:sz w:val="20"/>
                <w:szCs w:val="20"/>
              </w:rPr>
              <w:t>I</w:t>
            </w:r>
            <w:r w:rsidRPr="00437CA2">
              <w:rPr>
                <w:rFonts w:ascii="Calibri" w:hAnsi="Calibri" w:cs="Calibri"/>
                <w:color w:val="000000"/>
                <w:sz w:val="20"/>
                <w:szCs w:val="20"/>
                <w:vertAlign w:val="subscript"/>
              </w:rPr>
              <w:t>s</w:t>
            </w:r>
            <w:proofErr w:type="spellEnd"/>
            <w:r w:rsidRPr="00437CA2">
              <w:rPr>
                <w:rFonts w:ascii="Calibri" w:hAnsi="Calibri" w:cs="Calibri"/>
                <w:color w:val="000000"/>
                <w:sz w:val="20"/>
                <w:szCs w:val="20"/>
              </w:rPr>
              <w:t xml:space="preserve"> dla:</w:t>
            </w:r>
          </w:p>
        </w:tc>
      </w:tr>
      <w:tr w:rsidR="00835B6D" w:rsidRPr="00437CA2">
        <w:tc>
          <w:tcPr>
            <w:tcW w:w="0" w:type="auto"/>
            <w:vMerge/>
            <w:tcBorders>
              <w:top w:val="single" w:sz="6" w:space="0" w:color="auto"/>
              <w:left w:val="single" w:sz="6" w:space="0" w:color="auto"/>
              <w:bottom w:val="double" w:sz="6" w:space="0" w:color="auto"/>
              <w:right w:val="nil"/>
            </w:tcBorders>
            <w:vAlign w:val="center"/>
          </w:tcPr>
          <w:p w:rsidR="00835B6D" w:rsidRPr="00437CA2" w:rsidRDefault="00835B6D" w:rsidP="00717F3E">
            <w:pPr>
              <w:rPr>
                <w:rFonts w:ascii="Calibri" w:hAnsi="Calibri" w:cs="Calibri"/>
                <w:color w:val="000000"/>
                <w:sz w:val="20"/>
                <w:szCs w:val="20"/>
              </w:rPr>
            </w:pPr>
          </w:p>
        </w:tc>
        <w:tc>
          <w:tcPr>
            <w:tcW w:w="2126" w:type="dxa"/>
            <w:vMerge w:val="restart"/>
            <w:tcBorders>
              <w:top w:val="single" w:sz="6" w:space="0" w:color="auto"/>
              <w:left w:val="single" w:sz="6" w:space="0" w:color="auto"/>
              <w:bottom w:val="double" w:sz="6" w:space="0" w:color="auto"/>
              <w:right w:val="nil"/>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autostrad</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i dróg</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ekspresowych</w:t>
            </w:r>
          </w:p>
        </w:tc>
        <w:tc>
          <w:tcPr>
            <w:tcW w:w="4038" w:type="dxa"/>
            <w:gridSpan w:val="2"/>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innych dróg</w:t>
            </w:r>
          </w:p>
        </w:tc>
      </w:tr>
      <w:tr w:rsidR="00835B6D" w:rsidRPr="00437CA2">
        <w:tc>
          <w:tcPr>
            <w:tcW w:w="0" w:type="auto"/>
            <w:vMerge/>
            <w:tcBorders>
              <w:top w:val="single" w:sz="6" w:space="0" w:color="auto"/>
              <w:left w:val="single" w:sz="6" w:space="0" w:color="auto"/>
              <w:bottom w:val="double" w:sz="6" w:space="0" w:color="auto"/>
              <w:right w:val="nil"/>
            </w:tcBorders>
            <w:vAlign w:val="center"/>
          </w:tcPr>
          <w:p w:rsidR="00835B6D" w:rsidRPr="00437CA2" w:rsidRDefault="00835B6D" w:rsidP="00717F3E">
            <w:pPr>
              <w:rPr>
                <w:rFonts w:ascii="Calibri" w:hAnsi="Calibri" w:cs="Calibri"/>
                <w:color w:val="000000"/>
                <w:sz w:val="20"/>
                <w:szCs w:val="20"/>
              </w:rPr>
            </w:pPr>
          </w:p>
        </w:tc>
        <w:tc>
          <w:tcPr>
            <w:tcW w:w="0" w:type="auto"/>
            <w:vMerge/>
            <w:tcBorders>
              <w:top w:val="single" w:sz="6" w:space="0" w:color="auto"/>
              <w:left w:val="single" w:sz="6" w:space="0" w:color="auto"/>
              <w:bottom w:val="double" w:sz="6" w:space="0" w:color="auto"/>
              <w:right w:val="nil"/>
            </w:tcBorders>
            <w:vAlign w:val="center"/>
          </w:tcPr>
          <w:p w:rsidR="00835B6D" w:rsidRPr="00437CA2" w:rsidRDefault="00835B6D" w:rsidP="00717F3E">
            <w:pPr>
              <w:rPr>
                <w:rFonts w:ascii="Calibri" w:hAnsi="Calibri" w:cs="Calibri"/>
                <w:color w:val="000000"/>
                <w:sz w:val="20"/>
                <w:szCs w:val="20"/>
              </w:rPr>
            </w:pPr>
          </w:p>
        </w:tc>
        <w:tc>
          <w:tcPr>
            <w:tcW w:w="2018" w:type="dxa"/>
            <w:tcBorders>
              <w:top w:val="single" w:sz="6" w:space="0" w:color="auto"/>
              <w:left w:val="single" w:sz="6" w:space="0" w:color="auto"/>
              <w:bottom w:val="double" w:sz="6"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xml:space="preserve">kategoria ruchu </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KR3-KR6</w:t>
            </w:r>
          </w:p>
        </w:tc>
        <w:tc>
          <w:tcPr>
            <w:tcW w:w="2020" w:type="dxa"/>
            <w:tcBorders>
              <w:top w:val="single" w:sz="6" w:space="0" w:color="auto"/>
              <w:left w:val="single" w:sz="6" w:space="0" w:color="auto"/>
              <w:bottom w:val="double" w:sz="6" w:space="0" w:color="auto"/>
              <w:right w:val="single" w:sz="6" w:space="0" w:color="auto"/>
            </w:tcBorders>
            <w:noWrap/>
            <w:vAlign w:val="center"/>
          </w:tcPr>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kategoria ruchu</w:t>
            </w:r>
          </w:p>
          <w:p w:rsidR="00835B6D" w:rsidRPr="00437CA2" w:rsidRDefault="00835B6D"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xml:space="preserve">KR1-KR2 </w:t>
            </w:r>
          </w:p>
        </w:tc>
      </w:tr>
      <w:tr w:rsidR="00835B6D" w:rsidRPr="00437CA2">
        <w:tc>
          <w:tcPr>
            <w:tcW w:w="1346"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 xml:space="preserve">do 2 </w:t>
            </w:r>
          </w:p>
        </w:tc>
        <w:tc>
          <w:tcPr>
            <w:tcW w:w="2126"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1,00</w:t>
            </w:r>
          </w:p>
        </w:tc>
        <w:tc>
          <w:tcPr>
            <w:tcW w:w="2018"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0,97</w:t>
            </w:r>
          </w:p>
        </w:tc>
        <w:tc>
          <w:tcPr>
            <w:tcW w:w="2020" w:type="dxa"/>
            <w:tcBorders>
              <w:top w:val="nil"/>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0,95</w:t>
            </w:r>
          </w:p>
        </w:tc>
      </w:tr>
      <w:tr w:rsidR="00835B6D" w:rsidRPr="00437CA2">
        <w:tc>
          <w:tcPr>
            <w:tcW w:w="1346"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 xml:space="preserve">ponad 2 </w:t>
            </w:r>
          </w:p>
        </w:tc>
        <w:tc>
          <w:tcPr>
            <w:tcW w:w="2126"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0,97</w:t>
            </w:r>
          </w:p>
        </w:tc>
        <w:tc>
          <w:tcPr>
            <w:tcW w:w="2018"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0,97</w:t>
            </w:r>
          </w:p>
        </w:tc>
        <w:tc>
          <w:tcPr>
            <w:tcW w:w="2020" w:type="dxa"/>
            <w:tcBorders>
              <w:top w:val="single" w:sz="6" w:space="0" w:color="auto"/>
              <w:left w:val="single" w:sz="6" w:space="0" w:color="auto"/>
              <w:bottom w:val="single" w:sz="6" w:space="0" w:color="auto"/>
              <w:right w:val="single" w:sz="6" w:space="0" w:color="auto"/>
            </w:tcBorders>
            <w:noWrap/>
            <w:vAlign w:val="center"/>
          </w:tcPr>
          <w:p w:rsidR="00835B6D" w:rsidRPr="00437CA2" w:rsidRDefault="00835B6D" w:rsidP="00717F3E">
            <w:pPr>
              <w:overflowPunct w:val="0"/>
              <w:autoSpaceDE w:val="0"/>
              <w:autoSpaceDN w:val="0"/>
              <w:adjustRightInd w:val="0"/>
              <w:spacing w:before="60" w:after="60"/>
              <w:jc w:val="center"/>
              <w:rPr>
                <w:rFonts w:ascii="Calibri" w:hAnsi="Calibri" w:cs="Calibri"/>
                <w:color w:val="000000"/>
                <w:sz w:val="20"/>
                <w:szCs w:val="20"/>
              </w:rPr>
            </w:pPr>
            <w:r w:rsidRPr="00437CA2">
              <w:rPr>
                <w:rFonts w:ascii="Calibri" w:hAnsi="Calibri" w:cs="Calibri"/>
                <w:color w:val="000000"/>
                <w:sz w:val="20"/>
                <w:szCs w:val="20"/>
              </w:rPr>
              <w:t>0,95</w:t>
            </w:r>
          </w:p>
        </w:tc>
      </w:tr>
    </w:tbl>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r>
    </w:p>
    <w:p w:rsidR="00835B6D" w:rsidRPr="00437CA2" w:rsidRDefault="00835B6D" w:rsidP="00B22428">
      <w:pPr>
        <w:overflowPunct w:val="0"/>
        <w:autoSpaceDE w:val="0"/>
        <w:autoSpaceDN w:val="0"/>
        <w:adjustRightInd w:val="0"/>
        <w:ind w:firstLine="709"/>
        <w:jc w:val="both"/>
        <w:rPr>
          <w:color w:val="000000"/>
          <w:sz w:val="20"/>
          <w:szCs w:val="20"/>
        </w:rPr>
      </w:pPr>
      <w:r w:rsidRPr="00437CA2">
        <w:rPr>
          <w:color w:val="000000"/>
          <w:sz w:val="20"/>
          <w:szCs w:val="20"/>
        </w:rPr>
        <w:t>Dodatkowo można sprawdzić nośność warstwy gruntu podłoża nasypu na podstawie pomiaru wtórnego modułu odkształcenia E</w:t>
      </w:r>
      <w:r w:rsidRPr="00437CA2">
        <w:rPr>
          <w:color w:val="000000"/>
          <w:sz w:val="20"/>
          <w:szCs w:val="20"/>
          <w:vertAlign w:val="subscript"/>
        </w:rPr>
        <w:t>2</w:t>
      </w:r>
      <w:r w:rsidRPr="00437CA2">
        <w:rPr>
          <w:color w:val="000000"/>
          <w:sz w:val="20"/>
          <w:szCs w:val="20"/>
        </w:rPr>
        <w:t xml:space="preserve"> zgodnie z PN-02205:1998 [4] rysunek 3.</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5.3.1.3. </w:t>
      </w:r>
      <w:r w:rsidRPr="00437CA2">
        <w:rPr>
          <w:color w:val="000000"/>
          <w:sz w:val="20"/>
          <w:szCs w:val="20"/>
        </w:rPr>
        <w:t>Spulchnienie gruntów w podłożu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nasyp ma być budowany na powierzchni skały lub na innej gładkiej powierzchni, to przed przystąpieniem do budowy nasypu powinna ona być rozdrobniona lub spulchniona na głębokość co najmniej 15 cm, w celu poprawy jej powiązania z podstawą nasypu.</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5.3.2. </w:t>
      </w:r>
      <w:r w:rsidRPr="00437CA2">
        <w:rPr>
          <w:color w:val="000000"/>
          <w:sz w:val="20"/>
          <w:szCs w:val="20"/>
        </w:rPr>
        <w:t>Wybór gruntów i materiałów do wykonania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Wybór gruntów i materiałów do wykonania nasypów powinien być dokonany z uwzględnieniem zasad podanych w </w:t>
      </w:r>
      <w:proofErr w:type="spellStart"/>
      <w:r w:rsidRPr="00437CA2">
        <w:rPr>
          <w:color w:val="000000"/>
          <w:sz w:val="20"/>
          <w:szCs w:val="20"/>
        </w:rPr>
        <w:t>pkcie</w:t>
      </w:r>
      <w:proofErr w:type="spellEnd"/>
      <w:r w:rsidRPr="00437CA2">
        <w:rPr>
          <w:color w:val="000000"/>
          <w:sz w:val="20"/>
          <w:szCs w:val="20"/>
        </w:rPr>
        <w:t xml:space="preserve"> 2.</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 </w:t>
      </w:r>
      <w:r w:rsidRPr="00437CA2">
        <w:rPr>
          <w:color w:val="000000"/>
          <w:sz w:val="20"/>
          <w:szCs w:val="20"/>
        </w:rPr>
        <w:t>Zasady wykonania nasypów</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5.3.3.1. </w:t>
      </w:r>
      <w:r w:rsidRPr="00437CA2">
        <w:rPr>
          <w:color w:val="000000"/>
          <w:sz w:val="20"/>
          <w:szCs w:val="20"/>
        </w:rPr>
        <w:t>Ogólne zasady wykonywania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Nasypy powinny być wznoszone przy zachowaniu przekroju poprzecznego i profilu podłużnego, które określono w dokumentacji projektowej, z uwzględnieniem ewentualnych zmian wprowadzonych zawczasu przez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celu zapewnienia stateczności nasypu i jego równomiernego osiadania należy przestrzegać następujących zasad:</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Nasypy należy wykonywać metodą warstwową, z gruntów przydatnych do budowy nasypów. Nasypy powinny być wznoszone równomiernie na całej szerokości.</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lastRenderedPageBreak/>
        <w:t>b)</w:t>
      </w:r>
      <w:r w:rsidRPr="00437CA2">
        <w:rPr>
          <w:color w:val="000000"/>
          <w:sz w:val="14"/>
          <w:szCs w:val="14"/>
        </w:rPr>
        <w:t xml:space="preserve">    </w:t>
      </w:r>
      <w:r w:rsidRPr="00437CA2">
        <w:rPr>
          <w:color w:val="000000"/>
          <w:sz w:val="20"/>
          <w:szCs w:val="20"/>
        </w:rPr>
        <w:t>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Grunty o różnych właściwościach należy wbudowywać w oddzielnych warstwach, o jednakowej grubości na całej szerokości nasypu. Grunty spoiste należy wbudowywać w dolne, a grunty niespoiste w górne warstwy nasypu.</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Warstwy gruntu przepuszczalnego należy wbudowywać poziomo, a warstwy gruntu mało przepuszczalnego (o współczynniku K</w:t>
      </w:r>
      <w:r w:rsidRPr="00437CA2">
        <w:rPr>
          <w:color w:val="000000"/>
          <w:sz w:val="20"/>
          <w:szCs w:val="20"/>
          <w:vertAlign w:val="subscript"/>
        </w:rPr>
        <w:t>10</w:t>
      </w:r>
      <w:r w:rsidR="00582B62">
        <w:rPr>
          <w:noProof/>
          <w:color w:val="000000"/>
          <w:sz w:val="20"/>
          <w:szCs w:val="20"/>
          <w:vertAlign w:val="subscript"/>
        </w:rPr>
        <w:pict>
          <v:shape id="Obraz 2" o:spid="_x0000_i1028" type="#_x0000_t75" style="width:9pt;height:11.4pt;visibility:visible">
            <v:imagedata r:id="rId8" o:title=""/>
          </v:shape>
        </w:pict>
      </w:r>
      <w:r w:rsidRPr="00437CA2">
        <w:rPr>
          <w:color w:val="000000"/>
          <w:sz w:val="20"/>
          <w:szCs w:val="20"/>
        </w:rPr>
        <w:t>10</w:t>
      </w:r>
      <w:r w:rsidRPr="00437CA2">
        <w:rPr>
          <w:color w:val="000000"/>
          <w:sz w:val="20"/>
          <w:szCs w:val="20"/>
          <w:vertAlign w:val="superscript"/>
        </w:rPr>
        <w:t>-5</w:t>
      </w:r>
      <w:r w:rsidRPr="00437CA2">
        <w:rPr>
          <w:color w:val="000000"/>
          <w:sz w:val="20"/>
          <w:szCs w:val="20"/>
        </w:rPr>
        <w:t xml:space="preserve"> m/s) ze spadkiem górnej powierzchni około 4% </w:t>
      </w:r>
      <w:r w:rsidRPr="00437CA2">
        <w:rPr>
          <w:color w:val="000000"/>
          <w:sz w:val="20"/>
          <w:szCs w:val="20"/>
        </w:rPr>
        <w:sym w:font="Symbol" w:char="F0B1"/>
      </w:r>
      <w:r w:rsidRPr="00437CA2">
        <w:rPr>
          <w:color w:val="000000"/>
          <w:sz w:val="20"/>
          <w:szCs w:val="20"/>
        </w:rPr>
        <w:t xml:space="preserve"> 1%. Kiedy nasyp jest budowany w terenie płaskim spadek powinien być obustronny, gdy nasyp jest budowany na zboczu spadek powinien być jednostronny, zgodny z jego pochyleniem. Ukształtowanie powierzchni warstwy powinno uniemożliwiać lokalne gromadzenie się wody.</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Jeżeli w okresie zimowym następuje przerwa w wykonywaniu nasypu, a górna powierzchnia jest wykonana z gruntu spoistego, to jej spadki porzeczne powinny być ukształtowane ku osi nasypu, a woda odprowadzona poza nasyp z zastosowaniem ścieku. Takie ukształtowanie górnej powierzchni gruntu spoistego zapobiega powstaniu potencjalnych powierzchni poślizgu w gruncie tworzącym nasyp.</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f)</w:t>
      </w:r>
      <w:r w:rsidRPr="00437CA2">
        <w:rPr>
          <w:color w:val="000000"/>
          <w:sz w:val="14"/>
          <w:szCs w:val="14"/>
        </w:rPr>
        <w:t xml:space="preserve">      </w:t>
      </w:r>
      <w:r w:rsidRPr="00437CA2">
        <w:rPr>
          <w:color w:val="000000"/>
          <w:sz w:val="20"/>
          <w:szCs w:val="20"/>
        </w:rPr>
        <w:t xml:space="preserve">Górną warstwę nasypu, o grubości co najmniej 0,5 m należy wykonać z gruntów </w:t>
      </w:r>
      <w:proofErr w:type="spellStart"/>
      <w:r w:rsidRPr="00437CA2">
        <w:rPr>
          <w:color w:val="000000"/>
          <w:sz w:val="20"/>
          <w:szCs w:val="20"/>
        </w:rPr>
        <w:t>niewysadzinowych</w:t>
      </w:r>
      <w:proofErr w:type="spellEnd"/>
      <w:r w:rsidRPr="00437CA2">
        <w:rPr>
          <w:color w:val="000000"/>
          <w:sz w:val="20"/>
          <w:szCs w:val="20"/>
        </w:rPr>
        <w:t>, o wskaźniku wodoprzepuszczalności K</w:t>
      </w:r>
      <w:r w:rsidRPr="00437CA2">
        <w:rPr>
          <w:color w:val="000000"/>
          <w:sz w:val="20"/>
          <w:szCs w:val="20"/>
          <w:vertAlign w:val="subscript"/>
        </w:rPr>
        <w:t xml:space="preserve">10 </w:t>
      </w:r>
      <w:r w:rsidRPr="00437CA2">
        <w:rPr>
          <w:color w:val="000000"/>
          <w:sz w:val="20"/>
          <w:szCs w:val="20"/>
        </w:rPr>
        <w:sym w:font="Symbol" w:char="F0B3"/>
      </w:r>
      <w:r w:rsidRPr="00437CA2">
        <w:rPr>
          <w:color w:val="000000"/>
          <w:sz w:val="20"/>
          <w:szCs w:val="20"/>
        </w:rPr>
        <w:t xml:space="preserve"> 6 </w:t>
      </w:r>
      <w:r w:rsidR="00582B62">
        <w:rPr>
          <w:noProof/>
          <w:color w:val="000000"/>
          <w:sz w:val="20"/>
          <w:szCs w:val="20"/>
          <w:vertAlign w:val="subscript"/>
        </w:rPr>
        <w:pict>
          <v:shape id="Obraz 1" o:spid="_x0000_i1029" type="#_x0000_t75" style="width:9pt;height:9pt;visibility:visible">
            <v:imagedata r:id="rId9" o:title=""/>
          </v:shape>
        </w:pict>
      </w:r>
      <w:r w:rsidRPr="00437CA2">
        <w:rPr>
          <w:color w:val="000000"/>
          <w:sz w:val="20"/>
          <w:szCs w:val="20"/>
        </w:rPr>
        <w:t xml:space="preserve">10 </w:t>
      </w:r>
      <w:r w:rsidRPr="00437CA2">
        <w:rPr>
          <w:color w:val="000000"/>
          <w:sz w:val="20"/>
          <w:szCs w:val="20"/>
          <w:vertAlign w:val="superscript"/>
        </w:rPr>
        <w:t xml:space="preserve">–5 </w:t>
      </w:r>
      <w:r w:rsidRPr="00437CA2">
        <w:rPr>
          <w:color w:val="000000"/>
          <w:sz w:val="20"/>
          <w:szCs w:val="20"/>
        </w:rPr>
        <w:t xml:space="preserve">m/s i wskaźniku różnoziarnistości U </w:t>
      </w:r>
      <w:r w:rsidRPr="00437CA2">
        <w:rPr>
          <w:color w:val="000000"/>
          <w:sz w:val="20"/>
          <w:szCs w:val="20"/>
        </w:rPr>
        <w:sym w:font="Symbol" w:char="F0B3"/>
      </w:r>
      <w:r w:rsidRPr="00437CA2">
        <w:rPr>
          <w:color w:val="000000"/>
          <w:sz w:val="20"/>
          <w:szCs w:val="20"/>
        </w:rPr>
        <w:t xml:space="preserve"> 5. Jeżeli Wykonawca nie dysponuje gruntem o takich właściwościach, Inżynier może wyrazić zgodę na ulepszenie górnej warstwy nasypu poprzez stabilizację cementem, wapnem lub popiołami lotnymi. W takim przypadku jest konieczne sprawdzenie warunku nośności i mrozoodporności konstrukcji nawierzchni i wprowadzenie korekty, polegającej na rozbudowaniu podbudowy pomocniczej.</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g)</w:t>
      </w:r>
      <w:r w:rsidRPr="00437CA2">
        <w:rPr>
          <w:color w:val="000000"/>
          <w:sz w:val="14"/>
          <w:szCs w:val="14"/>
        </w:rPr>
        <w:t xml:space="preserve">    </w:t>
      </w:r>
      <w:r w:rsidRPr="00437CA2">
        <w:rPr>
          <w:color w:val="000000"/>
          <w:sz w:val="20"/>
          <w:szCs w:val="20"/>
        </w:rPr>
        <w:t>Na terenach o wysokim stanie wód gruntowych oraz na terenach zalewowych dolne warstwy nasypu, o grubości co najmniej 0,5 m powyżej najwyższego poziomu wody, należy wykonać z gruntu przepuszczalnego.</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h)</w:t>
      </w:r>
      <w:r w:rsidRPr="00437CA2">
        <w:rPr>
          <w:color w:val="000000"/>
          <w:sz w:val="14"/>
          <w:szCs w:val="14"/>
        </w:rPr>
        <w:t xml:space="preserve">    </w:t>
      </w:r>
      <w:r w:rsidRPr="00437CA2">
        <w:rPr>
          <w:color w:val="000000"/>
          <w:sz w:val="20"/>
          <w:szCs w:val="20"/>
        </w:rPr>
        <w:t xml:space="preserve">Przy wykonywaniu nasypów z popiołów lotnych, warstwę pod popiołami, grubości 0,3 do 0,5 m, należy wykonać z gruntu lub materiałów o dużej przepuszczalności. Górnej powierzchni warstwy popiołu należy nadać spadki poprzeczne 4% </w:t>
      </w:r>
      <w:r w:rsidRPr="00437CA2">
        <w:rPr>
          <w:color w:val="000000"/>
          <w:sz w:val="20"/>
          <w:szCs w:val="20"/>
        </w:rPr>
        <w:sym w:font="Symbol" w:char="F0B1"/>
      </w:r>
      <w:r w:rsidRPr="00437CA2">
        <w:rPr>
          <w:color w:val="000000"/>
          <w:sz w:val="20"/>
          <w:szCs w:val="20"/>
        </w:rPr>
        <w:t>1% według poz. d).</w:t>
      </w:r>
    </w:p>
    <w:p w:rsidR="00835B6D" w:rsidRPr="00437CA2" w:rsidRDefault="00835B6D" w:rsidP="00B22428">
      <w:pPr>
        <w:numPr>
          <w:ilvl w:val="0"/>
          <w:numId w:val="30"/>
        </w:numPr>
        <w:overflowPunct w:val="0"/>
        <w:autoSpaceDE w:val="0"/>
        <w:autoSpaceDN w:val="0"/>
        <w:adjustRightInd w:val="0"/>
        <w:jc w:val="both"/>
        <w:rPr>
          <w:color w:val="000000"/>
          <w:sz w:val="20"/>
          <w:szCs w:val="20"/>
        </w:rPr>
      </w:pPr>
      <w:r w:rsidRPr="00437CA2">
        <w:rPr>
          <w:color w:val="000000"/>
          <w:sz w:val="20"/>
          <w:szCs w:val="20"/>
        </w:rPr>
        <w:t>i)</w:t>
      </w:r>
      <w:r w:rsidRPr="00437CA2">
        <w:rPr>
          <w:color w:val="000000"/>
          <w:sz w:val="14"/>
          <w:szCs w:val="14"/>
        </w:rPr>
        <w:t xml:space="preserve">      </w:t>
      </w:r>
      <w:r w:rsidRPr="00437CA2">
        <w:rPr>
          <w:color w:val="000000"/>
          <w:sz w:val="20"/>
          <w:szCs w:val="20"/>
        </w:rPr>
        <w:t>Grunt przewieziony w miejsce wbudowania powinien być bezzwłocznie wbudowany w nasyp. Inżynier może dopuścić czasowe składowanie gruntu, pod warunkiem jego zabezpieczenia przed nadmiernym zawilgoceniem.</w:t>
      </w:r>
    </w:p>
    <w:p w:rsidR="00835B6D" w:rsidRPr="00437CA2" w:rsidRDefault="00835B6D" w:rsidP="00B22428">
      <w:pPr>
        <w:overflowPunct w:val="0"/>
        <w:autoSpaceDE w:val="0"/>
        <w:autoSpaceDN w:val="0"/>
        <w:adjustRightInd w:val="0"/>
        <w:spacing w:before="120" w:after="120"/>
        <w:ind w:left="709" w:hanging="709"/>
        <w:jc w:val="both"/>
        <w:rPr>
          <w:color w:val="000000"/>
          <w:sz w:val="20"/>
          <w:szCs w:val="20"/>
        </w:rPr>
      </w:pPr>
      <w:r w:rsidRPr="00437CA2">
        <w:rPr>
          <w:b/>
          <w:bCs/>
          <w:color w:val="000000"/>
          <w:sz w:val="20"/>
          <w:szCs w:val="20"/>
        </w:rPr>
        <w:t xml:space="preserve">5.3.3.2. </w:t>
      </w:r>
      <w:r w:rsidRPr="00437CA2">
        <w:rPr>
          <w:color w:val="000000"/>
          <w:sz w:val="20"/>
          <w:szCs w:val="20"/>
        </w:rPr>
        <w:t>Wykonywanie nasypów z gruntów kamienistych lub gruboziarnistych odpadów przemysłowych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Wykonywanie nasypów z gruntów kamienistych lub gruboziarnistych odpadów przemysłowych powinno odbywać się według jednej z niżej podanych metod, jeśli nie zostało określone inaczej w dokumentacji projektowej, SST lub przez Inżyniera:</w:t>
      </w:r>
    </w:p>
    <w:p w:rsidR="00835B6D" w:rsidRPr="00437CA2" w:rsidRDefault="00835B6D" w:rsidP="00B22428">
      <w:pPr>
        <w:numPr>
          <w:ilvl w:val="0"/>
          <w:numId w:val="31"/>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Wykonywanie nasypów z gruntów kamienistych lub gruboziarnistych odpadów przemysłowych z wypełnieniem wolnych przestrzeni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Każdą rozłożoną warstwę materiałów gruboziarnistych o grubości nie większej niż 0,3 m, należy przykryć warstwą żwiru, pospółki, piasku lub gruntu (materiału) drobnoziarnistego. Materiałem tym wskutek zagęszczania (najlepiej sprzętem wibracyjnym), wypełnia się wolne przestrzenie między grubymi ziarnami. Przy tym sposobie budowania nasypów można stosować skały oraz odpady przemysłowe, które są miękkie (zgodnie z charakterystyką podaną w tablicy 1).</w:t>
      </w:r>
    </w:p>
    <w:p w:rsidR="00835B6D" w:rsidRPr="00437CA2" w:rsidRDefault="00835B6D" w:rsidP="00B22428">
      <w:pPr>
        <w:numPr>
          <w:ilvl w:val="0"/>
          <w:numId w:val="32"/>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Wykonywanie nasypów z gruntów kamienistych lub gruboziarnistych odpadów przemysłowych bez wypełnienia wolnych przestrzeni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Warstwy nasypu wykonane według tej metody powinny być zbudowane z materiałów mrozoodpornych. Warstwy te należy oddzielić od podłoża gruntowego pod nasypem oraz od górnej strefy nasypu około 10-centymetrową warstwą żwiru, pospółki lub nieodsianego kruszywa łamanego, zawierającego od 25 do 50% </w:t>
      </w:r>
      <w:proofErr w:type="spellStart"/>
      <w:r w:rsidRPr="00437CA2">
        <w:rPr>
          <w:color w:val="000000"/>
          <w:sz w:val="20"/>
          <w:szCs w:val="20"/>
        </w:rPr>
        <w:t>ziarn</w:t>
      </w:r>
      <w:proofErr w:type="spellEnd"/>
      <w:r w:rsidRPr="00437CA2">
        <w:rPr>
          <w:color w:val="000000"/>
          <w:sz w:val="20"/>
          <w:szCs w:val="20"/>
        </w:rPr>
        <w:t xml:space="preserve"> mniejszych od 2 mm i spełniających warunek:</w:t>
      </w:r>
    </w:p>
    <w:p w:rsidR="00835B6D" w:rsidRPr="00437CA2" w:rsidRDefault="00835B6D" w:rsidP="00B22428">
      <w:pPr>
        <w:overflowPunct w:val="0"/>
        <w:autoSpaceDE w:val="0"/>
        <w:autoSpaceDN w:val="0"/>
        <w:adjustRightInd w:val="0"/>
        <w:spacing w:before="120"/>
        <w:jc w:val="center"/>
        <w:rPr>
          <w:color w:val="000000"/>
          <w:sz w:val="20"/>
          <w:szCs w:val="20"/>
          <w:vertAlign w:val="subscript"/>
        </w:rPr>
      </w:pPr>
      <w:r w:rsidRPr="00437CA2">
        <w:rPr>
          <w:color w:val="000000"/>
          <w:sz w:val="20"/>
          <w:szCs w:val="20"/>
        </w:rPr>
        <w:t>4 d</w:t>
      </w:r>
      <w:r w:rsidRPr="00437CA2">
        <w:rPr>
          <w:color w:val="000000"/>
          <w:sz w:val="20"/>
          <w:szCs w:val="20"/>
          <w:vertAlign w:val="subscript"/>
        </w:rPr>
        <w:t>85</w:t>
      </w:r>
      <w:r w:rsidRPr="00437CA2">
        <w:rPr>
          <w:color w:val="000000"/>
          <w:sz w:val="20"/>
          <w:szCs w:val="20"/>
        </w:rPr>
        <w:sym w:font="Symbol" w:char="F0B3"/>
      </w:r>
      <w:r w:rsidRPr="00437CA2">
        <w:rPr>
          <w:color w:val="000000"/>
          <w:sz w:val="20"/>
          <w:szCs w:val="20"/>
        </w:rPr>
        <w:t xml:space="preserve"> D</w:t>
      </w:r>
      <w:r w:rsidRPr="00437CA2">
        <w:rPr>
          <w:color w:val="000000"/>
          <w:sz w:val="20"/>
          <w:szCs w:val="20"/>
          <w:vertAlign w:val="subscript"/>
        </w:rPr>
        <w:t>15</w:t>
      </w:r>
      <w:r w:rsidRPr="00437CA2">
        <w:rPr>
          <w:color w:val="000000"/>
          <w:sz w:val="20"/>
          <w:szCs w:val="20"/>
        </w:rPr>
        <w:sym w:font="Symbol" w:char="F0B3"/>
      </w:r>
      <w:r w:rsidRPr="00437CA2">
        <w:rPr>
          <w:color w:val="000000"/>
          <w:sz w:val="20"/>
          <w:szCs w:val="20"/>
        </w:rPr>
        <w:t xml:space="preserve"> 4 d</w:t>
      </w:r>
      <w:r w:rsidRPr="00437CA2">
        <w:rPr>
          <w:color w:val="000000"/>
          <w:sz w:val="20"/>
          <w:szCs w:val="20"/>
          <w:vertAlign w:val="subscript"/>
        </w:rPr>
        <w:t>15</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gdzie:</w:t>
      </w:r>
    </w:p>
    <w:p w:rsidR="00835B6D" w:rsidRPr="00437CA2" w:rsidRDefault="00835B6D" w:rsidP="00B22428">
      <w:pPr>
        <w:tabs>
          <w:tab w:val="left" w:pos="709"/>
        </w:tabs>
        <w:overflowPunct w:val="0"/>
        <w:autoSpaceDE w:val="0"/>
        <w:autoSpaceDN w:val="0"/>
        <w:adjustRightInd w:val="0"/>
        <w:ind w:left="851" w:hanging="851"/>
        <w:jc w:val="both"/>
        <w:rPr>
          <w:color w:val="000000"/>
          <w:sz w:val="20"/>
          <w:szCs w:val="20"/>
        </w:rPr>
      </w:pPr>
      <w:r w:rsidRPr="00437CA2">
        <w:rPr>
          <w:color w:val="000000"/>
          <w:sz w:val="20"/>
          <w:szCs w:val="20"/>
        </w:rPr>
        <w:t>d</w:t>
      </w:r>
      <w:r w:rsidRPr="00437CA2">
        <w:rPr>
          <w:color w:val="000000"/>
          <w:sz w:val="20"/>
          <w:szCs w:val="20"/>
          <w:vertAlign w:val="subscript"/>
        </w:rPr>
        <w:t>85</w:t>
      </w:r>
      <w:r w:rsidRPr="00437CA2">
        <w:rPr>
          <w:color w:val="000000"/>
          <w:sz w:val="20"/>
          <w:szCs w:val="20"/>
        </w:rPr>
        <w:t xml:space="preserve"> i d</w:t>
      </w:r>
      <w:r w:rsidRPr="00437CA2">
        <w:rPr>
          <w:color w:val="000000"/>
          <w:sz w:val="20"/>
          <w:szCs w:val="20"/>
          <w:vertAlign w:val="subscript"/>
        </w:rPr>
        <w:t>15</w:t>
      </w:r>
      <w:r w:rsidRPr="00437CA2">
        <w:rPr>
          <w:color w:val="000000"/>
          <w:sz w:val="20"/>
          <w:szCs w:val="20"/>
        </w:rPr>
        <w:tab/>
        <w:t>- średnica oczek sita, przez które przechodzi 85% i 15% gruntu podłoża lub gruntu górnej warstwy nasypu (mm),</w:t>
      </w:r>
    </w:p>
    <w:p w:rsidR="00835B6D" w:rsidRPr="00437CA2" w:rsidRDefault="00835B6D" w:rsidP="00B22428">
      <w:pPr>
        <w:tabs>
          <w:tab w:val="left" w:pos="709"/>
        </w:tabs>
        <w:overflowPunct w:val="0"/>
        <w:autoSpaceDE w:val="0"/>
        <w:autoSpaceDN w:val="0"/>
        <w:adjustRightInd w:val="0"/>
        <w:ind w:left="851" w:hanging="851"/>
        <w:jc w:val="both"/>
        <w:rPr>
          <w:color w:val="000000"/>
          <w:sz w:val="20"/>
          <w:szCs w:val="20"/>
        </w:rPr>
      </w:pPr>
      <w:r w:rsidRPr="00437CA2">
        <w:rPr>
          <w:color w:val="000000"/>
          <w:sz w:val="20"/>
          <w:szCs w:val="20"/>
        </w:rPr>
        <w:t>D</w:t>
      </w:r>
      <w:r w:rsidRPr="00437CA2">
        <w:rPr>
          <w:color w:val="000000"/>
          <w:sz w:val="20"/>
          <w:szCs w:val="20"/>
          <w:vertAlign w:val="subscript"/>
        </w:rPr>
        <w:t>15</w:t>
      </w:r>
      <w:r w:rsidRPr="00437CA2">
        <w:rPr>
          <w:color w:val="000000"/>
          <w:sz w:val="20"/>
          <w:szCs w:val="20"/>
        </w:rPr>
        <w:tab/>
        <w:t>- średnica oczek sita, przez które przechodzi 15% materiału gruboziarnistego (mm).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Części nasypów wykonywane tą metodą nie mogą sięgać wyżej niż 1,2 m od projektowanej niwelety nasypu.</w:t>
      </w:r>
    </w:p>
    <w:p w:rsidR="00835B6D" w:rsidRPr="00437CA2" w:rsidRDefault="00835B6D" w:rsidP="00B22428">
      <w:pPr>
        <w:numPr>
          <w:ilvl w:val="0"/>
          <w:numId w:val="33"/>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 xml:space="preserve">Warstwa oddzielająca z </w:t>
      </w:r>
      <w:proofErr w:type="spellStart"/>
      <w:r w:rsidRPr="00437CA2">
        <w:rPr>
          <w:color w:val="000000"/>
          <w:sz w:val="20"/>
          <w:szCs w:val="20"/>
        </w:rPr>
        <w:t>geotekstyliów</w:t>
      </w:r>
      <w:proofErr w:type="spellEnd"/>
      <w:r w:rsidRPr="00437CA2">
        <w:rPr>
          <w:color w:val="000000"/>
          <w:sz w:val="20"/>
          <w:szCs w:val="20"/>
        </w:rPr>
        <w:t xml:space="preserve"> przy wykonywaniu nasypów z gruntów kamienistych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Rolę warstw oddzielających mogą również pełnić warstwy </w:t>
      </w:r>
      <w:proofErr w:type="spellStart"/>
      <w:r w:rsidRPr="00437CA2">
        <w:rPr>
          <w:color w:val="000000"/>
          <w:sz w:val="20"/>
          <w:szCs w:val="20"/>
        </w:rPr>
        <w:t>geotekstyliów</w:t>
      </w:r>
      <w:proofErr w:type="spellEnd"/>
      <w:r w:rsidRPr="00437CA2">
        <w:rPr>
          <w:color w:val="000000"/>
          <w:sz w:val="20"/>
          <w:szCs w:val="20"/>
        </w:rPr>
        <w:t xml:space="preserve">. </w:t>
      </w:r>
      <w:proofErr w:type="spellStart"/>
      <w:r w:rsidRPr="00437CA2">
        <w:rPr>
          <w:color w:val="000000"/>
          <w:sz w:val="20"/>
          <w:szCs w:val="20"/>
        </w:rPr>
        <w:t>Geotekstylia</w:t>
      </w:r>
      <w:proofErr w:type="spellEnd"/>
      <w:r w:rsidRPr="00437CA2">
        <w:rPr>
          <w:color w:val="000000"/>
          <w:sz w:val="20"/>
          <w:szCs w:val="20"/>
        </w:rPr>
        <w:t xml:space="preserve"> przewidziane do użycia w tym celu powinny posiadać aprobatę techniczną, wydaną przez uprawnioną jednostkę. W szczególności wymagana jest odpowiednia wytrzymałość mechaniczna </w:t>
      </w:r>
      <w:proofErr w:type="spellStart"/>
      <w:r w:rsidRPr="00437CA2">
        <w:rPr>
          <w:color w:val="000000"/>
          <w:sz w:val="20"/>
          <w:szCs w:val="20"/>
        </w:rPr>
        <w:t>geotekstyliów</w:t>
      </w:r>
      <w:proofErr w:type="spellEnd"/>
      <w:r w:rsidRPr="00437CA2">
        <w:rPr>
          <w:color w:val="000000"/>
          <w:sz w:val="20"/>
          <w:szCs w:val="20"/>
        </w:rPr>
        <w:t xml:space="preserve">, uniemożliwiająca ich przebicie przez </w:t>
      </w:r>
      <w:r w:rsidRPr="00437CA2">
        <w:rPr>
          <w:color w:val="000000"/>
          <w:sz w:val="20"/>
          <w:szCs w:val="20"/>
        </w:rPr>
        <w:lastRenderedPageBreak/>
        <w:t xml:space="preserve">ziarna materiału gruboziarnistego oraz odpowiednie właściwości filtracyjne, dostosowane do </w:t>
      </w:r>
      <w:proofErr w:type="spellStart"/>
      <w:r w:rsidRPr="00437CA2">
        <w:rPr>
          <w:color w:val="000000"/>
          <w:sz w:val="20"/>
          <w:szCs w:val="20"/>
        </w:rPr>
        <w:t>uziarniania</w:t>
      </w:r>
      <w:proofErr w:type="spellEnd"/>
      <w:r w:rsidRPr="00437CA2">
        <w:rPr>
          <w:color w:val="000000"/>
          <w:sz w:val="20"/>
          <w:szCs w:val="20"/>
        </w:rPr>
        <w:t xml:space="preserve"> przyległych warstw.</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5.3.3.3. </w:t>
      </w:r>
      <w:r w:rsidRPr="00437CA2">
        <w:rPr>
          <w:color w:val="000000"/>
          <w:sz w:val="20"/>
          <w:szCs w:val="20"/>
        </w:rPr>
        <w:t>Wykonywanie nasypów na dojazdach do obiektów mostowych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Do wykonywania nasypów na dojazdach do obiektów mostowych, na długości równej długości klina odłamu, zaleca się stosowanie gruntów stabilizowanych cementem.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Do wykonania nasypów na dojazdach do mostów i wiaduktów, bez ulepszania gruntów spoiwem, mogą być stosowane żwiry, pospółki, piaski średnioziarniste i gruboziarniste, </w:t>
      </w:r>
      <w:proofErr w:type="spellStart"/>
      <w:r w:rsidRPr="00437CA2">
        <w:rPr>
          <w:color w:val="000000"/>
          <w:sz w:val="20"/>
          <w:szCs w:val="20"/>
        </w:rPr>
        <w:t>owskaźniku</w:t>
      </w:r>
      <w:proofErr w:type="spellEnd"/>
      <w:r w:rsidRPr="00437CA2">
        <w:rPr>
          <w:color w:val="000000"/>
          <w:sz w:val="20"/>
          <w:szCs w:val="20"/>
        </w:rPr>
        <w:t xml:space="preserve"> różnoziarnistości U</w:t>
      </w:r>
      <w:r w:rsidRPr="00437CA2">
        <w:rPr>
          <w:color w:val="000000"/>
          <w:sz w:val="20"/>
          <w:szCs w:val="20"/>
        </w:rPr>
        <w:sym w:font="Symbol" w:char="F0B3"/>
      </w:r>
      <w:r w:rsidRPr="00437CA2">
        <w:rPr>
          <w:color w:val="000000"/>
          <w:sz w:val="20"/>
          <w:szCs w:val="20"/>
        </w:rPr>
        <w:t>5 i współczynniku wodoprzepuszczalności k</w:t>
      </w:r>
      <w:r w:rsidRPr="00437CA2">
        <w:rPr>
          <w:color w:val="000000"/>
          <w:sz w:val="20"/>
          <w:szCs w:val="20"/>
          <w:vertAlign w:val="subscript"/>
        </w:rPr>
        <w:t>10</w:t>
      </w:r>
      <w:r w:rsidRPr="00437CA2">
        <w:rPr>
          <w:color w:val="000000"/>
          <w:sz w:val="20"/>
          <w:szCs w:val="20"/>
        </w:rPr>
        <w:sym w:font="Symbol" w:char="F03E"/>
      </w:r>
      <w:r w:rsidRPr="00437CA2">
        <w:rPr>
          <w:color w:val="000000"/>
          <w:sz w:val="20"/>
          <w:szCs w:val="20"/>
        </w:rPr>
        <w:t xml:space="preserve"> 10</w:t>
      </w:r>
      <w:r w:rsidRPr="00437CA2">
        <w:rPr>
          <w:color w:val="000000"/>
          <w:sz w:val="20"/>
          <w:szCs w:val="20"/>
          <w:vertAlign w:val="superscript"/>
        </w:rPr>
        <w:t xml:space="preserve"> -5</w:t>
      </w:r>
      <w:r w:rsidRPr="00437CA2">
        <w:rPr>
          <w:color w:val="000000"/>
          <w:sz w:val="20"/>
          <w:szCs w:val="20"/>
        </w:rPr>
        <w:t xml:space="preserve"> m/s.</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czasie wykonywania nasypu na dojazdach należy spełnić wymagania ogólne, sformułowane w </w:t>
      </w:r>
      <w:proofErr w:type="spellStart"/>
      <w:r w:rsidRPr="00437CA2">
        <w:rPr>
          <w:color w:val="000000"/>
          <w:sz w:val="20"/>
          <w:szCs w:val="20"/>
        </w:rPr>
        <w:t>pkcie</w:t>
      </w:r>
      <w:proofErr w:type="spellEnd"/>
      <w:r w:rsidRPr="00437CA2">
        <w:rPr>
          <w:color w:val="000000"/>
          <w:sz w:val="20"/>
          <w:szCs w:val="20"/>
        </w:rPr>
        <w:t xml:space="preserve"> 5.3.3.1. Wskaźnik zagęszczenia gruntu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xml:space="preserve"> powinien być nie mniejszy niż 1,00 na całej wysokości nasypu (dla autostrad i dróg ekspresowych górne 0,2 m nasypu - 1,03 tablica 4).</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5.3.3.4.</w:t>
      </w:r>
      <w:r w:rsidRPr="00437CA2">
        <w:rPr>
          <w:color w:val="000000"/>
          <w:sz w:val="20"/>
          <w:szCs w:val="20"/>
        </w:rPr>
        <w:t xml:space="preserve"> Wykonanie nasypów nad przepustami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sidRPr="00437CA2">
        <w:rPr>
          <w:color w:val="000000"/>
          <w:sz w:val="20"/>
          <w:szCs w:val="20"/>
        </w:rPr>
        <w:t>pkcie</w:t>
      </w:r>
      <w:proofErr w:type="spellEnd"/>
      <w:r w:rsidRPr="00437CA2">
        <w:rPr>
          <w:color w:val="000000"/>
          <w:sz w:val="20"/>
          <w:szCs w:val="20"/>
        </w:rPr>
        <w:t xml:space="preserve"> 5.3.3.6.</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5.3.3.5. </w:t>
      </w:r>
      <w:r w:rsidRPr="00437CA2">
        <w:rPr>
          <w:color w:val="000000"/>
          <w:sz w:val="20"/>
          <w:szCs w:val="20"/>
        </w:rPr>
        <w:t>Wykonywanie nasypów na zboczach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Przy budowie nasypu na zboczu o pochyłości od 1:5 do 1:2 należy zabezpieczyć nasyp przed zsuwaniem się przez:</w:t>
      </w:r>
    </w:p>
    <w:p w:rsidR="00835B6D" w:rsidRPr="00437CA2" w:rsidRDefault="00835B6D" w:rsidP="00B22428">
      <w:pPr>
        <w:numPr>
          <w:ilvl w:val="0"/>
          <w:numId w:val="34"/>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 xml:space="preserve">wycięcie w zboczu stopni wg </w:t>
      </w:r>
      <w:proofErr w:type="spellStart"/>
      <w:r w:rsidRPr="00437CA2">
        <w:rPr>
          <w:color w:val="000000"/>
          <w:sz w:val="20"/>
          <w:szCs w:val="20"/>
        </w:rPr>
        <w:t>pktu</w:t>
      </w:r>
      <w:proofErr w:type="spellEnd"/>
      <w:r w:rsidRPr="00437CA2">
        <w:rPr>
          <w:color w:val="000000"/>
          <w:sz w:val="20"/>
          <w:szCs w:val="20"/>
        </w:rPr>
        <w:t xml:space="preserve"> 5.3.1.1,</w:t>
      </w:r>
    </w:p>
    <w:p w:rsidR="00835B6D" w:rsidRPr="00437CA2" w:rsidRDefault="00835B6D" w:rsidP="00B22428">
      <w:pPr>
        <w:numPr>
          <w:ilvl w:val="0"/>
          <w:numId w:val="34"/>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wykonanie rowu stokowego powyżej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Przy pochyłościach zbocza większych niż 1:2 wskazane jest zabezpieczenie stateczności nasypu przez podparcie go murem oporowym.</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5.3.3.6. </w:t>
      </w:r>
      <w:r w:rsidRPr="00437CA2">
        <w:rPr>
          <w:color w:val="000000"/>
          <w:sz w:val="20"/>
          <w:szCs w:val="20"/>
        </w:rPr>
        <w:t>Poszerzenie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Przy poszerzeniu istniejącego nasypu należy wykonywać w jego skarpie stopnie o szerokości do 1,0 m. Spadek górnej powierzchni stopni powinien wynosić 4% </w:t>
      </w:r>
      <w:r w:rsidRPr="00437CA2">
        <w:rPr>
          <w:color w:val="000000"/>
          <w:sz w:val="20"/>
          <w:szCs w:val="20"/>
        </w:rPr>
        <w:sym w:font="Symbol" w:char="F0B1"/>
      </w:r>
      <w:r w:rsidRPr="00437CA2">
        <w:rPr>
          <w:color w:val="000000"/>
          <w:sz w:val="20"/>
          <w:szCs w:val="20"/>
        </w:rPr>
        <w:t>1% w kierunku zgodnym z pochyleniem skarpy.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Wycięcie stopni obowiązuje zawsze przy wykonywaniu styku dwóch przyległych części nasypu, wykonanych z gruntów o różnych właściwościach lub w różnym czasie.</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5.3.3.7. </w:t>
      </w:r>
      <w:r w:rsidRPr="00437CA2">
        <w:rPr>
          <w:color w:val="000000"/>
          <w:sz w:val="20"/>
          <w:szCs w:val="20"/>
        </w:rPr>
        <w:t>Wykonywanie nasypów na bagnach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Nasypy na bagnach powinny być wykonane według oddzielnych wymagań, opartych na:</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wynikach badań głębokości, typu i warunków hydrologicznych bagna,</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 xml:space="preserve">wynikach badań próbek gruntu bagiennego z uwzględnieniem określenia rodzaju gruntu wypełniającego bagno, współczynników filtracji, badań </w:t>
      </w:r>
      <w:proofErr w:type="spellStart"/>
      <w:r w:rsidRPr="00437CA2">
        <w:rPr>
          <w:color w:val="000000"/>
          <w:sz w:val="20"/>
          <w:szCs w:val="20"/>
        </w:rPr>
        <w:t>edometrycznych</w:t>
      </w:r>
      <w:proofErr w:type="spellEnd"/>
      <w:r w:rsidRPr="00437CA2">
        <w:rPr>
          <w:color w:val="000000"/>
          <w:sz w:val="20"/>
          <w:szCs w:val="20"/>
        </w:rPr>
        <w:t>, wilgotności itp.,</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obliczeniach stateczności nasypu,</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obliczeniach wielkości i czasu osiadania,</w:t>
      </w:r>
    </w:p>
    <w:p w:rsidR="00835B6D" w:rsidRPr="00437CA2" w:rsidRDefault="00835B6D" w:rsidP="00B22428">
      <w:pPr>
        <w:numPr>
          <w:ilvl w:val="0"/>
          <w:numId w:val="35"/>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uzasadnieniu ekonomicznym obranej metody budowy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czasie wznoszenia korpusu metodą warstwową obowiązują ogólne zasady określone w </w:t>
      </w:r>
      <w:proofErr w:type="spellStart"/>
      <w:r w:rsidRPr="00437CA2">
        <w:rPr>
          <w:color w:val="000000"/>
          <w:sz w:val="20"/>
          <w:szCs w:val="20"/>
        </w:rPr>
        <w:t>pkcie</w:t>
      </w:r>
      <w:proofErr w:type="spellEnd"/>
      <w:r w:rsidRPr="00437CA2">
        <w:rPr>
          <w:color w:val="000000"/>
          <w:sz w:val="20"/>
          <w:szCs w:val="20"/>
        </w:rPr>
        <w:t xml:space="preserve"> 5.3.3.1.</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5.3.3.8. </w:t>
      </w:r>
      <w:r w:rsidRPr="00437CA2">
        <w:rPr>
          <w:color w:val="000000"/>
          <w:sz w:val="20"/>
          <w:szCs w:val="20"/>
        </w:rPr>
        <w:t>Wykonywanie nasypów w okresie deszczów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Wykonywanie nasypów należy przerwać, jeżeli wilgotność gruntu przekracza wartość dopuszczalną, to znaczy jest większa od wilgotności optymalnej o więcej niż 10% jej wartości.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Na warstwie gruntu nadmiernie zawilgoconego nie wolno układać następnej warstwy gruntu.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Osuszenie można przeprowadzić w sposób mechaniczny lub chemiczny, poprzez wymieszanie z wapnem palonym albo hydratyzowanym.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celu zabezpieczenia nasypu przed nadmiernym zawilgoceniem, poszczególne jego warstwy oraz korona nasypu po zakończeniu robót ziemnych powinny być równe i mieć spadki potrzebne do prawidłowego odwodnienia, według </w:t>
      </w:r>
      <w:proofErr w:type="spellStart"/>
      <w:r w:rsidRPr="00437CA2">
        <w:rPr>
          <w:color w:val="000000"/>
          <w:sz w:val="20"/>
          <w:szCs w:val="20"/>
        </w:rPr>
        <w:t>pktu</w:t>
      </w:r>
      <w:proofErr w:type="spellEnd"/>
      <w:r w:rsidRPr="00437CA2">
        <w:rPr>
          <w:color w:val="000000"/>
          <w:sz w:val="20"/>
          <w:szCs w:val="20"/>
        </w:rPr>
        <w:t xml:space="preserve"> 5.3.3.1, poz. d).</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W okresie deszczowym nie należy pozostawiać nie zagęszczonej warstwy do dnia następnego. Jeżeli warstwa gruntu niezagęszczonego uległa </w:t>
      </w:r>
      <w:proofErr w:type="spellStart"/>
      <w:r w:rsidRPr="00437CA2">
        <w:rPr>
          <w:color w:val="000000"/>
          <w:sz w:val="20"/>
          <w:szCs w:val="20"/>
        </w:rPr>
        <w:t>przewilgoceniu</w:t>
      </w:r>
      <w:proofErr w:type="spellEnd"/>
      <w:r w:rsidRPr="00437CA2">
        <w:rPr>
          <w:color w:val="000000"/>
          <w:sz w:val="20"/>
          <w:szCs w:val="20"/>
        </w:rPr>
        <w:t>, a Wykonawca nie jest w stanie osuszyć jej i zagęścić w czasie zaakceptowanym przez Inżyniera, to może on nakazać Wykonawcy usunięcie wadliwej warstwy.</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5.3.3.9.</w:t>
      </w:r>
      <w:r w:rsidRPr="00437CA2">
        <w:rPr>
          <w:color w:val="000000"/>
          <w:sz w:val="20"/>
          <w:szCs w:val="20"/>
        </w:rPr>
        <w:t xml:space="preserve"> Wykonywanie nasypów w okresie mrozów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Niedopuszczalne jest wykonywanie nasypów w temperaturze przy której nie jest możliwe osiągnięcie w nasypie wymaganego wskaźnika zagęszczenia gruntów.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ab/>
        <w:t>Nie dopuszcza się wbudowania w nasyp gruntów zamarzniętych lub gruntów przemieszanych ze śniegiem lub lodem.</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czasie dużych opadów śniegu wykonywanie nasypów powinno być przerwane. Przed wznowieniem prac należy usunąć śnieg  z powierzchni wznoszonego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warstwa niezagęszczonego gruntu zamarzła, to nie należy jej przed rozmarznięciem zagęszczać ani układać na niej następnych warstw.</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 </w:t>
      </w:r>
      <w:r w:rsidRPr="00437CA2">
        <w:rPr>
          <w:color w:val="000000"/>
          <w:sz w:val="20"/>
          <w:szCs w:val="20"/>
        </w:rPr>
        <w:t>Zagęszczenie gruntu</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5.3.4.1. </w:t>
      </w:r>
      <w:r w:rsidRPr="00437CA2">
        <w:rPr>
          <w:color w:val="000000"/>
          <w:sz w:val="20"/>
          <w:szCs w:val="20"/>
        </w:rPr>
        <w:t>Ogólne zasady zagęszczania gruntu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Każda warstwa gruntu jak najszybciej po jej rozłożeniu, powinna być zagęszczona z zastosowaniem sprzętu odpowiedniego dla danego rodzaju gruntu oraz występujących warunków.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Rozłożone warstwy gruntu należy zagęszczać od krawędzi nasypu w kierunku jego osi.</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5.3.4.2. </w:t>
      </w:r>
      <w:r w:rsidRPr="00437CA2">
        <w:rPr>
          <w:color w:val="000000"/>
          <w:sz w:val="20"/>
          <w:szCs w:val="20"/>
        </w:rPr>
        <w:t>Grubość warstwy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Grubość warstwy zagęszczonego gruntu oraz liczbę przejść maszyny zagęszczającej zaleca się określić doświadczalnie dla każdego rodzaju gruntu i typu maszyny, zgodnie z zasadami podanymi w </w:t>
      </w:r>
      <w:proofErr w:type="spellStart"/>
      <w:r w:rsidRPr="00437CA2">
        <w:rPr>
          <w:color w:val="000000"/>
          <w:sz w:val="20"/>
          <w:szCs w:val="20"/>
        </w:rPr>
        <w:t>pkcie</w:t>
      </w:r>
      <w:proofErr w:type="spellEnd"/>
      <w:r w:rsidRPr="00437CA2">
        <w:rPr>
          <w:color w:val="000000"/>
          <w:sz w:val="20"/>
          <w:szCs w:val="20"/>
        </w:rPr>
        <w:t xml:space="preserve"> 5.3.4.5.</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Orientacyjne wartości, dotyczące grubości warstw różnych gruntów oraz liczby przejazdów różnych maszyn do zagęszczania podano w </w:t>
      </w:r>
      <w:proofErr w:type="spellStart"/>
      <w:r w:rsidRPr="00437CA2">
        <w:rPr>
          <w:color w:val="000000"/>
          <w:sz w:val="20"/>
          <w:szCs w:val="20"/>
        </w:rPr>
        <w:t>pkcie</w:t>
      </w:r>
      <w:proofErr w:type="spellEnd"/>
      <w:r w:rsidRPr="00437CA2">
        <w:rPr>
          <w:color w:val="000000"/>
          <w:sz w:val="20"/>
          <w:szCs w:val="20"/>
        </w:rPr>
        <w:t xml:space="preserve"> 3.</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5.3.4.3. </w:t>
      </w:r>
      <w:r w:rsidRPr="00437CA2">
        <w:rPr>
          <w:color w:val="000000"/>
          <w:sz w:val="20"/>
          <w:szCs w:val="20"/>
        </w:rPr>
        <w:t>Wilgotność gruntu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Wilgotność gruntu w czasie zagęszczania powinna być równa wilgotności optymalnej, z tolerancją:</w:t>
      </w:r>
    </w:p>
    <w:p w:rsidR="00835B6D" w:rsidRPr="00437CA2" w:rsidRDefault="00835B6D" w:rsidP="00B22428">
      <w:pPr>
        <w:numPr>
          <w:ilvl w:val="0"/>
          <w:numId w:val="36"/>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w gruntach niespoistych</w:t>
      </w:r>
      <w:r w:rsidRPr="00437CA2">
        <w:rPr>
          <w:color w:val="000000"/>
          <w:sz w:val="20"/>
          <w:szCs w:val="20"/>
        </w:rPr>
        <w:tab/>
      </w:r>
      <w:r w:rsidRPr="00437CA2">
        <w:rPr>
          <w:color w:val="000000"/>
          <w:sz w:val="20"/>
          <w:szCs w:val="20"/>
        </w:rPr>
        <w:tab/>
      </w:r>
      <w:r w:rsidRPr="00437CA2">
        <w:rPr>
          <w:color w:val="000000"/>
          <w:sz w:val="20"/>
          <w:szCs w:val="20"/>
        </w:rPr>
        <w:tab/>
      </w:r>
      <w:r w:rsidRPr="00437CA2">
        <w:rPr>
          <w:color w:val="000000"/>
          <w:sz w:val="20"/>
          <w:szCs w:val="20"/>
        </w:rPr>
        <w:sym w:font="Symbol" w:char="F0B1"/>
      </w:r>
      <w:r w:rsidRPr="00437CA2">
        <w:rPr>
          <w:color w:val="000000"/>
          <w:sz w:val="20"/>
          <w:szCs w:val="20"/>
        </w:rPr>
        <w:t>2 %</w:t>
      </w:r>
    </w:p>
    <w:p w:rsidR="00835B6D" w:rsidRPr="00437CA2" w:rsidRDefault="00835B6D" w:rsidP="00B22428">
      <w:pPr>
        <w:numPr>
          <w:ilvl w:val="0"/>
          <w:numId w:val="36"/>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w gruntach mało i średnio spoistych</w:t>
      </w:r>
      <w:r w:rsidRPr="00437CA2">
        <w:rPr>
          <w:color w:val="000000"/>
          <w:sz w:val="20"/>
          <w:szCs w:val="20"/>
        </w:rPr>
        <w:tab/>
        <w:t xml:space="preserve">+0 %,  </w:t>
      </w:r>
      <w:r w:rsidRPr="00437CA2">
        <w:rPr>
          <w:color w:val="000000"/>
          <w:sz w:val="20"/>
          <w:szCs w:val="20"/>
        </w:rPr>
        <w:sym w:font="Symbol" w:char="F02D"/>
      </w:r>
      <w:r w:rsidRPr="00437CA2">
        <w:rPr>
          <w:color w:val="000000"/>
          <w:sz w:val="20"/>
          <w:szCs w:val="20"/>
        </w:rPr>
        <w:t>2 %</w:t>
      </w:r>
    </w:p>
    <w:p w:rsidR="00835B6D" w:rsidRPr="00437CA2" w:rsidRDefault="00835B6D" w:rsidP="00B22428">
      <w:pPr>
        <w:numPr>
          <w:ilvl w:val="0"/>
          <w:numId w:val="36"/>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w mieszaninach popiołowo-żużlowych</w:t>
      </w:r>
      <w:r w:rsidRPr="00437CA2">
        <w:rPr>
          <w:color w:val="000000"/>
          <w:sz w:val="20"/>
          <w:szCs w:val="20"/>
        </w:rPr>
        <w:tab/>
        <w:t xml:space="preserve">+2 %,  </w:t>
      </w:r>
      <w:r w:rsidRPr="00437CA2">
        <w:rPr>
          <w:color w:val="000000"/>
          <w:sz w:val="20"/>
          <w:szCs w:val="20"/>
        </w:rPr>
        <w:sym w:font="Symbol" w:char="F02D"/>
      </w:r>
      <w:r w:rsidRPr="00437CA2">
        <w:rPr>
          <w:color w:val="000000"/>
          <w:sz w:val="20"/>
          <w:szCs w:val="20"/>
        </w:rPr>
        <w:t>4 %</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wilgotności gruntu należy przeprowadzać laboratoryjnie, z częstotliwością określoną w </w:t>
      </w:r>
      <w:proofErr w:type="spellStart"/>
      <w:r w:rsidRPr="00437CA2">
        <w:rPr>
          <w:color w:val="000000"/>
          <w:sz w:val="20"/>
          <w:szCs w:val="20"/>
        </w:rPr>
        <w:t>pktach</w:t>
      </w:r>
      <w:proofErr w:type="spellEnd"/>
      <w:r w:rsidRPr="00437CA2">
        <w:rPr>
          <w:color w:val="000000"/>
          <w:sz w:val="20"/>
          <w:szCs w:val="20"/>
        </w:rPr>
        <w:t xml:space="preserve"> 6.3.2 i 6.3.3.</w:t>
      </w:r>
    </w:p>
    <w:p w:rsidR="00835B6D" w:rsidRPr="00437CA2" w:rsidRDefault="00835B6D" w:rsidP="00B22428">
      <w:pPr>
        <w:keepNext/>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5.3.4.4. </w:t>
      </w:r>
      <w:r w:rsidRPr="00437CA2">
        <w:rPr>
          <w:color w:val="000000"/>
          <w:sz w:val="20"/>
          <w:szCs w:val="20"/>
        </w:rPr>
        <w:t>Wymagania dotyczące zagęszczania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 zależności od uziarnienia stosowanych materiałów, zagęszczenie warstwy należy określać za pomocą oznaczenia wskaźnika zagęszczenia lub porównania pierwotnego i wtórnego modułu odkształcenia.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według BN-77/8931-12 [9].</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Wskaźnik zagęszczenia gruntów w nasypach, określony według normy BN-77/8931-12 [9], powinien na całej szerokości korpusu spełniać wymagania podane w tablicy 4.</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color w:val="000000"/>
          <w:sz w:val="20"/>
          <w:szCs w:val="20"/>
        </w:rPr>
        <w:t>Tablica 4. Minimalne wartości wskaźnika zagęszczenia gruntu w nasypach</w:t>
      </w:r>
    </w:p>
    <w:tbl>
      <w:tblPr>
        <w:tblW w:w="0" w:type="auto"/>
        <w:tblCellMar>
          <w:left w:w="70" w:type="dxa"/>
          <w:right w:w="70" w:type="dxa"/>
        </w:tblCellMar>
        <w:tblLook w:val="0000" w:firstRow="0" w:lastRow="0" w:firstColumn="0" w:lastColumn="0" w:noHBand="0" w:noVBand="0"/>
      </w:tblPr>
      <w:tblGrid>
        <w:gridCol w:w="3756"/>
        <w:gridCol w:w="3769"/>
      </w:tblGrid>
      <w:tr w:rsidR="00835B6D" w:rsidRPr="00437CA2">
        <w:tc>
          <w:tcPr>
            <w:tcW w:w="3756" w:type="dxa"/>
            <w:vMerge w:val="restart"/>
            <w:tcBorders>
              <w:top w:val="single" w:sz="6" w:space="0" w:color="auto"/>
              <w:left w:val="single" w:sz="6" w:space="0" w:color="auto"/>
              <w:bottom w:val="double" w:sz="6" w:space="0" w:color="auto"/>
              <w:right w:val="nil"/>
            </w:tcBorders>
            <w:noWrap/>
            <w:vAlign w:val="center"/>
          </w:tcPr>
          <w:p w:rsidR="00835B6D" w:rsidRPr="00437CA2" w:rsidRDefault="00835B6D" w:rsidP="00717F3E">
            <w:pPr>
              <w:overflowPunct w:val="0"/>
              <w:autoSpaceDE w:val="0"/>
              <w:autoSpaceDN w:val="0"/>
              <w:adjustRightInd w:val="0"/>
              <w:jc w:val="center"/>
              <w:rPr>
                <w:rFonts w:ascii="Calibri" w:hAnsi="Calibri" w:cs="Calibri"/>
                <w:b/>
                <w:bCs/>
                <w:color w:val="000000"/>
                <w:sz w:val="20"/>
                <w:szCs w:val="20"/>
              </w:rPr>
            </w:pPr>
            <w:r w:rsidRPr="00437CA2">
              <w:rPr>
                <w:rFonts w:ascii="Calibri" w:hAnsi="Calibri" w:cs="Calibri"/>
                <w:color w:val="000000"/>
                <w:sz w:val="20"/>
                <w:szCs w:val="20"/>
              </w:rPr>
              <w:t>Strefa</w:t>
            </w:r>
          </w:p>
          <w:p w:rsidR="00835B6D" w:rsidRPr="00437CA2" w:rsidRDefault="00835B6D" w:rsidP="00717F3E">
            <w:pPr>
              <w:overflowPunct w:val="0"/>
              <w:autoSpaceDE w:val="0"/>
              <w:autoSpaceDN w:val="0"/>
              <w:adjustRightInd w:val="0"/>
              <w:jc w:val="center"/>
              <w:rPr>
                <w:rFonts w:ascii="Calibri" w:hAnsi="Calibri" w:cs="Calibri"/>
                <w:b/>
                <w:bCs/>
                <w:color w:val="000000"/>
                <w:sz w:val="20"/>
                <w:szCs w:val="20"/>
              </w:rPr>
            </w:pPr>
            <w:r w:rsidRPr="00437CA2">
              <w:rPr>
                <w:rFonts w:ascii="Calibri" w:hAnsi="Calibri" w:cs="Calibri"/>
                <w:color w:val="000000"/>
                <w:sz w:val="20"/>
                <w:szCs w:val="20"/>
              </w:rPr>
              <w:t>nasypu</w:t>
            </w:r>
          </w:p>
        </w:tc>
        <w:tc>
          <w:tcPr>
            <w:tcW w:w="3769" w:type="dxa"/>
            <w:tcBorders>
              <w:top w:val="single" w:sz="6" w:space="0" w:color="auto"/>
              <w:left w:val="single" w:sz="6" w:space="0" w:color="auto"/>
              <w:bottom w:val="nil"/>
              <w:right w:val="single" w:sz="6" w:space="0" w:color="auto"/>
            </w:tcBorders>
            <w:noWrap/>
            <w:vAlign w:val="center"/>
          </w:tcPr>
          <w:p w:rsidR="00835B6D" w:rsidRPr="00437CA2" w:rsidRDefault="00835B6D" w:rsidP="00717F3E">
            <w:pPr>
              <w:overflowPunct w:val="0"/>
              <w:autoSpaceDE w:val="0"/>
              <w:autoSpaceDN w:val="0"/>
              <w:adjustRightInd w:val="0"/>
              <w:spacing w:before="60"/>
              <w:jc w:val="center"/>
              <w:rPr>
                <w:rFonts w:ascii="Calibri" w:hAnsi="Calibri" w:cs="Calibri"/>
                <w:b/>
                <w:bCs/>
                <w:color w:val="000000"/>
                <w:sz w:val="20"/>
                <w:szCs w:val="20"/>
              </w:rPr>
            </w:pPr>
            <w:r w:rsidRPr="00437CA2">
              <w:rPr>
                <w:rFonts w:ascii="Calibri" w:hAnsi="Calibri" w:cs="Calibri"/>
                <w:color w:val="000000"/>
                <w:sz w:val="20"/>
                <w:szCs w:val="20"/>
              </w:rPr>
              <w:t xml:space="preserve">Minimalna wartość </w:t>
            </w:r>
            <w:proofErr w:type="spellStart"/>
            <w:r w:rsidRPr="00437CA2">
              <w:rPr>
                <w:rFonts w:ascii="Calibri" w:hAnsi="Calibri" w:cs="Calibri"/>
                <w:color w:val="000000"/>
                <w:sz w:val="20"/>
                <w:szCs w:val="20"/>
              </w:rPr>
              <w:t>I</w:t>
            </w:r>
            <w:r w:rsidRPr="00437CA2">
              <w:rPr>
                <w:rFonts w:ascii="Calibri" w:hAnsi="Calibri" w:cs="Calibri"/>
                <w:color w:val="000000"/>
                <w:sz w:val="20"/>
                <w:szCs w:val="20"/>
                <w:vertAlign w:val="subscript"/>
              </w:rPr>
              <w:t>s</w:t>
            </w:r>
            <w:proofErr w:type="spellEnd"/>
            <w:r w:rsidRPr="00437CA2">
              <w:rPr>
                <w:rFonts w:ascii="Calibri" w:hAnsi="Calibri" w:cs="Calibri"/>
                <w:color w:val="000000"/>
                <w:sz w:val="20"/>
                <w:szCs w:val="20"/>
              </w:rPr>
              <w:t xml:space="preserve"> dla:</w:t>
            </w:r>
          </w:p>
        </w:tc>
      </w:tr>
      <w:tr w:rsidR="00541B5A" w:rsidRPr="00437CA2" w:rsidTr="003C65FD">
        <w:tc>
          <w:tcPr>
            <w:tcW w:w="0" w:type="auto"/>
            <w:vMerge/>
            <w:tcBorders>
              <w:top w:val="single" w:sz="6" w:space="0" w:color="auto"/>
              <w:left w:val="single" w:sz="6" w:space="0" w:color="auto"/>
              <w:bottom w:val="double" w:sz="6" w:space="0" w:color="auto"/>
              <w:right w:val="nil"/>
            </w:tcBorders>
            <w:vAlign w:val="center"/>
          </w:tcPr>
          <w:p w:rsidR="00541B5A" w:rsidRPr="00437CA2" w:rsidRDefault="00541B5A" w:rsidP="00717F3E">
            <w:pPr>
              <w:rPr>
                <w:rFonts w:ascii="Calibri" w:hAnsi="Calibri" w:cs="Calibri"/>
                <w:b/>
                <w:bCs/>
                <w:color w:val="000000"/>
                <w:sz w:val="20"/>
                <w:szCs w:val="20"/>
              </w:rPr>
            </w:pPr>
          </w:p>
        </w:tc>
        <w:tc>
          <w:tcPr>
            <w:tcW w:w="3769" w:type="dxa"/>
            <w:tcBorders>
              <w:top w:val="single" w:sz="6" w:space="0" w:color="auto"/>
              <w:left w:val="single" w:sz="6" w:space="0" w:color="auto"/>
              <w:bottom w:val="double" w:sz="6" w:space="0" w:color="auto"/>
              <w:right w:val="single" w:sz="6" w:space="0" w:color="auto"/>
            </w:tcBorders>
            <w:noWrap/>
            <w:vAlign w:val="center"/>
          </w:tcPr>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innych dróg</w:t>
            </w:r>
          </w:p>
        </w:tc>
      </w:tr>
      <w:tr w:rsidR="00541B5A" w:rsidRPr="00437CA2" w:rsidTr="00F2210B">
        <w:tc>
          <w:tcPr>
            <w:tcW w:w="0" w:type="auto"/>
            <w:vMerge/>
            <w:tcBorders>
              <w:top w:val="single" w:sz="6" w:space="0" w:color="auto"/>
              <w:left w:val="single" w:sz="6" w:space="0" w:color="auto"/>
              <w:bottom w:val="double" w:sz="6" w:space="0" w:color="auto"/>
              <w:right w:val="nil"/>
            </w:tcBorders>
            <w:vAlign w:val="center"/>
          </w:tcPr>
          <w:p w:rsidR="00541B5A" w:rsidRPr="00437CA2" w:rsidRDefault="00541B5A" w:rsidP="00717F3E">
            <w:pPr>
              <w:rPr>
                <w:rFonts w:ascii="Calibri" w:hAnsi="Calibri" w:cs="Calibri"/>
                <w:b/>
                <w:bCs/>
                <w:color w:val="000000"/>
                <w:sz w:val="20"/>
                <w:szCs w:val="20"/>
              </w:rPr>
            </w:pPr>
          </w:p>
        </w:tc>
        <w:tc>
          <w:tcPr>
            <w:tcW w:w="3769" w:type="dxa"/>
            <w:tcBorders>
              <w:top w:val="single" w:sz="6" w:space="0" w:color="auto"/>
              <w:left w:val="single" w:sz="6" w:space="0" w:color="auto"/>
              <w:bottom w:val="double" w:sz="6" w:space="0" w:color="auto"/>
              <w:right w:val="single" w:sz="6" w:space="0" w:color="auto"/>
            </w:tcBorders>
            <w:vAlign w:val="center"/>
          </w:tcPr>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kategoria ruchu</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KR1-KR2</w:t>
            </w:r>
          </w:p>
        </w:tc>
      </w:tr>
      <w:tr w:rsidR="00541B5A" w:rsidRPr="00437CA2" w:rsidTr="00485D51">
        <w:tc>
          <w:tcPr>
            <w:tcW w:w="3756" w:type="dxa"/>
            <w:tcBorders>
              <w:top w:val="nil"/>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after="120"/>
              <w:jc w:val="both"/>
              <w:rPr>
                <w:rFonts w:ascii="Calibri" w:hAnsi="Calibri" w:cs="Calibri"/>
                <w:color w:val="000000"/>
                <w:sz w:val="20"/>
                <w:szCs w:val="20"/>
              </w:rPr>
            </w:pPr>
            <w:r w:rsidRPr="00437CA2">
              <w:rPr>
                <w:rFonts w:ascii="Calibri" w:hAnsi="Calibri" w:cs="Calibri"/>
                <w:color w:val="000000"/>
                <w:sz w:val="20"/>
                <w:szCs w:val="20"/>
              </w:rPr>
              <w:t>Górna warstwa o grubości 20 cm</w:t>
            </w:r>
          </w:p>
        </w:tc>
        <w:tc>
          <w:tcPr>
            <w:tcW w:w="3769" w:type="dxa"/>
            <w:tcBorders>
              <w:top w:val="nil"/>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after="120"/>
              <w:jc w:val="center"/>
              <w:rPr>
                <w:rFonts w:ascii="Calibri" w:hAnsi="Calibri" w:cs="Calibri"/>
                <w:color w:val="000000"/>
                <w:sz w:val="20"/>
                <w:szCs w:val="20"/>
              </w:rPr>
            </w:pPr>
            <w:r w:rsidRPr="00437CA2">
              <w:rPr>
                <w:rFonts w:ascii="Calibri" w:hAnsi="Calibri" w:cs="Calibri"/>
                <w:color w:val="000000"/>
                <w:sz w:val="20"/>
                <w:szCs w:val="20"/>
              </w:rPr>
              <w:t>1,00</w:t>
            </w:r>
          </w:p>
        </w:tc>
      </w:tr>
      <w:tr w:rsidR="00541B5A" w:rsidRPr="00437CA2" w:rsidTr="009F293E">
        <w:tc>
          <w:tcPr>
            <w:tcW w:w="3756"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tabs>
                <w:tab w:val="left" w:pos="709"/>
                <w:tab w:val="center" w:pos="4536"/>
                <w:tab w:val="right" w:pos="9072"/>
              </w:tabs>
              <w:overflowPunct w:val="0"/>
              <w:autoSpaceDE w:val="0"/>
              <w:autoSpaceDN w:val="0"/>
              <w:adjustRightInd w:val="0"/>
              <w:spacing w:before="120"/>
              <w:rPr>
                <w:rFonts w:ascii="Calibri" w:hAnsi="Calibri" w:cs="Calibri"/>
                <w:color w:val="000000"/>
                <w:sz w:val="20"/>
                <w:szCs w:val="20"/>
              </w:rPr>
            </w:pPr>
            <w:r w:rsidRPr="00437CA2">
              <w:rPr>
                <w:rFonts w:ascii="Calibri" w:hAnsi="Calibri" w:cs="Calibri"/>
                <w:color w:val="000000"/>
                <w:sz w:val="20"/>
                <w:szCs w:val="20"/>
              </w:rPr>
              <w:t>Niżej leżące warstwy nasypu do głębokości</w:t>
            </w:r>
          </w:p>
          <w:p w:rsidR="00541B5A" w:rsidRPr="00437CA2" w:rsidRDefault="00541B5A" w:rsidP="00717F3E">
            <w:pPr>
              <w:overflowPunct w:val="0"/>
              <w:autoSpaceDE w:val="0"/>
              <w:autoSpaceDN w:val="0"/>
              <w:adjustRightInd w:val="0"/>
              <w:rPr>
                <w:rFonts w:ascii="Calibri" w:hAnsi="Calibri" w:cs="Calibri"/>
                <w:color w:val="000000"/>
                <w:sz w:val="20"/>
                <w:szCs w:val="20"/>
              </w:rPr>
            </w:pPr>
            <w:r w:rsidRPr="00437CA2">
              <w:rPr>
                <w:rFonts w:ascii="Calibri" w:hAnsi="Calibri" w:cs="Calibri"/>
                <w:color w:val="000000"/>
                <w:sz w:val="20"/>
                <w:szCs w:val="20"/>
              </w:rPr>
              <w:t>od powierzchni robót ziemnych:</w:t>
            </w:r>
          </w:p>
          <w:p w:rsidR="00541B5A" w:rsidRPr="00437CA2" w:rsidRDefault="00541B5A" w:rsidP="00717F3E">
            <w:pPr>
              <w:overflowPunct w:val="0"/>
              <w:autoSpaceDE w:val="0"/>
              <w:autoSpaceDN w:val="0"/>
              <w:adjustRightInd w:val="0"/>
              <w:rPr>
                <w:rFonts w:ascii="Calibri" w:hAnsi="Calibri" w:cs="Calibri"/>
                <w:color w:val="000000"/>
                <w:sz w:val="20"/>
                <w:szCs w:val="20"/>
              </w:rPr>
            </w:pPr>
            <w:r w:rsidRPr="00437CA2">
              <w:rPr>
                <w:rFonts w:ascii="Calibri" w:hAnsi="Calibri" w:cs="Calibri"/>
                <w:color w:val="000000"/>
                <w:sz w:val="20"/>
                <w:szCs w:val="20"/>
              </w:rPr>
              <w:t>- 0,2 do 2,0 m (autostrady)</w:t>
            </w:r>
          </w:p>
          <w:p w:rsidR="00541B5A" w:rsidRPr="00437CA2" w:rsidRDefault="00541B5A" w:rsidP="00717F3E">
            <w:pPr>
              <w:tabs>
                <w:tab w:val="left" w:pos="709"/>
                <w:tab w:val="center" w:pos="4536"/>
                <w:tab w:val="right" w:pos="9072"/>
              </w:tabs>
              <w:overflowPunct w:val="0"/>
              <w:autoSpaceDE w:val="0"/>
              <w:autoSpaceDN w:val="0"/>
              <w:adjustRightInd w:val="0"/>
              <w:spacing w:after="120"/>
              <w:rPr>
                <w:rFonts w:ascii="Calibri" w:hAnsi="Calibri" w:cs="Calibri"/>
                <w:color w:val="000000"/>
                <w:sz w:val="20"/>
                <w:szCs w:val="20"/>
              </w:rPr>
            </w:pPr>
            <w:r w:rsidRPr="00437CA2">
              <w:rPr>
                <w:rFonts w:ascii="Calibri" w:hAnsi="Calibri" w:cs="Calibri"/>
                <w:color w:val="000000"/>
                <w:sz w:val="20"/>
                <w:szCs w:val="20"/>
              </w:rPr>
              <w:t>- 0,2 do 1,2 m (inne drogi)</w:t>
            </w:r>
          </w:p>
        </w:tc>
        <w:tc>
          <w:tcPr>
            <w:tcW w:w="3769"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0,97</w:t>
            </w:r>
          </w:p>
        </w:tc>
      </w:tr>
      <w:tr w:rsidR="00541B5A" w:rsidRPr="00437CA2" w:rsidTr="00010250">
        <w:tc>
          <w:tcPr>
            <w:tcW w:w="3756"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tabs>
                <w:tab w:val="left" w:pos="709"/>
                <w:tab w:val="center" w:pos="4536"/>
                <w:tab w:val="right" w:pos="9072"/>
              </w:tabs>
              <w:overflowPunct w:val="0"/>
              <w:autoSpaceDE w:val="0"/>
              <w:autoSpaceDN w:val="0"/>
              <w:adjustRightInd w:val="0"/>
              <w:spacing w:before="120"/>
              <w:rPr>
                <w:rFonts w:ascii="Calibri" w:hAnsi="Calibri" w:cs="Calibri"/>
                <w:color w:val="000000"/>
                <w:sz w:val="20"/>
                <w:szCs w:val="20"/>
              </w:rPr>
            </w:pPr>
            <w:r w:rsidRPr="00437CA2">
              <w:rPr>
                <w:rFonts w:ascii="Calibri" w:hAnsi="Calibri" w:cs="Calibri"/>
                <w:color w:val="000000"/>
                <w:sz w:val="20"/>
                <w:szCs w:val="20"/>
              </w:rPr>
              <w:t>Warstwy nasypu na głębokości od powierzchni robót ziemnych poniżej:</w:t>
            </w:r>
          </w:p>
          <w:p w:rsidR="00541B5A" w:rsidRPr="00437CA2" w:rsidRDefault="00541B5A" w:rsidP="00717F3E">
            <w:pPr>
              <w:overflowPunct w:val="0"/>
              <w:autoSpaceDE w:val="0"/>
              <w:autoSpaceDN w:val="0"/>
              <w:adjustRightInd w:val="0"/>
              <w:rPr>
                <w:rFonts w:ascii="Calibri" w:hAnsi="Calibri" w:cs="Calibri"/>
                <w:color w:val="000000"/>
                <w:sz w:val="20"/>
                <w:szCs w:val="20"/>
              </w:rPr>
            </w:pPr>
            <w:r w:rsidRPr="00437CA2">
              <w:rPr>
                <w:rFonts w:ascii="Calibri" w:hAnsi="Calibri" w:cs="Calibri"/>
                <w:color w:val="000000"/>
                <w:sz w:val="20"/>
                <w:szCs w:val="20"/>
              </w:rPr>
              <w:t>- 2,0 m (autostrady)</w:t>
            </w:r>
          </w:p>
          <w:p w:rsidR="00541B5A" w:rsidRPr="00437CA2" w:rsidRDefault="00541B5A" w:rsidP="00717F3E">
            <w:pPr>
              <w:tabs>
                <w:tab w:val="left" w:pos="709"/>
                <w:tab w:val="center" w:pos="4536"/>
                <w:tab w:val="right" w:pos="9072"/>
              </w:tabs>
              <w:overflowPunct w:val="0"/>
              <w:autoSpaceDE w:val="0"/>
              <w:autoSpaceDN w:val="0"/>
              <w:adjustRightInd w:val="0"/>
              <w:spacing w:after="120"/>
              <w:rPr>
                <w:rFonts w:ascii="Calibri" w:hAnsi="Calibri" w:cs="Calibri"/>
                <w:color w:val="000000"/>
                <w:sz w:val="20"/>
                <w:szCs w:val="20"/>
              </w:rPr>
            </w:pPr>
            <w:r w:rsidRPr="00437CA2">
              <w:rPr>
                <w:rFonts w:ascii="Calibri" w:hAnsi="Calibri" w:cs="Calibri"/>
                <w:color w:val="000000"/>
                <w:sz w:val="20"/>
                <w:szCs w:val="20"/>
              </w:rPr>
              <w:t>- 1,2 m (inne drogi)</w:t>
            </w:r>
          </w:p>
        </w:tc>
        <w:tc>
          <w:tcPr>
            <w:tcW w:w="3769" w:type="dxa"/>
            <w:tcBorders>
              <w:top w:val="single" w:sz="6" w:space="0" w:color="auto"/>
              <w:left w:val="single" w:sz="6" w:space="0" w:color="auto"/>
              <w:bottom w:val="single" w:sz="6" w:space="0" w:color="auto"/>
              <w:right w:val="single" w:sz="6" w:space="0" w:color="auto"/>
            </w:tcBorders>
            <w:noWrap/>
          </w:tcPr>
          <w:p w:rsidR="00541B5A" w:rsidRPr="00437CA2" w:rsidRDefault="00541B5A" w:rsidP="00717F3E">
            <w:pPr>
              <w:overflowPunct w:val="0"/>
              <w:autoSpaceDE w:val="0"/>
              <w:autoSpaceDN w:val="0"/>
              <w:adjustRightInd w:val="0"/>
              <w:spacing w:before="12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 </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w:t>
            </w:r>
          </w:p>
          <w:p w:rsidR="00541B5A" w:rsidRPr="00437CA2" w:rsidRDefault="00541B5A" w:rsidP="00717F3E">
            <w:pPr>
              <w:overflowPunct w:val="0"/>
              <w:autoSpaceDE w:val="0"/>
              <w:autoSpaceDN w:val="0"/>
              <w:adjustRightInd w:val="0"/>
              <w:jc w:val="center"/>
              <w:rPr>
                <w:rFonts w:ascii="Calibri" w:hAnsi="Calibri" w:cs="Calibri"/>
                <w:color w:val="000000"/>
                <w:sz w:val="20"/>
                <w:szCs w:val="20"/>
              </w:rPr>
            </w:pPr>
            <w:r w:rsidRPr="00437CA2">
              <w:rPr>
                <w:rFonts w:ascii="Calibri" w:hAnsi="Calibri" w:cs="Calibri"/>
                <w:color w:val="000000"/>
                <w:sz w:val="20"/>
                <w:szCs w:val="20"/>
              </w:rPr>
              <w:t>0,95</w:t>
            </w:r>
          </w:p>
        </w:tc>
      </w:tr>
    </w:tbl>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 </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Jako zastępcze kryterium oceny wymaganego zagęszczenia gruntów dla których trudne jest pomierzenie wskaźnika zagęszczenia, przyjmuje się wartość wskaźnika odkształcenia I</w:t>
      </w:r>
      <w:r w:rsidRPr="00437CA2">
        <w:rPr>
          <w:color w:val="000000"/>
          <w:sz w:val="20"/>
          <w:szCs w:val="20"/>
          <w:vertAlign w:val="subscript"/>
        </w:rPr>
        <w:t>0</w:t>
      </w:r>
      <w:r w:rsidRPr="00437CA2">
        <w:rPr>
          <w:color w:val="000000"/>
          <w:sz w:val="20"/>
          <w:szCs w:val="20"/>
        </w:rPr>
        <w:t xml:space="preserve"> określonego zgodnie z normą PN-S-02205:1998 [4].</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Wskaźnik odkształcenia nie powinien być większy niż:</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dla żwirów, pospółek i piasków</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 xml:space="preserve">2,2 przy wymaganej wartości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sym w:font="Symbol" w:char="F0B3"/>
      </w:r>
      <w:r w:rsidRPr="00437CA2">
        <w:rPr>
          <w:color w:val="000000"/>
          <w:sz w:val="20"/>
          <w:szCs w:val="20"/>
        </w:rPr>
        <w:t>1,0,</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 xml:space="preserve">2,5 przy wymaganej wartości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sym w:font="Symbol" w:char="F03C"/>
      </w:r>
      <w:r w:rsidRPr="00437CA2">
        <w:rPr>
          <w:color w:val="000000"/>
          <w:sz w:val="20"/>
          <w:szCs w:val="20"/>
        </w:rPr>
        <w:t>1,0,</w:t>
      </w:r>
    </w:p>
    <w:p w:rsidR="00835B6D" w:rsidRPr="00437CA2" w:rsidRDefault="00835B6D" w:rsidP="00B22428">
      <w:pPr>
        <w:numPr>
          <w:ilvl w:val="0"/>
          <w:numId w:val="37"/>
        </w:numPr>
        <w:tabs>
          <w:tab w:val="left" w:pos="720"/>
        </w:tabs>
        <w:overflowPunct w:val="0"/>
        <w:autoSpaceDE w:val="0"/>
        <w:autoSpaceDN w:val="0"/>
        <w:adjustRightInd w:val="0"/>
        <w:spacing w:line="180" w:lineRule="atLeast"/>
        <w:ind w:left="72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dla gruntów drobnoziarnistych o równomiernym uziarnieniu (pyłów, glin pylastych, glin zwięzłych, iłów – 2,0,</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dla gruntów różnoziarnistych (żwirów gliniastych, pospółek gliniastych, pyłów piaszczystych, piasków gliniastych, glin piaszczystych, glin piaszczystych zwięzłych) – 3,0,</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f)</w:t>
      </w:r>
      <w:r w:rsidRPr="00437CA2">
        <w:rPr>
          <w:color w:val="000000"/>
          <w:sz w:val="14"/>
          <w:szCs w:val="14"/>
        </w:rPr>
        <w:t xml:space="preserve">        </w:t>
      </w:r>
      <w:r w:rsidRPr="00437CA2">
        <w:rPr>
          <w:color w:val="000000"/>
          <w:sz w:val="20"/>
          <w:szCs w:val="20"/>
        </w:rPr>
        <w:t>dla narzutów kamiennych, rumoszy – 4,</w:t>
      </w:r>
    </w:p>
    <w:p w:rsidR="00835B6D" w:rsidRPr="00437CA2" w:rsidRDefault="00835B6D" w:rsidP="00B22428">
      <w:pPr>
        <w:numPr>
          <w:ilvl w:val="0"/>
          <w:numId w:val="37"/>
        </w:numPr>
        <w:tabs>
          <w:tab w:val="left" w:pos="720"/>
        </w:tabs>
        <w:overflowPunct w:val="0"/>
        <w:autoSpaceDE w:val="0"/>
        <w:autoSpaceDN w:val="0"/>
        <w:adjustRightInd w:val="0"/>
        <w:ind w:left="720"/>
        <w:jc w:val="both"/>
        <w:rPr>
          <w:color w:val="000000"/>
          <w:sz w:val="20"/>
          <w:szCs w:val="20"/>
        </w:rPr>
      </w:pPr>
      <w:r w:rsidRPr="00437CA2">
        <w:rPr>
          <w:color w:val="000000"/>
          <w:sz w:val="20"/>
          <w:szCs w:val="20"/>
        </w:rPr>
        <w:t>g)</w:t>
      </w:r>
      <w:r w:rsidRPr="00437CA2">
        <w:rPr>
          <w:color w:val="000000"/>
          <w:sz w:val="14"/>
          <w:szCs w:val="14"/>
        </w:rPr>
        <w:t xml:space="preserve">       </w:t>
      </w:r>
      <w:r w:rsidRPr="00437CA2">
        <w:rPr>
          <w:color w:val="000000"/>
          <w:sz w:val="20"/>
          <w:szCs w:val="20"/>
        </w:rPr>
        <w:t>dla gruntów antropogenicznych – na podstawie badań poligonowych.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5.3.4.5. </w:t>
      </w:r>
      <w:r w:rsidRPr="00437CA2">
        <w:rPr>
          <w:color w:val="000000"/>
          <w:sz w:val="20"/>
          <w:szCs w:val="20"/>
        </w:rPr>
        <w:t>Próbne zagęszczenie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Odcinek doświadczalny dla próbnego zagęszczenia gruntu o minimalnej powierzchni 300 m</w:t>
      </w:r>
      <w:r w:rsidRPr="00437CA2">
        <w:rPr>
          <w:color w:val="000000"/>
          <w:sz w:val="20"/>
          <w:szCs w:val="20"/>
          <w:vertAlign w:val="superscript"/>
        </w:rPr>
        <w:t>2</w:t>
      </w:r>
      <w:r w:rsidRPr="00437CA2">
        <w:rPr>
          <w:color w:val="000000"/>
          <w:sz w:val="20"/>
          <w:szCs w:val="20"/>
        </w:rPr>
        <w:t xml:space="preserve">, powinien być wykonane na terenie oczyszczonym z gleby, na którym układa się grunt czterema pasmami o szerokości od 3,5do4,5 m każde. Poszczególne  warstwy układanego gruntu powinny mieć w każdym pasie inną grubość z tym, że wszystkie muszą mieścić się w granicach właściwych dla danego sprzętu zagęszczającego. Wilgotność gruntu powinna być równa optymalnej z tolerancją podaną w </w:t>
      </w:r>
      <w:proofErr w:type="spellStart"/>
      <w:r w:rsidRPr="00437CA2">
        <w:rPr>
          <w:color w:val="000000"/>
          <w:sz w:val="20"/>
          <w:szCs w:val="20"/>
        </w:rPr>
        <w:t>pkcie</w:t>
      </w:r>
      <w:proofErr w:type="spellEnd"/>
      <w:r w:rsidRPr="00437CA2">
        <w:rPr>
          <w:color w:val="000000"/>
          <w:sz w:val="20"/>
          <w:szCs w:val="20"/>
        </w:rPr>
        <w:t xml:space="preserve"> 5.3.4.3. Grunt ułożony na poletku według podanej wyżej zasady powinien być następnie zagęszczony, a po każdej serii przejść maszyny należy określić wskaźniki zagęszczenia,  dopuszczając stosowanie innych, szybkich metod pomiaru (sonda izotopowa, </w:t>
      </w:r>
      <w:proofErr w:type="spellStart"/>
      <w:r w:rsidRPr="00437CA2">
        <w:rPr>
          <w:color w:val="000000"/>
          <w:sz w:val="20"/>
          <w:szCs w:val="20"/>
        </w:rPr>
        <w:t>ugięciomierz</w:t>
      </w:r>
      <w:proofErr w:type="spellEnd"/>
      <w:r w:rsidRPr="00437CA2">
        <w:rPr>
          <w:color w:val="000000"/>
          <w:sz w:val="20"/>
          <w:szCs w:val="20"/>
        </w:rPr>
        <w:t xml:space="preserve"> udarowy po ich skalibrowaniu w warunkach terenowych).</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Oznaczenie wskaźnika zagęszczenia należy wykonać co najmniej w 4 punktach, z których co najmniej 2 powinny umożliwić ustalenie wskaźnika zagęszczenia w dolnej części warstwy. Na podstawie porównania uzyskanych wyników zagęszczenia z wymaganiami podanymi w </w:t>
      </w:r>
      <w:proofErr w:type="spellStart"/>
      <w:r w:rsidRPr="00437CA2">
        <w:rPr>
          <w:color w:val="000000"/>
          <w:sz w:val="20"/>
          <w:szCs w:val="20"/>
        </w:rPr>
        <w:t>pkcie</w:t>
      </w:r>
      <w:proofErr w:type="spellEnd"/>
      <w:r w:rsidRPr="00437CA2">
        <w:rPr>
          <w:color w:val="000000"/>
          <w:sz w:val="20"/>
          <w:szCs w:val="20"/>
        </w:rPr>
        <w:t xml:space="preserve"> 5.3.4.4 dokonuje się wyboru sprzętu i ustala się potrzebną liczbę przejść oraz grubość warstwy rozkładanego gruntu.</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496" w:name="_Toc406295865"/>
      <w:bookmarkStart w:id="497" w:name="_Toc407161285"/>
      <w:r w:rsidRPr="00437CA2">
        <w:rPr>
          <w:b/>
          <w:bCs/>
          <w:color w:val="000000"/>
          <w:sz w:val="20"/>
          <w:szCs w:val="20"/>
        </w:rPr>
        <w:t>5.4. Odkłady</w:t>
      </w:r>
      <w:bookmarkEnd w:id="496"/>
      <w:bookmarkEnd w:id="497"/>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5.4.1. </w:t>
      </w:r>
      <w:r w:rsidRPr="00437CA2">
        <w:rPr>
          <w:color w:val="000000"/>
          <w:sz w:val="20"/>
          <w:szCs w:val="20"/>
        </w:rPr>
        <w:t>Warunki ogólne wykonania odkładów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Roboty omówione w tym punkcie dotyczą postępowania z gruntami lub innymi materiałami, które zostały pozyskane w czasie wykonywania wykopów, a które nie będą wykorzystane do budowy nasypów oraz innych prac związanych z trasą drogową.</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Grunty lub inne materiały powinny być przewiezione na odkład, jeżeli:</w:t>
      </w:r>
    </w:p>
    <w:p w:rsidR="00835B6D" w:rsidRPr="00437CA2" w:rsidRDefault="00835B6D" w:rsidP="00B22428">
      <w:pPr>
        <w:numPr>
          <w:ilvl w:val="0"/>
          <w:numId w:val="38"/>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stanowią nadmiar objętości w stosunku do objętości gruntów przewidzianych do wbudowania,</w:t>
      </w:r>
    </w:p>
    <w:p w:rsidR="00835B6D" w:rsidRPr="00437CA2" w:rsidRDefault="00835B6D" w:rsidP="00B22428">
      <w:pPr>
        <w:numPr>
          <w:ilvl w:val="0"/>
          <w:numId w:val="38"/>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są nieprzydatne do budowy nasypów oraz wykorzystania w innych pracach, związanych z budową trasy drogowej,</w:t>
      </w:r>
    </w:p>
    <w:p w:rsidR="00835B6D" w:rsidRPr="00437CA2" w:rsidRDefault="00835B6D" w:rsidP="00B22428">
      <w:pPr>
        <w:numPr>
          <w:ilvl w:val="0"/>
          <w:numId w:val="38"/>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ze względu na harmonogram robót nie jest ekonomicznie uzasadnione oczekiwanie na wbudowanie materiałów pozyskiwanych z wykopu.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Wykonawca może przyjąć, że zachodzi jeden z podanych wyżej przypadków tylko wówczas, gdy zostało to jednoznacznie określone w dokumentacji projektowej, harmonogramie robót lub przez Inżyniera.</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5.4.2. </w:t>
      </w:r>
      <w:r w:rsidRPr="00437CA2">
        <w:rPr>
          <w:color w:val="000000"/>
          <w:sz w:val="20"/>
          <w:szCs w:val="20"/>
        </w:rPr>
        <w:t>Lokalizacja odkładu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pozwalają na to właściwości materiałów przeznaczonych do przewiezienia na odkład, materiały te powinny być w razie możliwości wykorzystane do wyrównania terenu, zasypania dołów i sztucznych wyrobisk oraz do ewentualnego poszerzenia nasypów. Roboty te powinny być wykonane zgodnie z dokumentacją projektową i odpowiednimi zasadami, dotyczącymi wbudowania i zagęszczania gruntów oraz wskazówkami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nie przewidziano zagospodarowania nadmiaru objętości w sposób określony powyżej, materiały te należy przewieźć na odkład.</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Lokalizacja odkładu powinna być wskazana w dokumentacji projektowej lub przez Inżyniera. Jeżeli miejsce odkładu zostało wybrane przez Wykonawcę, musi być ono zaakceptowane przez Inżyniera. Niezależnie od tego, Wykonawca musi uzyskać zgodę właściciela terenu.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Jeżeli odkłady są zlokalizowane wzdłuż odcinka trasy przebiegającego w wykopie, to:</w:t>
      </w:r>
    </w:p>
    <w:p w:rsidR="00835B6D" w:rsidRPr="00437CA2" w:rsidRDefault="00835B6D" w:rsidP="00B22428">
      <w:pPr>
        <w:numPr>
          <w:ilvl w:val="0"/>
          <w:numId w:val="39"/>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odkłady można wykonać z obu stron wykopu, jeżeli pochylenie poprzeczne terenu jest niewielkie, przy czym odległość podnóża skarpy odkładu od górnej krawędzi wykopu powinna wynosić:</w:t>
      </w:r>
    </w:p>
    <w:p w:rsidR="00835B6D" w:rsidRPr="00437CA2" w:rsidRDefault="00835B6D" w:rsidP="00B22428">
      <w:pPr>
        <w:numPr>
          <w:ilvl w:val="0"/>
          <w:numId w:val="24"/>
        </w:numPr>
        <w:overflowPunct w:val="0"/>
        <w:autoSpaceDE w:val="0"/>
        <w:autoSpaceDN w:val="0"/>
        <w:adjustRightInd w:val="0"/>
        <w:ind w:left="992"/>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nie mniej niż 3 m w gruntach przepuszczalnych,</w:t>
      </w:r>
    </w:p>
    <w:p w:rsidR="00835B6D" w:rsidRPr="00437CA2" w:rsidRDefault="00835B6D" w:rsidP="00B22428">
      <w:pPr>
        <w:numPr>
          <w:ilvl w:val="0"/>
          <w:numId w:val="24"/>
        </w:numPr>
        <w:overflowPunct w:val="0"/>
        <w:autoSpaceDE w:val="0"/>
        <w:autoSpaceDN w:val="0"/>
        <w:adjustRightInd w:val="0"/>
        <w:ind w:left="992"/>
        <w:jc w:val="both"/>
        <w:rPr>
          <w:color w:val="000000"/>
          <w:sz w:val="20"/>
          <w:szCs w:val="20"/>
        </w:rPr>
      </w:pPr>
      <w:r w:rsidRPr="00437CA2">
        <w:rPr>
          <w:rFonts w:ascii="Symbol" w:hAnsi="Symbol" w:cs="Symbol"/>
          <w:color w:val="000000"/>
          <w:sz w:val="20"/>
          <w:szCs w:val="20"/>
        </w:rPr>
        <w:lastRenderedPageBreak/>
        <w:t></w:t>
      </w:r>
      <w:r w:rsidRPr="00437CA2">
        <w:rPr>
          <w:color w:val="000000"/>
          <w:sz w:val="14"/>
          <w:szCs w:val="14"/>
        </w:rPr>
        <w:t xml:space="preserve">      </w:t>
      </w:r>
      <w:r w:rsidRPr="00437CA2">
        <w:rPr>
          <w:color w:val="000000"/>
          <w:sz w:val="20"/>
          <w:szCs w:val="20"/>
        </w:rPr>
        <w:t>nie mniej niż 5 m w gruntach nieprzepuszczalnych,</w:t>
      </w:r>
    </w:p>
    <w:p w:rsidR="00835B6D" w:rsidRPr="00437CA2" w:rsidRDefault="00835B6D" w:rsidP="00B22428">
      <w:pPr>
        <w:numPr>
          <w:ilvl w:val="0"/>
          <w:numId w:val="40"/>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przy znacznym pochyleniu poprzecznym terenu, jednak mniejszym od 20%, odkład należy wykonać tylko od górnej strony wykopu, dla ochrony od wody stokowej,</w:t>
      </w:r>
    </w:p>
    <w:p w:rsidR="00835B6D" w:rsidRPr="00437CA2" w:rsidRDefault="00835B6D" w:rsidP="00B22428">
      <w:pPr>
        <w:numPr>
          <w:ilvl w:val="0"/>
          <w:numId w:val="40"/>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przy pochyleniu poprzecznym terenu wynoszącym ponad 20%, odkład należy zlokalizować poniżej wykopu,</w:t>
      </w:r>
    </w:p>
    <w:p w:rsidR="00835B6D" w:rsidRPr="00437CA2" w:rsidRDefault="00835B6D" w:rsidP="00B22428">
      <w:pPr>
        <w:numPr>
          <w:ilvl w:val="0"/>
          <w:numId w:val="40"/>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na odcinkach zagrożonych przez zasypywanie drogi śniegiem, odkład należy wykonać od strony najczęściej wiejących wiatrów, w odległości ponad 20 m od krawędzi wykopu.</w:t>
      </w:r>
    </w:p>
    <w:p w:rsidR="00835B6D" w:rsidRPr="00437CA2" w:rsidRDefault="00835B6D" w:rsidP="00B22428">
      <w:pPr>
        <w:tabs>
          <w:tab w:val="left" w:pos="0"/>
        </w:tabs>
        <w:overflowPunct w:val="0"/>
        <w:autoSpaceDE w:val="0"/>
        <w:autoSpaceDN w:val="0"/>
        <w:adjustRightInd w:val="0"/>
        <w:jc w:val="both"/>
        <w:rPr>
          <w:color w:val="000000"/>
          <w:sz w:val="20"/>
          <w:szCs w:val="20"/>
        </w:rPr>
      </w:pPr>
      <w:r w:rsidRPr="00437CA2">
        <w:rPr>
          <w:color w:val="000000"/>
          <w:sz w:val="20"/>
          <w:szCs w:val="20"/>
        </w:rPr>
        <w:tab/>
        <w:t>Jeśli odkład zostanie wykonany w nie uzgodnionym miejscu lub niezgodnie z wymaganiami, to zostanie on usunięty przez Wykonawcę na jego koszt, według wskazań Inżyniera.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Konsekwencje finansowe i prawne, wynikające z ewentualnych uszkodzeń środowiska naturalnego wskutek prowadzenia prac w nie uzgodnionym do tego miejscu, obciążają Wykonawcę.</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5.4.3. </w:t>
      </w:r>
      <w:r w:rsidRPr="00437CA2">
        <w:rPr>
          <w:color w:val="000000"/>
          <w:sz w:val="20"/>
          <w:szCs w:val="20"/>
        </w:rPr>
        <w:t>Zasady wykonania odkładów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Wykonanie odkładów, a w szczególności ich wysokość, pochylenie, zagęszczenie oraz odwodnienie powinny być zgodne z wymaganiami podanymi w dokumentacji projektowej lub SST. Jeżeli nie określono inaczej, należy przestrzegać ustaleń podanych w normie PN-S-02205:1998 [4] to znaczy odkład powinien być uformowany w pryzmę o wysokości do 1,5 m, pochyleniu skarp od 1do 1,5 i spadku korony od 2% do 5%.</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Odkłady powinny być tak ukształtowane, aby harmonizowały z otaczającym terenem. Powierzchnie odkładów powinny być obsiane trawą, obsadzone krzewami lub drzewami albo przeznaczone na użytki rolne lub leśne, zgodnie z dokumentacją projektową.</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Odspajanie materiału przewidzianego do przewiezienia na odkład powinno być przerwane, o ile warunki atmosferyczne lub inne przyczyny uniemożliwiają jego wbudowanie zgodnie z wymaganiami sformułowanymi w tym zakresie w dokumentacji projektowej, SST lub przez Inżyniera.</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 xml:space="preserve">Przed przewiezieniem gruntu na odkład Wykonawca powinien upewnić się, że spełnione są warunki określone w </w:t>
      </w:r>
      <w:proofErr w:type="spellStart"/>
      <w:r w:rsidRPr="00437CA2">
        <w:rPr>
          <w:color w:val="000000"/>
          <w:sz w:val="20"/>
          <w:szCs w:val="20"/>
        </w:rPr>
        <w:t>pkcie</w:t>
      </w:r>
      <w:proofErr w:type="spellEnd"/>
      <w:r w:rsidRPr="00437CA2">
        <w:rPr>
          <w:color w:val="000000"/>
          <w:sz w:val="20"/>
          <w:szCs w:val="20"/>
        </w:rPr>
        <w:t xml:space="preserve"> 5.4.1. Jeżeli wskutek pochopnego przewiezienia gruntu na odkład przez Wykonawcę, zajdzie konieczność dowiezienia gruntu do wykonania nasypów z ukopu, to koszt tych czynności w całości obciąża Wykonawcę.</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498" w:name="_6._kontrola_jakości_3"/>
      <w:bookmarkStart w:id="499" w:name="_Toc419000124"/>
      <w:bookmarkStart w:id="500" w:name="_Toc418998879"/>
      <w:bookmarkStart w:id="501" w:name="_Toc418998523"/>
      <w:bookmarkStart w:id="502" w:name="_Toc418997113"/>
      <w:bookmarkStart w:id="503" w:name="_Toc418996726"/>
      <w:bookmarkStart w:id="504" w:name="_Toc418996357"/>
      <w:bookmarkStart w:id="505" w:name="_Toc418994950"/>
      <w:bookmarkStart w:id="506" w:name="_Toc407161286"/>
      <w:bookmarkStart w:id="507" w:name="_Toc406295866"/>
      <w:bookmarkEnd w:id="498"/>
      <w:r w:rsidRPr="00437CA2">
        <w:rPr>
          <w:b/>
          <w:bCs/>
          <w:caps/>
          <w:color w:val="000000"/>
          <w:kern w:val="28"/>
          <w:sz w:val="20"/>
          <w:szCs w:val="20"/>
        </w:rPr>
        <w:t>6. kontrola jakości robót</w:t>
      </w:r>
      <w:bookmarkEnd w:id="499"/>
      <w:bookmarkEnd w:id="500"/>
      <w:bookmarkEnd w:id="501"/>
      <w:bookmarkEnd w:id="502"/>
      <w:bookmarkEnd w:id="503"/>
      <w:bookmarkEnd w:id="504"/>
      <w:bookmarkEnd w:id="505"/>
      <w:bookmarkEnd w:id="506"/>
      <w:bookmarkEnd w:id="507"/>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08" w:name="_Toc406295867"/>
      <w:bookmarkStart w:id="509" w:name="_Toc407161287"/>
      <w:r w:rsidRPr="00437CA2">
        <w:rPr>
          <w:b/>
          <w:bCs/>
          <w:color w:val="000000"/>
          <w:sz w:val="20"/>
          <w:szCs w:val="20"/>
        </w:rPr>
        <w:t>6.1. Ogólne zasady kontroli jakości robót</w:t>
      </w:r>
      <w:bookmarkEnd w:id="508"/>
      <w:bookmarkEnd w:id="50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kontroli jakości robót podano w OST D-02.00.01 pkt 6.</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10" w:name="_Toc406295868"/>
      <w:bookmarkStart w:id="511" w:name="_Toc407161288"/>
      <w:r w:rsidRPr="00437CA2">
        <w:rPr>
          <w:b/>
          <w:bCs/>
          <w:color w:val="000000"/>
          <w:sz w:val="20"/>
          <w:szCs w:val="20"/>
        </w:rPr>
        <w:t xml:space="preserve">6.2. Sprawdzenie wykonania ukopu i </w:t>
      </w:r>
      <w:proofErr w:type="spellStart"/>
      <w:r w:rsidRPr="00437CA2">
        <w:rPr>
          <w:b/>
          <w:bCs/>
          <w:color w:val="000000"/>
          <w:sz w:val="20"/>
          <w:szCs w:val="20"/>
        </w:rPr>
        <w:t>dokopu</w:t>
      </w:r>
      <w:bookmarkEnd w:id="510"/>
      <w:bookmarkEnd w:id="511"/>
      <w:proofErr w:type="spellEnd"/>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wykonania ukopu i </w:t>
      </w:r>
      <w:proofErr w:type="spellStart"/>
      <w:r w:rsidRPr="00437CA2">
        <w:rPr>
          <w:color w:val="000000"/>
          <w:sz w:val="20"/>
          <w:szCs w:val="20"/>
        </w:rPr>
        <w:t>dokopu</w:t>
      </w:r>
      <w:proofErr w:type="spellEnd"/>
      <w:r w:rsidRPr="00437CA2">
        <w:rPr>
          <w:color w:val="000000"/>
          <w:sz w:val="20"/>
          <w:szCs w:val="20"/>
        </w:rPr>
        <w:t xml:space="preserve"> polega na kontrolowaniu zgodności z wymaganiami określonymi w </w:t>
      </w:r>
      <w:proofErr w:type="spellStart"/>
      <w:r w:rsidRPr="00437CA2">
        <w:rPr>
          <w:color w:val="000000"/>
          <w:sz w:val="20"/>
          <w:szCs w:val="20"/>
        </w:rPr>
        <w:t>pkcie</w:t>
      </w:r>
      <w:proofErr w:type="spellEnd"/>
      <w:r w:rsidRPr="00437CA2">
        <w:rPr>
          <w:color w:val="000000"/>
          <w:sz w:val="20"/>
          <w:szCs w:val="20"/>
        </w:rPr>
        <w:t xml:space="preserve"> 5.2 niniejszej specyfikacji oraz w dokumentacji projektowej i SST. W czasie kontroli należy zwrócić szczególną uwagę na sprawdzenie:</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zgodności rodzaju gruntu z określonym w dokumentacji projektowej i SST,</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zachowania kształtu zboczy, zapewniającego ich stateczność,</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odwodnienia,</w:t>
      </w:r>
    </w:p>
    <w:p w:rsidR="00835B6D" w:rsidRPr="00437CA2" w:rsidRDefault="00835B6D" w:rsidP="00B22428">
      <w:pPr>
        <w:numPr>
          <w:ilvl w:val="0"/>
          <w:numId w:val="41"/>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zagospodarowania (rekultywacji) terenu po zakończeniu eksploatacji ukopu.</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12" w:name="_Toc406295869"/>
      <w:bookmarkStart w:id="513" w:name="_Toc407161289"/>
      <w:r w:rsidRPr="00437CA2">
        <w:rPr>
          <w:b/>
          <w:bCs/>
          <w:color w:val="000000"/>
          <w:sz w:val="20"/>
          <w:szCs w:val="20"/>
        </w:rPr>
        <w:t>6.3. Sprawdzenie jakości wykonania nasypów</w:t>
      </w:r>
      <w:bookmarkEnd w:id="512"/>
      <w:bookmarkEnd w:id="513"/>
    </w:p>
    <w:p w:rsidR="00835B6D" w:rsidRPr="00437CA2" w:rsidRDefault="00835B6D" w:rsidP="00B22428">
      <w:pPr>
        <w:overflowPunct w:val="0"/>
        <w:autoSpaceDE w:val="0"/>
        <w:autoSpaceDN w:val="0"/>
        <w:adjustRightInd w:val="0"/>
        <w:spacing w:after="120"/>
        <w:jc w:val="both"/>
        <w:rPr>
          <w:color w:val="000000"/>
          <w:sz w:val="20"/>
          <w:szCs w:val="20"/>
        </w:rPr>
      </w:pPr>
      <w:r w:rsidRPr="00437CA2">
        <w:rPr>
          <w:b/>
          <w:bCs/>
          <w:color w:val="000000"/>
          <w:sz w:val="20"/>
          <w:szCs w:val="20"/>
        </w:rPr>
        <w:t xml:space="preserve">6.3.1. </w:t>
      </w:r>
      <w:r w:rsidRPr="00437CA2">
        <w:rPr>
          <w:color w:val="000000"/>
          <w:sz w:val="20"/>
          <w:szCs w:val="20"/>
        </w:rPr>
        <w:t>Rodzaje badań i pomiarów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jakości wykonania nasypów polega na kontrolowaniu zgodności z wymaganiami określonymi w </w:t>
      </w:r>
      <w:proofErr w:type="spellStart"/>
      <w:r w:rsidRPr="00437CA2">
        <w:rPr>
          <w:color w:val="000000"/>
          <w:sz w:val="20"/>
          <w:szCs w:val="20"/>
        </w:rPr>
        <w:t>pktach</w:t>
      </w:r>
      <w:proofErr w:type="spellEnd"/>
      <w:r w:rsidRPr="00437CA2">
        <w:rPr>
          <w:color w:val="000000"/>
          <w:sz w:val="20"/>
          <w:szCs w:val="20"/>
        </w:rPr>
        <w:t xml:space="preserve"> 2,3 oraz 5.3 niniejszej specyfikacji, w dokumentacji projektowej i SST.</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Szczególną uwagę należy zwrócić na:</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badania przydatności gruntów do budowy nasypów,</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badania prawidłowości wykonania poszczególnych warstw nasypu,</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badania zagęszczenia nasypu,</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pomiary kształtu nasypu.</w:t>
      </w:r>
    </w:p>
    <w:p w:rsidR="00835B6D" w:rsidRPr="00437CA2" w:rsidRDefault="00835B6D" w:rsidP="00B22428">
      <w:pPr>
        <w:numPr>
          <w:ilvl w:val="0"/>
          <w:numId w:val="42"/>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odwodnienie nasypu</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6.3.2. </w:t>
      </w:r>
      <w:r w:rsidRPr="00437CA2">
        <w:rPr>
          <w:color w:val="000000"/>
          <w:sz w:val="20"/>
          <w:szCs w:val="20"/>
        </w:rPr>
        <w:t>Badania przydatności gruntów do budowy nasypów</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Badania przydatności gruntów do budowy nasypu powinny być przeprowadzone na próbkach pobranych z każdej partii przeznaczonej do wbudowania w korpus ziemny, pochodzącej z nowego źródła, jednak nie rzadziej niż jeden raz na 3000 m</w:t>
      </w:r>
      <w:r w:rsidRPr="00437CA2">
        <w:rPr>
          <w:color w:val="000000"/>
          <w:sz w:val="20"/>
          <w:szCs w:val="20"/>
          <w:vertAlign w:val="superscript"/>
        </w:rPr>
        <w:t>3</w:t>
      </w:r>
      <w:r w:rsidRPr="00437CA2">
        <w:rPr>
          <w:color w:val="000000"/>
          <w:sz w:val="20"/>
          <w:szCs w:val="20"/>
        </w:rPr>
        <w:t>. W każdym badaniu należy określić następujące właściwości:</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skład granulometryczny, wg PN-B-04481 :1988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zawartość części organicznych,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wilgotność naturalną,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lastRenderedPageBreak/>
        <w:t></w:t>
      </w:r>
      <w:r w:rsidRPr="00437CA2">
        <w:rPr>
          <w:color w:val="000000"/>
          <w:sz w:val="14"/>
          <w:szCs w:val="14"/>
        </w:rPr>
        <w:t xml:space="preserve">      </w:t>
      </w:r>
      <w:r w:rsidRPr="00437CA2">
        <w:rPr>
          <w:color w:val="000000"/>
          <w:sz w:val="20"/>
          <w:szCs w:val="20"/>
        </w:rPr>
        <w:t>wilgotność optymalną i maksymalną gęstość objętościową szkieletu gruntowego,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granicę płynności, wg PN-B-04481:1988 [1],</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kapilarność bierną, wg PN-B-04493:1960 [3],</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wskaźnik piaskowy, wg BN-64/8931-01 [7].</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6.3.3. </w:t>
      </w:r>
      <w:r w:rsidRPr="00437CA2">
        <w:rPr>
          <w:color w:val="000000"/>
          <w:sz w:val="20"/>
          <w:szCs w:val="20"/>
        </w:rPr>
        <w:t>Badania kontrolne prawidłowości wykonania poszczególnych warstw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Badania kontrolne prawidłowości wykonania poszczególnych warstw nasypu polegają na sprawdzeniu:</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prawidłowości rozmieszczenia gruntów o różnych właściwościach w nasypie,</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odwodnienia każdej warstwy,</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grubości każdej warstwy i jej wilgotności przy zagęszczaniu; badania należy przeprowadzić nie rzadziej niż jeden raz na 500 m</w:t>
      </w:r>
      <w:r w:rsidRPr="00437CA2">
        <w:rPr>
          <w:color w:val="000000"/>
          <w:sz w:val="20"/>
          <w:szCs w:val="20"/>
          <w:vertAlign w:val="superscript"/>
        </w:rPr>
        <w:t>2</w:t>
      </w:r>
      <w:r w:rsidRPr="00437CA2">
        <w:rPr>
          <w:color w:val="000000"/>
          <w:sz w:val="20"/>
          <w:szCs w:val="20"/>
        </w:rPr>
        <w:t xml:space="preserve"> warstwy,</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d)</w:t>
      </w:r>
      <w:r w:rsidRPr="00437CA2">
        <w:rPr>
          <w:color w:val="000000"/>
          <w:sz w:val="14"/>
          <w:szCs w:val="14"/>
        </w:rPr>
        <w:t xml:space="preserve">    </w:t>
      </w:r>
      <w:r w:rsidRPr="00437CA2">
        <w:rPr>
          <w:color w:val="000000"/>
          <w:sz w:val="20"/>
          <w:szCs w:val="20"/>
        </w:rPr>
        <w:t xml:space="preserve">nadania spadków warstwom z gruntów spoistych według </w:t>
      </w:r>
      <w:proofErr w:type="spellStart"/>
      <w:r w:rsidRPr="00437CA2">
        <w:rPr>
          <w:color w:val="000000"/>
          <w:sz w:val="20"/>
          <w:szCs w:val="20"/>
        </w:rPr>
        <w:t>pktu</w:t>
      </w:r>
      <w:proofErr w:type="spellEnd"/>
      <w:r w:rsidRPr="00437CA2">
        <w:rPr>
          <w:color w:val="000000"/>
          <w:sz w:val="20"/>
          <w:szCs w:val="20"/>
        </w:rPr>
        <w:t xml:space="preserve"> 5.3.3.1 poz. d),</w:t>
      </w:r>
    </w:p>
    <w:p w:rsidR="00835B6D" w:rsidRPr="00437CA2" w:rsidRDefault="00835B6D" w:rsidP="00B22428">
      <w:pPr>
        <w:numPr>
          <w:ilvl w:val="0"/>
          <w:numId w:val="43"/>
        </w:numPr>
        <w:overflowPunct w:val="0"/>
        <w:autoSpaceDE w:val="0"/>
        <w:autoSpaceDN w:val="0"/>
        <w:adjustRightInd w:val="0"/>
        <w:jc w:val="both"/>
        <w:rPr>
          <w:color w:val="000000"/>
          <w:sz w:val="20"/>
          <w:szCs w:val="20"/>
        </w:rPr>
      </w:pPr>
      <w:r w:rsidRPr="00437CA2">
        <w:rPr>
          <w:color w:val="000000"/>
          <w:sz w:val="20"/>
          <w:szCs w:val="20"/>
        </w:rPr>
        <w:t>e)</w:t>
      </w:r>
      <w:r w:rsidRPr="00437CA2">
        <w:rPr>
          <w:color w:val="000000"/>
          <w:sz w:val="14"/>
          <w:szCs w:val="14"/>
        </w:rPr>
        <w:t xml:space="preserve">     </w:t>
      </w:r>
      <w:r w:rsidRPr="00437CA2">
        <w:rPr>
          <w:color w:val="000000"/>
          <w:sz w:val="20"/>
          <w:szCs w:val="20"/>
        </w:rPr>
        <w:t xml:space="preserve">przestrzegania ograniczeń określonych w </w:t>
      </w:r>
      <w:proofErr w:type="spellStart"/>
      <w:r w:rsidRPr="00437CA2">
        <w:rPr>
          <w:color w:val="000000"/>
          <w:sz w:val="20"/>
          <w:szCs w:val="20"/>
        </w:rPr>
        <w:t>pktach</w:t>
      </w:r>
      <w:proofErr w:type="spellEnd"/>
      <w:r w:rsidRPr="00437CA2">
        <w:rPr>
          <w:color w:val="000000"/>
          <w:sz w:val="20"/>
          <w:szCs w:val="20"/>
        </w:rPr>
        <w:t xml:space="preserve"> 5.3.3.8 i 5.3.3.9, dotyczących wbudowania gruntów w okresie deszczów i mrozów.</w:t>
      </w:r>
    </w:p>
    <w:p w:rsidR="00835B6D" w:rsidRPr="00437CA2" w:rsidRDefault="00835B6D" w:rsidP="00B22428">
      <w:p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6.3.4. </w:t>
      </w:r>
      <w:r w:rsidRPr="00437CA2">
        <w:rPr>
          <w:color w:val="000000"/>
          <w:sz w:val="20"/>
          <w:szCs w:val="20"/>
        </w:rPr>
        <w:t>Sprawdzenie zagęszczenia nasypu oraz podłoża nasypu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zagęszczenia nasypu oraz podłoża nasypu polega na skontrolowaniu zgodności wartości wskaźnika zagęszczenia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xml:space="preserve"> lub stosunku modułów odkształcenia z wartościami określonymi w </w:t>
      </w:r>
      <w:proofErr w:type="spellStart"/>
      <w:r w:rsidRPr="00437CA2">
        <w:rPr>
          <w:color w:val="000000"/>
          <w:sz w:val="20"/>
          <w:szCs w:val="20"/>
        </w:rPr>
        <w:t>pktach</w:t>
      </w:r>
      <w:proofErr w:type="spellEnd"/>
      <w:r w:rsidRPr="00437CA2">
        <w:rPr>
          <w:color w:val="000000"/>
          <w:sz w:val="20"/>
          <w:szCs w:val="20"/>
        </w:rPr>
        <w:t xml:space="preserve"> 5.3.1.2 i 5.3.4.4. Do bieżącej kontroli zagęszczenia dopuszcza się aparaty izotopowe.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Oznaczenie wskaźnika zagęszczenia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 xml:space="preserve"> powinno być przeprowadzone według normy BN-77/8931-12 [9], oznaczenie modułów odkształcenia według normy PN-S-02205:1998 [4].</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Zagęszczenie każdej warstwy należy kontrolować nie rzadziej niż:</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jeden raz w trzech punktach na 1000 m</w:t>
      </w:r>
      <w:r w:rsidRPr="00437CA2">
        <w:rPr>
          <w:color w:val="000000"/>
          <w:sz w:val="20"/>
          <w:szCs w:val="20"/>
          <w:vertAlign w:val="superscript"/>
        </w:rPr>
        <w:t>2</w:t>
      </w:r>
      <w:r w:rsidRPr="00437CA2">
        <w:rPr>
          <w:color w:val="000000"/>
          <w:sz w:val="20"/>
          <w:szCs w:val="20"/>
        </w:rPr>
        <w:t xml:space="preserve"> warstwy, w przypadku określenia wartości </w:t>
      </w:r>
      <w:proofErr w:type="spellStart"/>
      <w:r w:rsidRPr="00437CA2">
        <w:rPr>
          <w:color w:val="000000"/>
          <w:sz w:val="20"/>
          <w:szCs w:val="20"/>
        </w:rPr>
        <w:t>I</w:t>
      </w:r>
      <w:r w:rsidRPr="00437CA2">
        <w:rPr>
          <w:color w:val="000000"/>
          <w:sz w:val="20"/>
          <w:szCs w:val="20"/>
          <w:vertAlign w:val="subscript"/>
        </w:rPr>
        <w:t>s</w:t>
      </w:r>
      <w:proofErr w:type="spellEnd"/>
      <w:r w:rsidRPr="00437CA2">
        <w:rPr>
          <w:color w:val="000000"/>
          <w:sz w:val="20"/>
          <w:szCs w:val="20"/>
        </w:rPr>
        <w: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jeden raz w trzech punktach na 2000 m</w:t>
      </w:r>
      <w:r w:rsidRPr="00437CA2">
        <w:rPr>
          <w:color w:val="000000"/>
          <w:sz w:val="20"/>
          <w:szCs w:val="20"/>
          <w:vertAlign w:val="superscript"/>
        </w:rPr>
        <w:t>2</w:t>
      </w:r>
      <w:r w:rsidRPr="00437CA2">
        <w:rPr>
          <w:color w:val="000000"/>
          <w:sz w:val="20"/>
          <w:szCs w:val="20"/>
        </w:rPr>
        <w:t xml:space="preserve"> warstwy w przypadku określenia pierwotnego i wtórnego modułu odkształcenia.</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Wyniki kontroli zagęszczenia robót Wykonawca powinien wpisywać do dokumentów laboratoryjnych. Prawidłowość zagęszczenia konkretnej warstwy nasypu lub podłoża pod nasypem powinna być potwierdzona przez Inżyniera wpisem w dzienniku budowy.</w:t>
      </w:r>
    </w:p>
    <w:p w:rsidR="00835B6D" w:rsidRPr="00437CA2" w:rsidRDefault="00835B6D" w:rsidP="00B22428">
      <w:pPr>
        <w:numPr>
          <w:ilvl w:val="12"/>
          <w:numId w:val="0"/>
        </w:numPr>
        <w:overflowPunct w:val="0"/>
        <w:autoSpaceDE w:val="0"/>
        <w:autoSpaceDN w:val="0"/>
        <w:adjustRightInd w:val="0"/>
        <w:spacing w:before="120" w:after="120"/>
        <w:jc w:val="both"/>
        <w:rPr>
          <w:color w:val="000000"/>
          <w:sz w:val="20"/>
          <w:szCs w:val="20"/>
        </w:rPr>
      </w:pPr>
      <w:r w:rsidRPr="00437CA2">
        <w:rPr>
          <w:b/>
          <w:bCs/>
          <w:color w:val="000000"/>
          <w:sz w:val="20"/>
          <w:szCs w:val="20"/>
        </w:rPr>
        <w:t xml:space="preserve">6.3.5. </w:t>
      </w:r>
      <w:r w:rsidRPr="00437CA2">
        <w:rPr>
          <w:color w:val="000000"/>
          <w:sz w:val="20"/>
          <w:szCs w:val="20"/>
        </w:rPr>
        <w:t>Pomiary kształtu nasypu</w:t>
      </w:r>
    </w:p>
    <w:p w:rsidR="00835B6D" w:rsidRPr="00437CA2" w:rsidRDefault="00835B6D" w:rsidP="00B22428">
      <w:pPr>
        <w:numPr>
          <w:ilvl w:val="12"/>
          <w:numId w:val="0"/>
        </w:numPr>
        <w:overflowPunct w:val="0"/>
        <w:autoSpaceDE w:val="0"/>
        <w:autoSpaceDN w:val="0"/>
        <w:adjustRightInd w:val="0"/>
        <w:jc w:val="both"/>
        <w:rPr>
          <w:color w:val="000000"/>
          <w:sz w:val="20"/>
          <w:szCs w:val="20"/>
        </w:rPr>
      </w:pPr>
      <w:r w:rsidRPr="00437CA2">
        <w:rPr>
          <w:color w:val="000000"/>
          <w:sz w:val="20"/>
          <w:szCs w:val="20"/>
        </w:rPr>
        <w:tab/>
        <w:t>Pomiary kształtu nasypu obejmują kontrolę:</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prawidłowości wykonania skarp,</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szerokości korony korpusu.</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prawidłowości wykonania skarp polega na skontrolowaniu zgodności z wymaganiami dotyczącymi pochyleń i dokładności wykonania skarp, określonymi w dokumentacji projektowej, SST oraz w </w:t>
      </w:r>
      <w:proofErr w:type="spellStart"/>
      <w:r w:rsidRPr="00437CA2">
        <w:rPr>
          <w:color w:val="000000"/>
          <w:sz w:val="20"/>
          <w:szCs w:val="20"/>
        </w:rPr>
        <w:t>pkcie</w:t>
      </w:r>
      <w:proofErr w:type="spellEnd"/>
      <w:r w:rsidRPr="00437CA2">
        <w:rPr>
          <w:color w:val="000000"/>
          <w:sz w:val="20"/>
          <w:szCs w:val="20"/>
        </w:rPr>
        <w:t xml:space="preserve"> 5.3.5 niniejszej specyfikacji.</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Sprawdzenie szerokości korony korpusu polega na porównaniu szerokości korony korpusu na poziomie wykonywanej warstwy nasypu z szerokością wynikającą z wymiarów geometrycznych korpusu, określonych w dokumentacji projektowej.</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14" w:name="_Toc406295870"/>
      <w:bookmarkStart w:id="515" w:name="_Toc407161290"/>
      <w:r w:rsidRPr="00437CA2">
        <w:rPr>
          <w:b/>
          <w:bCs/>
          <w:color w:val="000000"/>
          <w:sz w:val="20"/>
          <w:szCs w:val="20"/>
        </w:rPr>
        <w:t>6.4. Sprawdzenie jakości wykonania odkładu</w:t>
      </w:r>
      <w:bookmarkEnd w:id="514"/>
      <w:bookmarkEnd w:id="515"/>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Sprawdzenie wykonania odkładu polega na sprawdzeniu zgodności z wymaganiami określonymi w </w:t>
      </w:r>
      <w:proofErr w:type="spellStart"/>
      <w:r w:rsidRPr="00437CA2">
        <w:rPr>
          <w:color w:val="000000"/>
          <w:sz w:val="20"/>
          <w:szCs w:val="20"/>
        </w:rPr>
        <w:t>pktach</w:t>
      </w:r>
      <w:proofErr w:type="spellEnd"/>
      <w:r w:rsidRPr="00437CA2">
        <w:rPr>
          <w:color w:val="000000"/>
          <w:sz w:val="20"/>
          <w:szCs w:val="20"/>
        </w:rPr>
        <w:t xml:space="preserve"> 2 oraz 5.4 niniejszej specyfikacji, w dokumentacji projektowej i SST.</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Szczególną uwagę należy zwrócić na:</w:t>
      </w:r>
    </w:p>
    <w:p w:rsidR="00835B6D" w:rsidRPr="00437CA2" w:rsidRDefault="00835B6D" w:rsidP="00B22428">
      <w:pPr>
        <w:numPr>
          <w:ilvl w:val="0"/>
          <w:numId w:val="44"/>
        </w:numPr>
        <w:overflowPunct w:val="0"/>
        <w:autoSpaceDE w:val="0"/>
        <w:autoSpaceDN w:val="0"/>
        <w:adjustRightInd w:val="0"/>
        <w:jc w:val="both"/>
        <w:rPr>
          <w:color w:val="000000"/>
          <w:sz w:val="20"/>
          <w:szCs w:val="20"/>
        </w:rPr>
      </w:pPr>
      <w:r w:rsidRPr="00437CA2">
        <w:rPr>
          <w:color w:val="000000"/>
          <w:sz w:val="20"/>
          <w:szCs w:val="20"/>
        </w:rPr>
        <w:t>a)</w:t>
      </w:r>
      <w:r w:rsidRPr="00437CA2">
        <w:rPr>
          <w:color w:val="000000"/>
          <w:sz w:val="14"/>
          <w:szCs w:val="14"/>
        </w:rPr>
        <w:t xml:space="preserve">     </w:t>
      </w:r>
      <w:r w:rsidRPr="00437CA2">
        <w:rPr>
          <w:color w:val="000000"/>
          <w:sz w:val="20"/>
          <w:szCs w:val="20"/>
        </w:rPr>
        <w:t>prawidłowość usytuowania i kształt geometryczny odkładu,</w:t>
      </w:r>
    </w:p>
    <w:p w:rsidR="00835B6D" w:rsidRPr="00437CA2" w:rsidRDefault="00835B6D" w:rsidP="00B22428">
      <w:pPr>
        <w:numPr>
          <w:ilvl w:val="0"/>
          <w:numId w:val="44"/>
        </w:numPr>
        <w:overflowPunct w:val="0"/>
        <w:autoSpaceDE w:val="0"/>
        <w:autoSpaceDN w:val="0"/>
        <w:adjustRightInd w:val="0"/>
        <w:jc w:val="both"/>
        <w:rPr>
          <w:color w:val="000000"/>
          <w:sz w:val="20"/>
          <w:szCs w:val="20"/>
        </w:rPr>
      </w:pPr>
      <w:r w:rsidRPr="00437CA2">
        <w:rPr>
          <w:color w:val="000000"/>
          <w:sz w:val="20"/>
          <w:szCs w:val="20"/>
        </w:rPr>
        <w:t>b)</w:t>
      </w:r>
      <w:r w:rsidRPr="00437CA2">
        <w:rPr>
          <w:color w:val="000000"/>
          <w:sz w:val="14"/>
          <w:szCs w:val="14"/>
        </w:rPr>
        <w:t xml:space="preserve">    </w:t>
      </w:r>
      <w:r w:rsidRPr="00437CA2">
        <w:rPr>
          <w:color w:val="000000"/>
          <w:sz w:val="20"/>
          <w:szCs w:val="20"/>
        </w:rPr>
        <w:t>odpowiednie wbudowanie gruntu,</w:t>
      </w:r>
    </w:p>
    <w:p w:rsidR="00835B6D" w:rsidRPr="00437CA2" w:rsidRDefault="00835B6D" w:rsidP="00B22428">
      <w:pPr>
        <w:numPr>
          <w:ilvl w:val="0"/>
          <w:numId w:val="44"/>
        </w:numPr>
        <w:overflowPunct w:val="0"/>
        <w:autoSpaceDE w:val="0"/>
        <w:autoSpaceDN w:val="0"/>
        <w:adjustRightInd w:val="0"/>
        <w:spacing w:after="120"/>
        <w:ind w:left="284" w:hanging="284"/>
        <w:jc w:val="both"/>
        <w:rPr>
          <w:color w:val="000000"/>
          <w:sz w:val="20"/>
          <w:szCs w:val="20"/>
        </w:rPr>
      </w:pPr>
      <w:r w:rsidRPr="00437CA2">
        <w:rPr>
          <w:color w:val="000000"/>
          <w:sz w:val="20"/>
          <w:szCs w:val="20"/>
        </w:rPr>
        <w:t>c)</w:t>
      </w:r>
      <w:r w:rsidRPr="00437CA2">
        <w:rPr>
          <w:color w:val="000000"/>
          <w:sz w:val="14"/>
          <w:szCs w:val="14"/>
        </w:rPr>
        <w:t xml:space="preserve">     </w:t>
      </w:r>
      <w:r w:rsidRPr="00437CA2">
        <w:rPr>
          <w:color w:val="000000"/>
          <w:sz w:val="20"/>
          <w:szCs w:val="20"/>
        </w:rPr>
        <w:t>właściwe zagospodarowanie (rekultywację) odkładu.</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16" w:name="_7._obmiar_robót_2"/>
      <w:bookmarkStart w:id="517" w:name="_Toc419000125"/>
      <w:bookmarkStart w:id="518" w:name="_Toc418998880"/>
      <w:bookmarkStart w:id="519" w:name="_Toc418998524"/>
      <w:bookmarkStart w:id="520" w:name="_Toc418997114"/>
      <w:bookmarkStart w:id="521" w:name="_Toc418996727"/>
      <w:bookmarkStart w:id="522" w:name="_Toc418996358"/>
      <w:bookmarkStart w:id="523" w:name="_Toc418994951"/>
      <w:bookmarkStart w:id="524" w:name="_Toc407161291"/>
      <w:bookmarkStart w:id="525" w:name="_Toc406295871"/>
      <w:bookmarkEnd w:id="516"/>
      <w:r w:rsidRPr="00437CA2">
        <w:rPr>
          <w:b/>
          <w:bCs/>
          <w:caps/>
          <w:color w:val="000000"/>
          <w:kern w:val="28"/>
          <w:sz w:val="20"/>
          <w:szCs w:val="20"/>
        </w:rPr>
        <w:t>7. obmiar robót</w:t>
      </w:r>
      <w:bookmarkEnd w:id="517"/>
      <w:bookmarkEnd w:id="518"/>
      <w:bookmarkEnd w:id="519"/>
      <w:bookmarkEnd w:id="520"/>
      <w:bookmarkEnd w:id="521"/>
      <w:bookmarkEnd w:id="522"/>
      <w:bookmarkEnd w:id="523"/>
      <w:bookmarkEnd w:id="524"/>
      <w:bookmarkEnd w:id="525"/>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26" w:name="_Toc406295872"/>
      <w:bookmarkStart w:id="527" w:name="_Toc407161292"/>
      <w:r w:rsidRPr="00437CA2">
        <w:rPr>
          <w:b/>
          <w:bCs/>
          <w:color w:val="000000"/>
          <w:sz w:val="20"/>
          <w:szCs w:val="20"/>
        </w:rPr>
        <w:t>7.1. Ogólne zasady obmiaru robót</w:t>
      </w:r>
      <w:bookmarkEnd w:id="526"/>
      <w:bookmarkEnd w:id="527"/>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zasady obmiaru robót podano w OST D-02.00.01 pkt 7.</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28" w:name="_Toc406295873"/>
      <w:bookmarkStart w:id="529" w:name="_Toc407161293"/>
      <w:r w:rsidRPr="00437CA2">
        <w:rPr>
          <w:b/>
          <w:bCs/>
          <w:color w:val="000000"/>
          <w:sz w:val="20"/>
          <w:szCs w:val="20"/>
        </w:rPr>
        <w:t>7.2. Jednostka obmiarowa</w:t>
      </w:r>
      <w:bookmarkEnd w:id="528"/>
      <w:bookmarkEnd w:id="529"/>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Jednostką obmiarową jest m</w:t>
      </w:r>
      <w:r w:rsidRPr="00437CA2">
        <w:rPr>
          <w:color w:val="000000"/>
          <w:sz w:val="20"/>
          <w:szCs w:val="20"/>
          <w:vertAlign w:val="superscript"/>
        </w:rPr>
        <w:t>3</w:t>
      </w:r>
      <w:r w:rsidRPr="00437CA2">
        <w:rPr>
          <w:color w:val="000000"/>
          <w:sz w:val="20"/>
          <w:szCs w:val="20"/>
        </w:rPr>
        <w:t xml:space="preserve"> (metr sześcienny).</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 xml:space="preserve">Objętość ukopu i </w:t>
      </w:r>
      <w:proofErr w:type="spellStart"/>
      <w:r w:rsidRPr="00437CA2">
        <w:rPr>
          <w:color w:val="000000"/>
          <w:sz w:val="20"/>
          <w:szCs w:val="20"/>
        </w:rPr>
        <w:t>dokopu</w:t>
      </w:r>
      <w:proofErr w:type="spellEnd"/>
      <w:r w:rsidRPr="00437CA2">
        <w:rPr>
          <w:color w:val="000000"/>
          <w:sz w:val="20"/>
          <w:szCs w:val="20"/>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w:t>
      </w:r>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lastRenderedPageBreak/>
        <w:tab/>
        <w:t>Objętość nasypów będzie ustalona w metrach sześciennych na podstawie obliczeń z przekrojów poprzecznych, w oparciu o poziom gruntu rodzimego lub poziom gruntu po usunięciu warstw gruntów nieprzydatnych.</w:t>
      </w:r>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sidRPr="00437CA2">
        <w:rPr>
          <w:color w:val="000000"/>
          <w:sz w:val="20"/>
          <w:szCs w:val="20"/>
        </w:rPr>
        <w:t>pkcie</w:t>
      </w:r>
      <w:proofErr w:type="spellEnd"/>
      <w:r w:rsidRPr="00437CA2">
        <w:rPr>
          <w:color w:val="000000"/>
          <w:sz w:val="20"/>
          <w:szCs w:val="20"/>
        </w:rPr>
        <w:t xml:space="preserve"> 5.4.</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30" w:name="_8._odbiór_robót_3"/>
      <w:bookmarkStart w:id="531" w:name="_Toc419000126"/>
      <w:bookmarkStart w:id="532" w:name="_Toc418998881"/>
      <w:bookmarkStart w:id="533" w:name="_Toc418998525"/>
      <w:bookmarkStart w:id="534" w:name="_Toc418997115"/>
      <w:bookmarkStart w:id="535" w:name="_Toc418996728"/>
      <w:bookmarkStart w:id="536" w:name="_Toc418996359"/>
      <w:bookmarkStart w:id="537" w:name="_Toc418994952"/>
      <w:bookmarkStart w:id="538" w:name="_Toc407161294"/>
      <w:bookmarkStart w:id="539" w:name="_Toc406295874"/>
      <w:bookmarkEnd w:id="530"/>
      <w:r w:rsidRPr="00437CA2">
        <w:rPr>
          <w:b/>
          <w:bCs/>
          <w:caps/>
          <w:color w:val="000000"/>
          <w:kern w:val="28"/>
          <w:sz w:val="20"/>
          <w:szCs w:val="20"/>
        </w:rPr>
        <w:t>8. odbiór robót</w:t>
      </w:r>
      <w:bookmarkEnd w:id="531"/>
      <w:bookmarkEnd w:id="532"/>
      <w:bookmarkEnd w:id="533"/>
      <w:bookmarkEnd w:id="534"/>
      <w:bookmarkEnd w:id="535"/>
      <w:bookmarkEnd w:id="536"/>
      <w:bookmarkEnd w:id="537"/>
      <w:bookmarkEnd w:id="538"/>
      <w:bookmarkEnd w:id="539"/>
    </w:p>
    <w:p w:rsidR="00835B6D" w:rsidRPr="00437CA2" w:rsidRDefault="00835B6D" w:rsidP="00B22428">
      <w:pPr>
        <w:overflowPunct w:val="0"/>
        <w:autoSpaceDE w:val="0"/>
        <w:autoSpaceDN w:val="0"/>
        <w:adjustRightInd w:val="0"/>
        <w:spacing w:after="120"/>
        <w:jc w:val="both"/>
        <w:rPr>
          <w:color w:val="000000"/>
          <w:sz w:val="20"/>
          <w:szCs w:val="20"/>
        </w:rPr>
      </w:pPr>
      <w:r w:rsidRPr="00437CA2">
        <w:rPr>
          <w:color w:val="000000"/>
          <w:sz w:val="20"/>
          <w:szCs w:val="20"/>
        </w:rPr>
        <w:tab/>
        <w:t>Ogólne zasady odbioru podano w OST D-02.00.01 pkt 8.</w:t>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40" w:name="_9._podstawa_płatności_3"/>
      <w:bookmarkStart w:id="541" w:name="_Toc419000127"/>
      <w:bookmarkStart w:id="542" w:name="_Toc418998882"/>
      <w:bookmarkStart w:id="543" w:name="_Toc418998526"/>
      <w:bookmarkStart w:id="544" w:name="_Toc418997116"/>
      <w:bookmarkStart w:id="545" w:name="_Toc418996729"/>
      <w:bookmarkStart w:id="546" w:name="_Toc418996360"/>
      <w:bookmarkStart w:id="547" w:name="_Toc418994953"/>
      <w:bookmarkStart w:id="548" w:name="_Toc407161295"/>
      <w:bookmarkStart w:id="549" w:name="_Toc406295875"/>
      <w:bookmarkEnd w:id="540"/>
      <w:r w:rsidRPr="00437CA2">
        <w:rPr>
          <w:b/>
          <w:bCs/>
          <w:caps/>
          <w:color w:val="000000"/>
          <w:kern w:val="28"/>
          <w:sz w:val="20"/>
          <w:szCs w:val="20"/>
        </w:rPr>
        <w:t>9. podstawa płatności</w:t>
      </w:r>
      <w:bookmarkEnd w:id="541"/>
      <w:bookmarkEnd w:id="542"/>
      <w:bookmarkEnd w:id="543"/>
      <w:bookmarkEnd w:id="544"/>
      <w:bookmarkEnd w:id="545"/>
      <w:bookmarkEnd w:id="546"/>
      <w:bookmarkEnd w:id="547"/>
      <w:bookmarkEnd w:id="548"/>
      <w:bookmarkEnd w:id="549"/>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50" w:name="_Toc406295876"/>
      <w:bookmarkStart w:id="551" w:name="_Toc407161296"/>
      <w:r w:rsidRPr="00437CA2">
        <w:rPr>
          <w:b/>
          <w:bCs/>
          <w:color w:val="000000"/>
          <w:sz w:val="20"/>
          <w:szCs w:val="20"/>
        </w:rPr>
        <w:t>9.1. Ogólne ustalenia dotyczące podstawy płatności</w:t>
      </w:r>
      <w:bookmarkEnd w:id="550"/>
      <w:bookmarkEnd w:id="551"/>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Ogólne ustalenia dotyczące podstawy płatności podano w OST D-02.00.01 pkt 9.</w:t>
      </w:r>
    </w:p>
    <w:p w:rsidR="00835B6D" w:rsidRPr="00437CA2" w:rsidRDefault="00835B6D" w:rsidP="00B22428">
      <w:pPr>
        <w:keepNext/>
        <w:overflowPunct w:val="0"/>
        <w:autoSpaceDE w:val="0"/>
        <w:autoSpaceDN w:val="0"/>
        <w:adjustRightInd w:val="0"/>
        <w:spacing w:before="120" w:after="120"/>
        <w:jc w:val="both"/>
        <w:outlineLvl w:val="1"/>
        <w:rPr>
          <w:b/>
          <w:bCs/>
          <w:color w:val="000000"/>
          <w:sz w:val="20"/>
          <w:szCs w:val="20"/>
        </w:rPr>
      </w:pPr>
      <w:bookmarkStart w:id="552" w:name="_Toc406295877"/>
      <w:bookmarkStart w:id="553" w:name="_Toc407161297"/>
      <w:r w:rsidRPr="00437CA2">
        <w:rPr>
          <w:b/>
          <w:bCs/>
          <w:color w:val="000000"/>
          <w:sz w:val="20"/>
          <w:szCs w:val="20"/>
        </w:rPr>
        <w:t>9.2. Cena jednostki obmiarowej</w:t>
      </w:r>
      <w:bookmarkEnd w:id="552"/>
      <w:bookmarkEnd w:id="553"/>
    </w:p>
    <w:p w:rsidR="00835B6D" w:rsidRPr="00437CA2" w:rsidRDefault="00835B6D" w:rsidP="00B22428">
      <w:pPr>
        <w:overflowPunct w:val="0"/>
        <w:autoSpaceDE w:val="0"/>
        <w:autoSpaceDN w:val="0"/>
        <w:adjustRightInd w:val="0"/>
        <w:jc w:val="both"/>
        <w:rPr>
          <w:color w:val="000000"/>
          <w:sz w:val="20"/>
          <w:szCs w:val="20"/>
        </w:rPr>
      </w:pPr>
      <w:r w:rsidRPr="00437CA2">
        <w:rPr>
          <w:color w:val="000000"/>
          <w:sz w:val="20"/>
          <w:szCs w:val="20"/>
        </w:rPr>
        <w:tab/>
        <w:t>Cena wykonania 1 m</w:t>
      </w:r>
      <w:r w:rsidRPr="00437CA2">
        <w:rPr>
          <w:color w:val="000000"/>
          <w:sz w:val="20"/>
          <w:szCs w:val="20"/>
          <w:vertAlign w:val="superscript"/>
        </w:rPr>
        <w:t>3</w:t>
      </w:r>
      <w:r w:rsidRPr="00437CA2">
        <w:rPr>
          <w:color w:val="000000"/>
          <w:sz w:val="20"/>
          <w:szCs w:val="20"/>
        </w:rPr>
        <w:t xml:space="preserve"> nasypów obejmuje: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prace pomiarowe,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oznakowanie robót,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pozyskanie gruntu z ukopu lub/i </w:t>
      </w:r>
      <w:proofErr w:type="spellStart"/>
      <w:r w:rsidRPr="00437CA2">
        <w:rPr>
          <w:color w:val="000000"/>
          <w:sz w:val="20"/>
          <w:szCs w:val="20"/>
        </w:rPr>
        <w:t>dokopu</w:t>
      </w:r>
      <w:proofErr w:type="spellEnd"/>
      <w:r w:rsidRPr="00437CA2">
        <w:rPr>
          <w:color w:val="000000"/>
          <w:sz w:val="20"/>
          <w:szCs w:val="20"/>
        </w:rPr>
        <w:t>, jego odspojenie i załadunek na środki transportowe,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transport urobku z ukopu lub/i </w:t>
      </w:r>
      <w:proofErr w:type="spellStart"/>
      <w:r w:rsidRPr="00437CA2">
        <w:rPr>
          <w:color w:val="000000"/>
          <w:sz w:val="20"/>
          <w:szCs w:val="20"/>
        </w:rPr>
        <w:t>dokopu</w:t>
      </w:r>
      <w:proofErr w:type="spellEnd"/>
      <w:r w:rsidRPr="00437CA2">
        <w:rPr>
          <w:color w:val="000000"/>
          <w:sz w:val="20"/>
          <w:szCs w:val="20"/>
        </w:rPr>
        <w:t xml:space="preserve"> na miejsce wbudowania,</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wbudowanie dostarczonego gruntu w nasyp,</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zagęszczenie gruntu,</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profilowanie powierzchni nasypu, rowów i skarp,</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wyprofilowanie skarp ukopu i </w:t>
      </w:r>
      <w:proofErr w:type="spellStart"/>
      <w:r w:rsidRPr="00437CA2">
        <w:rPr>
          <w:color w:val="000000"/>
          <w:sz w:val="20"/>
          <w:szCs w:val="20"/>
        </w:rPr>
        <w:t>dokopu</w:t>
      </w:r>
      <w:proofErr w:type="spellEnd"/>
      <w:r w:rsidRPr="00437CA2">
        <w:rPr>
          <w:color w:val="000000"/>
          <w:sz w:val="20"/>
          <w:szCs w:val="20"/>
        </w:rPr>
        <w: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 xml:space="preserve">rekultywację </w:t>
      </w:r>
      <w:proofErr w:type="spellStart"/>
      <w:r w:rsidRPr="00437CA2">
        <w:rPr>
          <w:color w:val="000000"/>
          <w:sz w:val="20"/>
          <w:szCs w:val="20"/>
        </w:rPr>
        <w:t>dokopu</w:t>
      </w:r>
      <w:proofErr w:type="spellEnd"/>
      <w:r w:rsidRPr="00437CA2">
        <w:rPr>
          <w:color w:val="000000"/>
          <w:sz w:val="20"/>
          <w:szCs w:val="20"/>
        </w:rPr>
        <w:t xml:space="preserve"> i terenu przyległego do drogi,</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odwodnienie terenu robót,</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wykonanie dróg dojazdowych na czas budowy, a następnie ich rozebranie,</w:t>
      </w:r>
    </w:p>
    <w:p w:rsidR="00835B6D" w:rsidRPr="00437CA2" w:rsidRDefault="00835B6D" w:rsidP="00B22428">
      <w:pPr>
        <w:numPr>
          <w:ilvl w:val="0"/>
          <w:numId w:val="24"/>
        </w:numPr>
        <w:overflowPunct w:val="0"/>
        <w:autoSpaceDE w:val="0"/>
        <w:autoSpaceDN w:val="0"/>
        <w:adjustRightInd w:val="0"/>
        <w:jc w:val="both"/>
        <w:rPr>
          <w:color w:val="000000"/>
          <w:sz w:val="20"/>
          <w:szCs w:val="20"/>
        </w:rPr>
      </w:pPr>
      <w:r w:rsidRPr="00437CA2">
        <w:rPr>
          <w:rFonts w:ascii="Symbol" w:hAnsi="Symbol" w:cs="Symbol"/>
          <w:color w:val="000000"/>
          <w:sz w:val="20"/>
          <w:szCs w:val="20"/>
        </w:rPr>
        <w:t></w:t>
      </w:r>
      <w:r w:rsidRPr="00437CA2">
        <w:rPr>
          <w:color w:val="000000"/>
          <w:sz w:val="14"/>
          <w:szCs w:val="14"/>
        </w:rPr>
        <w:t xml:space="preserve">      </w:t>
      </w:r>
      <w:r w:rsidRPr="00437CA2">
        <w:rPr>
          <w:color w:val="000000"/>
          <w:sz w:val="20"/>
          <w:szCs w:val="20"/>
        </w:rPr>
        <w:t>przeprowadzenie pomiarów i badań laboratoryjnych wymaganych w specyfikacji technicznej.</w:t>
      </w:r>
      <w:r w:rsidRPr="00437CA2">
        <w:rPr>
          <w:color w:val="000000"/>
          <w:sz w:val="20"/>
          <w:szCs w:val="20"/>
        </w:rPr>
        <w:tab/>
      </w:r>
    </w:p>
    <w:p w:rsidR="00835B6D" w:rsidRPr="00437CA2" w:rsidRDefault="00835B6D" w:rsidP="00B22428">
      <w:pPr>
        <w:keepNext/>
        <w:keepLines/>
        <w:suppressAutoHyphens/>
        <w:overflowPunct w:val="0"/>
        <w:autoSpaceDE w:val="0"/>
        <w:autoSpaceDN w:val="0"/>
        <w:adjustRightInd w:val="0"/>
        <w:spacing w:before="120" w:after="120"/>
        <w:jc w:val="both"/>
        <w:outlineLvl w:val="0"/>
        <w:rPr>
          <w:b/>
          <w:bCs/>
          <w:caps/>
          <w:color w:val="000000"/>
          <w:kern w:val="28"/>
          <w:sz w:val="20"/>
          <w:szCs w:val="20"/>
        </w:rPr>
      </w:pPr>
      <w:bookmarkStart w:id="554" w:name="_10._przepisy_związane_3"/>
      <w:bookmarkStart w:id="555" w:name="_Toc419000128"/>
      <w:bookmarkStart w:id="556" w:name="_Toc418998883"/>
      <w:bookmarkStart w:id="557" w:name="_Toc418998527"/>
      <w:bookmarkStart w:id="558" w:name="_Toc418997117"/>
      <w:bookmarkStart w:id="559" w:name="_Toc418996730"/>
      <w:bookmarkStart w:id="560" w:name="_Toc418996361"/>
      <w:bookmarkStart w:id="561" w:name="_Toc418994954"/>
      <w:bookmarkStart w:id="562" w:name="_Toc407161298"/>
      <w:bookmarkStart w:id="563" w:name="_Toc406295878"/>
      <w:bookmarkEnd w:id="554"/>
      <w:r w:rsidRPr="00437CA2">
        <w:rPr>
          <w:b/>
          <w:bCs/>
          <w:caps/>
          <w:color w:val="000000"/>
          <w:kern w:val="28"/>
          <w:sz w:val="20"/>
          <w:szCs w:val="20"/>
        </w:rPr>
        <w:t>10. przepisy związane</w:t>
      </w:r>
      <w:bookmarkEnd w:id="555"/>
      <w:bookmarkEnd w:id="556"/>
      <w:bookmarkEnd w:id="557"/>
      <w:bookmarkEnd w:id="558"/>
      <w:bookmarkEnd w:id="559"/>
      <w:bookmarkEnd w:id="560"/>
      <w:bookmarkEnd w:id="561"/>
      <w:bookmarkEnd w:id="562"/>
      <w:bookmarkEnd w:id="563"/>
    </w:p>
    <w:p w:rsidR="00835B6D" w:rsidRDefault="00835B6D" w:rsidP="00B22428">
      <w:pPr>
        <w:overflowPunct w:val="0"/>
        <w:autoSpaceDE w:val="0"/>
        <w:autoSpaceDN w:val="0"/>
        <w:adjustRightInd w:val="0"/>
        <w:jc w:val="both"/>
        <w:rPr>
          <w:color w:val="000000"/>
          <w:sz w:val="20"/>
          <w:szCs w:val="20"/>
        </w:rPr>
      </w:pPr>
      <w:r w:rsidRPr="00437CA2">
        <w:rPr>
          <w:color w:val="000000"/>
          <w:sz w:val="20"/>
          <w:szCs w:val="20"/>
        </w:rPr>
        <w:tab/>
        <w:t>Spis przepisów związanych podano w OST D-02.00.01 pkt 10.</w:t>
      </w:r>
    </w:p>
    <w:p w:rsidR="00835B6D" w:rsidRPr="00437CA2" w:rsidRDefault="00835B6D" w:rsidP="00B22428">
      <w:pPr>
        <w:overflowPunct w:val="0"/>
        <w:autoSpaceDE w:val="0"/>
        <w:autoSpaceDN w:val="0"/>
        <w:adjustRightInd w:val="0"/>
        <w:jc w:val="both"/>
        <w:rPr>
          <w:color w:val="000000"/>
        </w:rPr>
      </w:pPr>
    </w:p>
    <w:p w:rsidR="00835B6D" w:rsidRPr="00B22428" w:rsidRDefault="00835B6D" w:rsidP="00B22428">
      <w:pPr>
        <w:jc w:val="center"/>
        <w:rPr>
          <w:b/>
          <w:bCs/>
          <w:sz w:val="28"/>
          <w:szCs w:val="28"/>
        </w:rPr>
      </w:pPr>
      <w:r w:rsidRPr="00B22428">
        <w:rPr>
          <w:b/>
          <w:bCs/>
          <w:sz w:val="28"/>
          <w:szCs w:val="28"/>
        </w:rPr>
        <w:t>D - 06.01.01</w:t>
      </w:r>
    </w:p>
    <w:p w:rsidR="00835B6D" w:rsidRPr="00B22428" w:rsidRDefault="00835B6D" w:rsidP="00B22428">
      <w:pPr>
        <w:jc w:val="center"/>
        <w:rPr>
          <w:b/>
          <w:bCs/>
          <w:sz w:val="27"/>
          <w:szCs w:val="27"/>
        </w:rPr>
      </w:pPr>
      <w:r w:rsidRPr="00B22428">
        <w:rPr>
          <w:b/>
          <w:bCs/>
          <w:sz w:val="27"/>
          <w:szCs w:val="27"/>
        </w:rPr>
        <w:t> </w:t>
      </w:r>
    </w:p>
    <w:p w:rsidR="00835B6D" w:rsidRPr="00B22428" w:rsidRDefault="00835B6D" w:rsidP="00B22428">
      <w:pPr>
        <w:jc w:val="center"/>
        <w:rPr>
          <w:b/>
          <w:bCs/>
          <w:sz w:val="28"/>
          <w:szCs w:val="28"/>
        </w:rPr>
      </w:pPr>
      <w:r w:rsidRPr="00B22428">
        <w:rPr>
          <w:b/>
          <w:bCs/>
          <w:sz w:val="28"/>
          <w:szCs w:val="28"/>
        </w:rPr>
        <w:t xml:space="preserve">UMOCNIENIE  POWIERZCHNIOWE  SKARP,  </w:t>
      </w:r>
    </w:p>
    <w:p w:rsidR="00835B6D" w:rsidRPr="00B22428" w:rsidRDefault="00835B6D" w:rsidP="00B22428">
      <w:pPr>
        <w:jc w:val="center"/>
        <w:rPr>
          <w:b/>
          <w:bCs/>
          <w:sz w:val="27"/>
          <w:szCs w:val="27"/>
        </w:rPr>
      </w:pPr>
      <w:r w:rsidRPr="00B22428">
        <w:rPr>
          <w:b/>
          <w:bCs/>
          <w:sz w:val="28"/>
          <w:szCs w:val="28"/>
        </w:rPr>
        <w:t>ROWÓW  I  ŚCIEKÓW</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64" w:name="_Toc497107498"/>
      <w:bookmarkStart w:id="565" w:name="_Toc517503749"/>
      <w:r w:rsidRPr="00B22428">
        <w:rPr>
          <w:b/>
          <w:bCs/>
          <w:caps/>
          <w:kern w:val="28"/>
          <w:sz w:val="20"/>
          <w:szCs w:val="20"/>
        </w:rPr>
        <w:t>1. WSTĘP</w:t>
      </w:r>
      <w:bookmarkEnd w:id="564"/>
      <w:bookmarkEnd w:id="565"/>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1.1. Przedmiot SST</w:t>
      </w:r>
    </w:p>
    <w:p w:rsidR="00835B6D" w:rsidRPr="00B22428" w:rsidRDefault="00835B6D" w:rsidP="00B22428">
      <w:pPr>
        <w:overflowPunct w:val="0"/>
        <w:autoSpaceDE w:val="0"/>
        <w:autoSpaceDN w:val="0"/>
        <w:adjustRightInd w:val="0"/>
        <w:jc w:val="both"/>
        <w:rPr>
          <w:sz w:val="20"/>
          <w:szCs w:val="20"/>
        </w:rPr>
      </w:pPr>
      <w:r w:rsidRPr="00B22428">
        <w:rPr>
          <w:sz w:val="20"/>
          <w:szCs w:val="20"/>
        </w:rPr>
        <w:tab/>
        <w:t>Przedmiotem niniejszej specyfikacji technicznej (ST) są wymagania dotyczące wykonania i odbioru robót związanych z przeciwerozyjnym umocnieniem powierzchniowym skarp, rowów i ścieków.</w:t>
      </w:r>
    </w:p>
    <w:p w:rsidR="00835B6D" w:rsidRPr="00B22428" w:rsidRDefault="00835B6D" w:rsidP="00B22428">
      <w:pPr>
        <w:rPr>
          <w:b/>
          <w:bCs/>
          <w:sz w:val="20"/>
          <w:szCs w:val="20"/>
        </w:rPr>
      </w:pPr>
    </w:p>
    <w:p w:rsidR="00835B6D" w:rsidRPr="00B22428" w:rsidRDefault="00835B6D" w:rsidP="00B22428">
      <w:pPr>
        <w:rPr>
          <w:sz w:val="20"/>
          <w:szCs w:val="20"/>
        </w:rPr>
      </w:pPr>
      <w:r w:rsidRPr="00B22428">
        <w:rPr>
          <w:b/>
          <w:bCs/>
          <w:sz w:val="20"/>
          <w:szCs w:val="20"/>
        </w:rPr>
        <w:t>1.2.   Zakres stosowania SST</w:t>
      </w:r>
    </w:p>
    <w:p w:rsidR="00835B6D" w:rsidRPr="00B22428" w:rsidRDefault="00835B6D" w:rsidP="00B22428">
      <w:pPr>
        <w:jc w:val="both"/>
        <w:rPr>
          <w:rFonts w:ascii="Calibri" w:hAnsi="Calibri" w:cs="Calibri"/>
          <w:sz w:val="20"/>
          <w:szCs w:val="20"/>
        </w:rPr>
      </w:pPr>
      <w:r w:rsidRPr="00B22428">
        <w:rPr>
          <w:rFonts w:ascii="Calibri" w:hAnsi="Calibri" w:cs="Calibri"/>
          <w:sz w:val="20"/>
          <w:szCs w:val="20"/>
        </w:rPr>
        <w:t xml:space="preserve">Szczegółowa Specyfikacja Techniczna (SST) jest stosowana jako dokument przetargowy i kontraktowy przy zlecaniu oraz realizacji robót określonych w pkt. 1.1 </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1.3. Zakres robót objętych SST</w:t>
      </w:r>
    </w:p>
    <w:p w:rsidR="00835B6D" w:rsidRPr="00B22428" w:rsidRDefault="00835B6D" w:rsidP="00B22428">
      <w:pPr>
        <w:rPr>
          <w:sz w:val="20"/>
          <w:szCs w:val="20"/>
        </w:rPr>
      </w:pPr>
      <w:r w:rsidRPr="00B22428">
        <w:tab/>
      </w:r>
      <w:r w:rsidRPr="00B22428">
        <w:rPr>
          <w:sz w:val="20"/>
          <w:szCs w:val="20"/>
        </w:rPr>
        <w:t>Ustalenia zawarte w niniejszej specyfikacji dotyczą zasad prowadzenia robót związanych z trwałym powierzchniowym umocnieniem skarp, rowów i ścieków następującymi sposobami:</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humusowaniem, obsianiem, darniowaniem;</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brukowaniem;</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zastosowaniem elementów prefabrykowanych;</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xml:space="preserve">      umocnieniem </w:t>
      </w:r>
      <w:proofErr w:type="spellStart"/>
      <w:r w:rsidRPr="00B22428">
        <w:rPr>
          <w:sz w:val="20"/>
          <w:szCs w:val="20"/>
        </w:rPr>
        <w:t>biowłókniną</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lastRenderedPageBreak/>
        <w:t xml:space="preserve">      umocnieniem  </w:t>
      </w:r>
      <w:proofErr w:type="spellStart"/>
      <w:r w:rsidRPr="00B22428">
        <w:rPr>
          <w:sz w:val="20"/>
          <w:szCs w:val="20"/>
        </w:rPr>
        <w:t>geosyntetykami</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b/>
          <w:bCs/>
          <w:sz w:val="20"/>
          <w:szCs w:val="20"/>
        </w:rPr>
      </w:pPr>
      <w:r w:rsidRPr="00B22428">
        <w:rPr>
          <w:sz w:val="20"/>
          <w:szCs w:val="20"/>
        </w:rPr>
        <w:t xml:space="preserve">      wykonaniem </w:t>
      </w:r>
      <w:proofErr w:type="spellStart"/>
      <w:r w:rsidRPr="00B22428">
        <w:rPr>
          <w:sz w:val="20"/>
          <w:szCs w:val="20"/>
        </w:rPr>
        <w:t>hydroobsiewu</w:t>
      </w:r>
      <w:proofErr w:type="spellEnd"/>
      <w:r w:rsidRPr="00B22428">
        <w:rPr>
          <w:sz w:val="20"/>
          <w:szCs w:val="20"/>
        </w:rPr>
        <w:t>.</w:t>
      </w:r>
    </w:p>
    <w:p w:rsidR="00835B6D" w:rsidRPr="00B22428" w:rsidRDefault="00835B6D" w:rsidP="00B22428">
      <w:pPr>
        <w:rPr>
          <w:b/>
          <w:bCs/>
          <w:sz w:val="20"/>
          <w:szCs w:val="20"/>
        </w:rPr>
      </w:pPr>
      <w:r w:rsidRPr="00B22428">
        <w:rPr>
          <w:b/>
          <w:bCs/>
          <w:sz w:val="20"/>
          <w:szCs w:val="20"/>
        </w:rPr>
        <w:tab/>
      </w:r>
      <w:r w:rsidRPr="00B22428">
        <w:rPr>
          <w:sz w:val="20"/>
          <w:szCs w:val="20"/>
        </w:rPr>
        <w:t>Ustalenia OST nie dotyczą umocnienia zboczy skalnych (z ochroną przed obwałami kamieni), skarp wymagających zbrojenia lub obudowy oraz skarp okresowo lub trwale omywanych wodą.</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1.4. Określenia podstawowe</w:t>
      </w:r>
    </w:p>
    <w:p w:rsidR="00835B6D" w:rsidRPr="00B22428" w:rsidRDefault="00835B6D" w:rsidP="00B22428">
      <w:pPr>
        <w:rPr>
          <w:sz w:val="20"/>
          <w:szCs w:val="20"/>
        </w:rPr>
      </w:pPr>
      <w:r w:rsidRPr="00B22428">
        <w:rPr>
          <w:b/>
          <w:bCs/>
          <w:sz w:val="20"/>
          <w:szCs w:val="20"/>
        </w:rPr>
        <w:t xml:space="preserve">1.4.1. </w:t>
      </w:r>
      <w:r w:rsidRPr="00B22428">
        <w:rPr>
          <w:sz w:val="20"/>
          <w:szCs w:val="20"/>
        </w:rPr>
        <w:t>Rów - otwarty wykop, który zbiera i odprowadza wodę.</w:t>
      </w:r>
    </w:p>
    <w:p w:rsidR="00835B6D" w:rsidRPr="00B22428" w:rsidRDefault="00835B6D" w:rsidP="00B22428">
      <w:pPr>
        <w:spacing w:before="120"/>
        <w:rPr>
          <w:sz w:val="20"/>
          <w:szCs w:val="20"/>
        </w:rPr>
      </w:pPr>
      <w:r w:rsidRPr="00B22428">
        <w:rPr>
          <w:b/>
          <w:bCs/>
          <w:sz w:val="20"/>
          <w:szCs w:val="20"/>
        </w:rPr>
        <w:t xml:space="preserve">1.4.2. </w:t>
      </w:r>
      <w:r w:rsidRPr="00B22428">
        <w:rPr>
          <w:sz w:val="20"/>
          <w:szCs w:val="20"/>
        </w:rPr>
        <w:t>Darnina - płat lub pasmo wierzchniej warstwy gleby, przerośniętej i związanej korzeniami roślinności trawiastej.</w:t>
      </w:r>
    </w:p>
    <w:p w:rsidR="00835B6D" w:rsidRPr="00B22428" w:rsidRDefault="00835B6D" w:rsidP="00B22428">
      <w:pPr>
        <w:spacing w:before="120"/>
        <w:rPr>
          <w:sz w:val="20"/>
          <w:szCs w:val="20"/>
        </w:rPr>
      </w:pPr>
      <w:r w:rsidRPr="00B22428">
        <w:rPr>
          <w:b/>
          <w:bCs/>
          <w:sz w:val="20"/>
          <w:szCs w:val="20"/>
        </w:rPr>
        <w:t xml:space="preserve">1.4.3. </w:t>
      </w:r>
      <w:r w:rsidRPr="00B22428">
        <w:rPr>
          <w:sz w:val="20"/>
          <w:szCs w:val="20"/>
        </w:rPr>
        <w:t>Darniowanie - pokrycie darniną powierzchni korpusu drogowego w taki sposób, aby darnina w sposób trwały związała się z podłożem systemem korzeniowym. Darniowanie kożuchowe wykonuje się na płask, pasami poziomymi, układanymi w rzędach równoległych z przewiązaniem szczelin pomiędzy poszczególnymi płatami. Darniowanie w kratę (krzyżowe) wykonuje się w postaci pasów darniny układanych pod kątem 45</w:t>
      </w:r>
      <w:r w:rsidRPr="00B22428">
        <w:rPr>
          <w:sz w:val="20"/>
          <w:szCs w:val="20"/>
          <w:vertAlign w:val="superscript"/>
        </w:rPr>
        <w:t>o</w:t>
      </w:r>
      <w:r w:rsidRPr="00B22428">
        <w:rPr>
          <w:sz w:val="20"/>
          <w:szCs w:val="20"/>
        </w:rPr>
        <w:t>, ograniczających powierzchnie skarpy o bokach np. 1,0 x 1,0 m, które wypełnia się ziemią roślinną i zasiewa trawą.</w:t>
      </w:r>
    </w:p>
    <w:p w:rsidR="00835B6D" w:rsidRPr="00B22428" w:rsidRDefault="00835B6D" w:rsidP="00B22428">
      <w:pPr>
        <w:spacing w:before="120"/>
        <w:rPr>
          <w:sz w:val="20"/>
          <w:szCs w:val="20"/>
        </w:rPr>
      </w:pPr>
      <w:r w:rsidRPr="00B22428">
        <w:rPr>
          <w:b/>
          <w:bCs/>
          <w:sz w:val="20"/>
          <w:szCs w:val="20"/>
        </w:rPr>
        <w:t xml:space="preserve">1.4.4. </w:t>
      </w:r>
      <w:r w:rsidRPr="00B22428">
        <w:rPr>
          <w:sz w:val="20"/>
          <w:szCs w:val="20"/>
        </w:rPr>
        <w:t>Ziemia urodzajna (humus) - ziemia roślinna zawierająca co najmniej 2% części organicznych.</w:t>
      </w:r>
    </w:p>
    <w:p w:rsidR="00835B6D" w:rsidRPr="00B22428" w:rsidRDefault="00835B6D" w:rsidP="00B22428">
      <w:pPr>
        <w:numPr>
          <w:ilvl w:val="0"/>
          <w:numId w:val="45"/>
        </w:numPr>
        <w:overflowPunct w:val="0"/>
        <w:autoSpaceDE w:val="0"/>
        <w:autoSpaceDN w:val="0"/>
        <w:adjustRightInd w:val="0"/>
        <w:spacing w:before="120" w:after="200" w:line="276" w:lineRule="auto"/>
        <w:jc w:val="both"/>
        <w:rPr>
          <w:sz w:val="20"/>
          <w:szCs w:val="20"/>
        </w:rPr>
      </w:pPr>
      <w:r w:rsidRPr="00B22428">
        <w:rPr>
          <w:b/>
          <w:bCs/>
          <w:sz w:val="20"/>
          <w:szCs w:val="20"/>
        </w:rPr>
        <w:t xml:space="preserve">1.4.5. </w:t>
      </w:r>
      <w:r w:rsidRPr="00B22428">
        <w:rPr>
          <w:sz w:val="20"/>
          <w:szCs w:val="20"/>
        </w:rPr>
        <w:t>Humusowanie - zespół czynności przygotowujących powierzchnię gruntu do obudowy roślinnej, obejmujący dogęszczenie gruntu, rowkowanie, naniesienie ziemi urodzajnej z jej grabieniem (bronowaniem) i dogęszczeniem.</w:t>
      </w:r>
    </w:p>
    <w:p w:rsidR="00835B6D" w:rsidRPr="00B22428" w:rsidRDefault="00835B6D" w:rsidP="00B22428">
      <w:pPr>
        <w:numPr>
          <w:ilvl w:val="0"/>
          <w:numId w:val="46"/>
        </w:numPr>
        <w:overflowPunct w:val="0"/>
        <w:autoSpaceDE w:val="0"/>
        <w:autoSpaceDN w:val="0"/>
        <w:adjustRightInd w:val="0"/>
        <w:spacing w:before="120" w:after="200" w:line="276" w:lineRule="auto"/>
        <w:jc w:val="both"/>
        <w:rPr>
          <w:sz w:val="20"/>
          <w:szCs w:val="20"/>
        </w:rPr>
      </w:pPr>
      <w:r w:rsidRPr="00B22428">
        <w:rPr>
          <w:b/>
          <w:bCs/>
          <w:sz w:val="20"/>
          <w:szCs w:val="20"/>
        </w:rPr>
        <w:t xml:space="preserve">1.4.6. </w:t>
      </w:r>
      <w:r w:rsidRPr="00B22428">
        <w:rPr>
          <w:sz w:val="20"/>
          <w:szCs w:val="20"/>
        </w:rPr>
        <w:t>Moletowanie - proces umożliwiający dogęszczenie ziemi urodzajnej i wytworzenie bruzd, przeprowadzany np. za pomocą walca o odpowiednio ukształtowanej powierzchni.</w:t>
      </w:r>
    </w:p>
    <w:p w:rsidR="00835B6D" w:rsidRPr="00B22428" w:rsidRDefault="00835B6D" w:rsidP="00B22428">
      <w:pPr>
        <w:numPr>
          <w:ilvl w:val="0"/>
          <w:numId w:val="46"/>
        </w:numPr>
        <w:overflowPunct w:val="0"/>
        <w:autoSpaceDE w:val="0"/>
        <w:autoSpaceDN w:val="0"/>
        <w:adjustRightInd w:val="0"/>
        <w:spacing w:before="120" w:after="200" w:line="276" w:lineRule="auto"/>
        <w:jc w:val="both"/>
        <w:rPr>
          <w:sz w:val="20"/>
          <w:szCs w:val="20"/>
        </w:rPr>
      </w:pPr>
      <w:r w:rsidRPr="00B22428">
        <w:rPr>
          <w:b/>
          <w:bCs/>
          <w:sz w:val="20"/>
          <w:szCs w:val="20"/>
        </w:rPr>
        <w:t xml:space="preserve">1.4.7. </w:t>
      </w:r>
      <w:proofErr w:type="spellStart"/>
      <w:r w:rsidRPr="00B22428">
        <w:rPr>
          <w:sz w:val="20"/>
          <w:szCs w:val="20"/>
        </w:rPr>
        <w:t>Hydroobsiew</w:t>
      </w:r>
      <w:proofErr w:type="spellEnd"/>
      <w:r w:rsidRPr="00B22428">
        <w:rPr>
          <w:sz w:val="20"/>
          <w:szCs w:val="20"/>
        </w:rPr>
        <w:t xml:space="preserve"> - proces obejmujący nanoszenie hydromechaniczne mieszanek siewnych, środków użyźniających i emulsji przeciwerozyjnych w celu umocnienia biologicznego powierzchni gruntu.</w:t>
      </w:r>
    </w:p>
    <w:p w:rsidR="00835B6D" w:rsidRPr="00B22428" w:rsidRDefault="00835B6D" w:rsidP="00B22428">
      <w:pPr>
        <w:spacing w:before="120"/>
        <w:rPr>
          <w:sz w:val="20"/>
          <w:szCs w:val="20"/>
        </w:rPr>
      </w:pPr>
      <w:r w:rsidRPr="00B22428">
        <w:rPr>
          <w:b/>
          <w:bCs/>
          <w:sz w:val="20"/>
          <w:szCs w:val="20"/>
        </w:rPr>
        <w:t xml:space="preserve">1.4.8. </w:t>
      </w:r>
      <w:r w:rsidRPr="00B22428">
        <w:rPr>
          <w:sz w:val="20"/>
          <w:szCs w:val="20"/>
        </w:rPr>
        <w:t>Brukowiec - kamień narzutowy nieobrobiony (otoczak) lub obrobiony w kształcie nieregularnym i zaokrąglonych krawędziach.</w:t>
      </w:r>
    </w:p>
    <w:p w:rsidR="00835B6D" w:rsidRPr="00B22428" w:rsidRDefault="00835B6D" w:rsidP="00B22428">
      <w:pPr>
        <w:spacing w:before="120"/>
        <w:rPr>
          <w:sz w:val="20"/>
          <w:szCs w:val="20"/>
        </w:rPr>
      </w:pPr>
      <w:r w:rsidRPr="00B22428">
        <w:rPr>
          <w:b/>
          <w:bCs/>
          <w:sz w:val="20"/>
          <w:szCs w:val="20"/>
        </w:rPr>
        <w:t xml:space="preserve">1.4.9. </w:t>
      </w:r>
      <w:r w:rsidRPr="00B22428">
        <w:rPr>
          <w:sz w:val="20"/>
          <w:szCs w:val="20"/>
        </w:rPr>
        <w:t>Prefabrykat - element wykonany w zakładzie przemysłowym, który po zmontowaniu na budowie stanowi umocnienie rowu lub ścieku.</w:t>
      </w:r>
    </w:p>
    <w:p w:rsidR="00835B6D" w:rsidRPr="00B22428" w:rsidRDefault="00835B6D" w:rsidP="00B22428">
      <w:pPr>
        <w:spacing w:before="120"/>
        <w:rPr>
          <w:sz w:val="20"/>
          <w:szCs w:val="20"/>
        </w:rPr>
      </w:pPr>
      <w:r w:rsidRPr="00B22428">
        <w:rPr>
          <w:b/>
          <w:bCs/>
          <w:sz w:val="20"/>
          <w:szCs w:val="20"/>
        </w:rPr>
        <w:t>1.4.10.</w:t>
      </w:r>
      <w:r w:rsidRPr="00B22428">
        <w:rPr>
          <w:sz w:val="20"/>
          <w:szCs w:val="20"/>
        </w:rPr>
        <w:t>Biowłóknina - mata z włókna bawełnianego lub bawełnopodobnego, wykonana techniką włókninową z równomiernie rozmieszczonymi w czasie produkcji nasionami traw     i roślin motylkowatych, służąca do umacniania i zadarniania powierzchni.</w:t>
      </w:r>
    </w:p>
    <w:p w:rsidR="00835B6D" w:rsidRPr="00B22428" w:rsidRDefault="00835B6D" w:rsidP="00B22428">
      <w:pPr>
        <w:spacing w:before="120"/>
        <w:rPr>
          <w:sz w:val="20"/>
          <w:szCs w:val="20"/>
        </w:rPr>
      </w:pPr>
      <w:r w:rsidRPr="00B22428">
        <w:rPr>
          <w:b/>
          <w:bCs/>
          <w:sz w:val="20"/>
          <w:szCs w:val="20"/>
        </w:rPr>
        <w:t xml:space="preserve">1.4.11. </w:t>
      </w:r>
      <w:proofErr w:type="spellStart"/>
      <w:r w:rsidRPr="00B22428">
        <w:rPr>
          <w:sz w:val="20"/>
          <w:szCs w:val="20"/>
        </w:rPr>
        <w:t>Geosyntetyki</w:t>
      </w:r>
      <w:proofErr w:type="spellEnd"/>
      <w:r w:rsidRPr="00B22428">
        <w:rPr>
          <w:sz w:val="20"/>
          <w:szCs w:val="20"/>
        </w:rPr>
        <w:t xml:space="preserve"> - </w:t>
      </w:r>
      <w:proofErr w:type="spellStart"/>
      <w:r w:rsidRPr="00B22428">
        <w:rPr>
          <w:sz w:val="20"/>
          <w:szCs w:val="20"/>
        </w:rPr>
        <w:t>geotekstylia</w:t>
      </w:r>
      <w:proofErr w:type="spellEnd"/>
      <w:r w:rsidRPr="00B22428">
        <w:rPr>
          <w:sz w:val="20"/>
          <w:szCs w:val="20"/>
        </w:rPr>
        <w:t xml:space="preserve"> (przepuszczalne, polimerowe materiały, wytworzone techniką tkacką, dziewiarską lub włókninową, w tym </w:t>
      </w:r>
      <w:proofErr w:type="spellStart"/>
      <w:r w:rsidRPr="00B22428">
        <w:rPr>
          <w:sz w:val="20"/>
          <w:szCs w:val="20"/>
        </w:rPr>
        <w:t>geotkaniny</w:t>
      </w:r>
      <w:proofErr w:type="spellEnd"/>
      <w:r w:rsidRPr="00B22428">
        <w:rPr>
          <w:sz w:val="20"/>
          <w:szCs w:val="20"/>
        </w:rPr>
        <w:t xml:space="preserve"> i geowłókniny) i pokrewne wyroby jak: </w:t>
      </w:r>
      <w:proofErr w:type="spellStart"/>
      <w:r w:rsidRPr="00B22428">
        <w:rPr>
          <w:sz w:val="20"/>
          <w:szCs w:val="20"/>
        </w:rPr>
        <w:t>georuszty</w:t>
      </w:r>
      <w:proofErr w:type="spellEnd"/>
      <w:r w:rsidRPr="00B22428">
        <w:rPr>
          <w:sz w:val="20"/>
          <w:szCs w:val="20"/>
        </w:rPr>
        <w:t xml:space="preserve"> (płaskie struktury w postaci regularnej otwartej siatki wewnętrznie połączonych elementów), </w:t>
      </w:r>
      <w:proofErr w:type="spellStart"/>
      <w:r w:rsidRPr="00B22428">
        <w:rPr>
          <w:sz w:val="20"/>
          <w:szCs w:val="20"/>
        </w:rPr>
        <w:t>geomembrany</w:t>
      </w:r>
      <w:proofErr w:type="spellEnd"/>
      <w:r w:rsidRPr="00B22428">
        <w:rPr>
          <w:sz w:val="20"/>
          <w:szCs w:val="20"/>
        </w:rPr>
        <w:t xml:space="preserve"> (folie z polimerów syntetycznych), </w:t>
      </w:r>
      <w:proofErr w:type="spellStart"/>
      <w:r w:rsidRPr="00B22428">
        <w:rPr>
          <w:sz w:val="20"/>
          <w:szCs w:val="20"/>
        </w:rPr>
        <w:t>geokompozyty</w:t>
      </w:r>
      <w:proofErr w:type="spellEnd"/>
      <w:r w:rsidRPr="00B22428">
        <w:rPr>
          <w:sz w:val="20"/>
          <w:szCs w:val="20"/>
        </w:rPr>
        <w:t xml:space="preserve"> (materiały złożone z różnych wyrobów </w:t>
      </w:r>
      <w:proofErr w:type="spellStart"/>
      <w:r w:rsidRPr="00B22428">
        <w:rPr>
          <w:sz w:val="20"/>
          <w:szCs w:val="20"/>
        </w:rPr>
        <w:t>geotekstylnych</w:t>
      </w:r>
      <w:proofErr w:type="spellEnd"/>
      <w:r w:rsidRPr="00B22428">
        <w:rPr>
          <w:sz w:val="20"/>
          <w:szCs w:val="20"/>
        </w:rPr>
        <w:t xml:space="preserve">), </w:t>
      </w:r>
      <w:proofErr w:type="spellStart"/>
      <w:r w:rsidRPr="00B22428">
        <w:rPr>
          <w:sz w:val="20"/>
          <w:szCs w:val="20"/>
        </w:rPr>
        <w:t>geokontenery</w:t>
      </w:r>
      <w:proofErr w:type="spellEnd"/>
      <w:r w:rsidRPr="00B22428">
        <w:rPr>
          <w:sz w:val="20"/>
          <w:szCs w:val="20"/>
        </w:rPr>
        <w:t xml:space="preserve"> (gabiony z tworzywa sztucznego), </w:t>
      </w:r>
      <w:proofErr w:type="spellStart"/>
      <w:r w:rsidRPr="00B22428">
        <w:rPr>
          <w:sz w:val="20"/>
          <w:szCs w:val="20"/>
        </w:rPr>
        <w:t>geosieci</w:t>
      </w:r>
      <w:proofErr w:type="spellEnd"/>
      <w:r w:rsidRPr="00B22428">
        <w:rPr>
          <w:sz w:val="20"/>
          <w:szCs w:val="20"/>
        </w:rPr>
        <w:t xml:space="preserve"> (płaskie struktury w postaci siatki z otworami znacznie większymi niż elementy składowe, z oczkami połączonymi węzłami), </w:t>
      </w:r>
      <w:proofErr w:type="spellStart"/>
      <w:r w:rsidRPr="00B22428">
        <w:rPr>
          <w:sz w:val="20"/>
          <w:szCs w:val="20"/>
        </w:rPr>
        <w:t>geomaty</w:t>
      </w:r>
      <w:proofErr w:type="spellEnd"/>
      <w:r w:rsidRPr="00B22428">
        <w:rPr>
          <w:sz w:val="20"/>
          <w:szCs w:val="20"/>
        </w:rPr>
        <w:t xml:space="preserve"> z siatki (siatki ze strukturą przestrzenną), </w:t>
      </w:r>
      <w:proofErr w:type="spellStart"/>
      <w:r w:rsidRPr="00B22428">
        <w:rPr>
          <w:sz w:val="20"/>
          <w:szCs w:val="20"/>
        </w:rPr>
        <w:t>geosiatki</w:t>
      </w:r>
      <w:proofErr w:type="spellEnd"/>
      <w:r w:rsidRPr="00B22428">
        <w:rPr>
          <w:sz w:val="20"/>
          <w:szCs w:val="20"/>
        </w:rPr>
        <w:t xml:space="preserve"> komórkowe (z taśm tworzących przestrzenną strukturę zbliżoną do plastra miodu).</w:t>
      </w:r>
    </w:p>
    <w:p w:rsidR="00835B6D" w:rsidRPr="00B22428" w:rsidRDefault="00835B6D" w:rsidP="00B22428">
      <w:pPr>
        <w:spacing w:before="120"/>
        <w:rPr>
          <w:sz w:val="20"/>
          <w:szCs w:val="20"/>
        </w:rPr>
      </w:pPr>
      <w:r w:rsidRPr="00B22428">
        <w:rPr>
          <w:b/>
          <w:bCs/>
          <w:sz w:val="20"/>
          <w:szCs w:val="20"/>
        </w:rPr>
        <w:t xml:space="preserve">1.4.12. </w:t>
      </w:r>
      <w:r w:rsidRPr="00B22428">
        <w:rPr>
          <w:sz w:val="20"/>
          <w:szCs w:val="20"/>
        </w:rPr>
        <w:t xml:space="preserve">Mulczowanie - naniesienie na powierzchnię gruntu ściółki (np. sieczki, </w:t>
      </w:r>
      <w:proofErr w:type="spellStart"/>
      <w:r w:rsidRPr="00B22428">
        <w:rPr>
          <w:sz w:val="20"/>
          <w:szCs w:val="20"/>
        </w:rPr>
        <w:t>stróżyn</w:t>
      </w:r>
      <w:proofErr w:type="spellEnd"/>
      <w:r w:rsidRPr="00B22428">
        <w:rPr>
          <w:sz w:val="20"/>
          <w:szCs w:val="20"/>
        </w:rPr>
        <w:t>, trocin, torfu) z lepiszczem w celu ochrony przed wysychaniem i erozją.</w:t>
      </w:r>
    </w:p>
    <w:p w:rsidR="00835B6D" w:rsidRPr="00B22428" w:rsidRDefault="00835B6D" w:rsidP="00B22428">
      <w:pPr>
        <w:spacing w:before="120"/>
        <w:rPr>
          <w:sz w:val="20"/>
          <w:szCs w:val="20"/>
        </w:rPr>
      </w:pPr>
      <w:r w:rsidRPr="00B22428">
        <w:rPr>
          <w:b/>
          <w:bCs/>
          <w:sz w:val="20"/>
          <w:szCs w:val="20"/>
        </w:rPr>
        <w:t xml:space="preserve">1.4.13. </w:t>
      </w:r>
      <w:proofErr w:type="spellStart"/>
      <w:r w:rsidRPr="00B22428">
        <w:rPr>
          <w:sz w:val="20"/>
          <w:szCs w:val="20"/>
        </w:rPr>
        <w:t>Hydromulczowanie</w:t>
      </w:r>
      <w:proofErr w:type="spellEnd"/>
      <w:r w:rsidRPr="00B22428">
        <w:rPr>
          <w:sz w:val="20"/>
          <w:szCs w:val="20"/>
        </w:rPr>
        <w:t xml:space="preserve"> - sposób hydromechanicznego nanoszenia mieszaniny (o podobnych parametrach jak używanych do </w:t>
      </w:r>
      <w:proofErr w:type="spellStart"/>
      <w:r w:rsidRPr="00B22428">
        <w:rPr>
          <w:sz w:val="20"/>
          <w:szCs w:val="20"/>
        </w:rPr>
        <w:t>hydroobsiewu</w:t>
      </w:r>
      <w:proofErr w:type="spellEnd"/>
      <w:r w:rsidRPr="00B22428">
        <w:rPr>
          <w:sz w:val="20"/>
          <w:szCs w:val="20"/>
        </w:rPr>
        <w:t>), w składzie której nie ma nasion traw i roślin motylkowatych.</w:t>
      </w:r>
    </w:p>
    <w:p w:rsidR="00835B6D" w:rsidRPr="00B22428" w:rsidRDefault="00835B6D" w:rsidP="00B22428">
      <w:pPr>
        <w:spacing w:before="120"/>
        <w:rPr>
          <w:sz w:val="20"/>
          <w:szCs w:val="20"/>
        </w:rPr>
      </w:pPr>
      <w:r w:rsidRPr="00B22428">
        <w:rPr>
          <w:b/>
          <w:bCs/>
          <w:sz w:val="20"/>
          <w:szCs w:val="20"/>
        </w:rPr>
        <w:t xml:space="preserve">1.4.14. </w:t>
      </w:r>
      <w:r w:rsidRPr="00B22428">
        <w:rPr>
          <w:sz w:val="20"/>
          <w:szCs w:val="20"/>
        </w:rPr>
        <w:t xml:space="preserve">Tymczasowa warstwa przeciwerozyjna - warstwa na powierzchni skarp, wykonana z płynnych osadów ściekowych, emulsji bitumicznych lub lateksowych, </w:t>
      </w:r>
      <w:proofErr w:type="spellStart"/>
      <w:r w:rsidRPr="00B22428">
        <w:rPr>
          <w:sz w:val="20"/>
          <w:szCs w:val="20"/>
        </w:rPr>
        <w:t>biowłókniny</w:t>
      </w:r>
      <w:proofErr w:type="spellEnd"/>
      <w:r w:rsidRPr="00B22428">
        <w:rPr>
          <w:sz w:val="20"/>
          <w:szCs w:val="20"/>
        </w:rPr>
        <w:t xml:space="preserve"> i </w:t>
      </w:r>
      <w:proofErr w:type="spellStart"/>
      <w:r w:rsidRPr="00B22428">
        <w:rPr>
          <w:sz w:val="20"/>
          <w:szCs w:val="20"/>
        </w:rPr>
        <w:t>geosyntetyków</w:t>
      </w:r>
      <w:proofErr w:type="spellEnd"/>
      <w:r w:rsidRPr="00B22428">
        <w:rPr>
          <w:sz w:val="20"/>
          <w:szCs w:val="20"/>
        </w:rPr>
        <w:t>, doraźnie zabezpieczająca przed erozją powierzchniową do czasu przejęcia tej funkcji przez okrywę roślinną.</w:t>
      </w:r>
    </w:p>
    <w:p w:rsidR="00835B6D" w:rsidRPr="00B22428" w:rsidRDefault="00835B6D" w:rsidP="00B22428">
      <w:pPr>
        <w:spacing w:before="120"/>
        <w:rPr>
          <w:sz w:val="20"/>
          <w:szCs w:val="20"/>
        </w:rPr>
      </w:pPr>
      <w:r w:rsidRPr="00B22428">
        <w:rPr>
          <w:b/>
          <w:bCs/>
          <w:sz w:val="20"/>
          <w:szCs w:val="20"/>
        </w:rPr>
        <w:t xml:space="preserve">1.4.15. </w:t>
      </w:r>
      <w:r w:rsidRPr="00B22428">
        <w:rPr>
          <w:sz w:val="20"/>
          <w:szCs w:val="20"/>
        </w:rPr>
        <w:t>Ramka Webera - ramka o boku 50 cm, podzielona drutem lub żyłką na 100  kwadratów, każdy o powierzchni 25 cm</w:t>
      </w:r>
      <w:r w:rsidRPr="00B22428">
        <w:rPr>
          <w:sz w:val="20"/>
          <w:szCs w:val="20"/>
          <w:vertAlign w:val="superscript"/>
        </w:rPr>
        <w:t>2</w:t>
      </w:r>
      <w:r w:rsidRPr="00B22428">
        <w:rPr>
          <w:sz w:val="20"/>
          <w:szCs w:val="20"/>
        </w:rPr>
        <w:t>, do określania procentowego udziału gatunków roślin, po obsianiu.</w:t>
      </w:r>
    </w:p>
    <w:p w:rsidR="00835B6D" w:rsidRPr="00B22428" w:rsidRDefault="00835B6D" w:rsidP="00B22428">
      <w:pPr>
        <w:spacing w:before="120"/>
        <w:rPr>
          <w:sz w:val="20"/>
          <w:szCs w:val="20"/>
        </w:rPr>
      </w:pPr>
      <w:r w:rsidRPr="00B22428">
        <w:rPr>
          <w:b/>
          <w:bCs/>
          <w:sz w:val="20"/>
          <w:szCs w:val="20"/>
        </w:rPr>
        <w:t xml:space="preserve">1.4.16. </w:t>
      </w:r>
      <w:r w:rsidRPr="00B22428">
        <w:rPr>
          <w:sz w:val="20"/>
          <w:szCs w:val="20"/>
        </w:rPr>
        <w:t>Pozostałe określenia podstawowe są zgodne z odpowiednimi polskimi normami i z definicjami podanymi w OST D-M-00.00.00 „Wymagania ogólne” pkt 1.4.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lastRenderedPageBreak/>
        <w:t>1.5. Ogólne wymagania dotyczące robót</w:t>
      </w:r>
    </w:p>
    <w:p w:rsidR="00835B6D" w:rsidRPr="00B22428" w:rsidRDefault="00835B6D" w:rsidP="00B22428">
      <w:pPr>
        <w:rPr>
          <w:sz w:val="20"/>
          <w:szCs w:val="20"/>
        </w:rPr>
      </w:pPr>
      <w:r w:rsidRPr="00B22428">
        <w:rPr>
          <w:sz w:val="20"/>
          <w:szCs w:val="20"/>
        </w:rPr>
        <w:tab/>
        <w:t>Ogólne wymagania dotyczące robót podano w OST D-M-00.00.00 „Wymagania ogólne” pkt 1.5.</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66" w:name="_Toc428243643"/>
      <w:bookmarkStart w:id="567" w:name="_Toc497107499"/>
      <w:bookmarkStart w:id="568" w:name="_Toc517503750"/>
      <w:r w:rsidRPr="00B22428">
        <w:rPr>
          <w:b/>
          <w:bCs/>
          <w:caps/>
          <w:kern w:val="28"/>
          <w:sz w:val="20"/>
          <w:szCs w:val="20"/>
        </w:rPr>
        <w:t>2. MATERIAŁY</w:t>
      </w:r>
      <w:bookmarkEnd w:id="566"/>
      <w:bookmarkEnd w:id="567"/>
      <w:bookmarkEnd w:id="568"/>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 Ogólne wymagania dotyczące materiałów</w:t>
      </w:r>
    </w:p>
    <w:p w:rsidR="00835B6D" w:rsidRPr="00B22428" w:rsidRDefault="00835B6D" w:rsidP="00B22428">
      <w:pPr>
        <w:rPr>
          <w:sz w:val="20"/>
          <w:szCs w:val="20"/>
        </w:rPr>
      </w:pPr>
      <w:r w:rsidRPr="00B22428">
        <w:rPr>
          <w:sz w:val="20"/>
          <w:szCs w:val="20"/>
        </w:rPr>
        <w:tab/>
        <w:t>Ogólne wymagania dotyczące materiałów, ich pozyskiwania i składowania, podano w  OST D-M-00.00.00 „Wymagania ogólne” pkt 2.</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2.2. Rodzaje materiałów</w:t>
      </w:r>
    </w:p>
    <w:p w:rsidR="00835B6D" w:rsidRPr="00B22428" w:rsidRDefault="00835B6D" w:rsidP="00B22428">
      <w:pPr>
        <w:rPr>
          <w:sz w:val="20"/>
          <w:szCs w:val="20"/>
        </w:rPr>
      </w:pPr>
      <w:r w:rsidRPr="00B22428">
        <w:rPr>
          <w:sz w:val="20"/>
          <w:szCs w:val="20"/>
        </w:rPr>
        <w:tab/>
        <w:t>Materiałami stosowanymi przy umacnianiu skarp, rowów i ścieków objętymi niniejszą OST są:</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darnina,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ziemia urodzajna,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nasiona traw oraz roślin motylkowatych,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brukowiec,</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mech, szpilki, paliki i pale,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kruszywo,</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cement,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zaprawa cementowa,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elementy prefabrykowane,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biowłóknina</w:t>
      </w:r>
      <w:proofErr w:type="spellEnd"/>
      <w:r w:rsidRPr="00B22428">
        <w:rPr>
          <w:sz w:val="20"/>
          <w:szCs w:val="20"/>
        </w:rPr>
        <w:t xml:space="preserve"> i materiały do jej przytwierdzania,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geosyntetyki</w:t>
      </w:r>
      <w:proofErr w:type="spellEnd"/>
      <w:r w:rsidRPr="00B22428">
        <w:rPr>
          <w:sz w:val="20"/>
          <w:szCs w:val="20"/>
        </w:rPr>
        <w:t xml:space="preserve"> i materiały do ich przytwierdzania,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mieszaniny do mulczowania, </w:t>
      </w:r>
      <w:proofErr w:type="spellStart"/>
      <w:r w:rsidRPr="00B22428">
        <w:rPr>
          <w:sz w:val="20"/>
          <w:szCs w:val="20"/>
        </w:rPr>
        <w:t>hydromulczowania</w:t>
      </w:r>
      <w:proofErr w:type="spellEnd"/>
      <w:r w:rsidRPr="00B22428">
        <w:rPr>
          <w:sz w:val="20"/>
          <w:szCs w:val="20"/>
        </w:rPr>
        <w:t xml:space="preserve">, </w:t>
      </w:r>
      <w:proofErr w:type="spellStart"/>
      <w:r w:rsidRPr="00B22428">
        <w:rPr>
          <w:sz w:val="20"/>
          <w:szCs w:val="20"/>
        </w:rPr>
        <w:t>hydroobsiewu</w:t>
      </w:r>
      <w:proofErr w:type="spellEnd"/>
      <w:r w:rsidRPr="00B22428">
        <w:rPr>
          <w:sz w:val="20"/>
          <w:szCs w:val="20"/>
        </w:rPr>
        <w:t xml:space="preserve"> oraz do zabiegów konserwacyjnych,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osady ściekowe.</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2.3. Darnina</w:t>
      </w:r>
    </w:p>
    <w:p w:rsidR="00835B6D" w:rsidRPr="00B22428" w:rsidRDefault="00835B6D" w:rsidP="00B22428">
      <w:pPr>
        <w:rPr>
          <w:sz w:val="20"/>
          <w:szCs w:val="20"/>
        </w:rPr>
      </w:pPr>
      <w:r w:rsidRPr="00B22428">
        <w:rPr>
          <w:sz w:val="20"/>
          <w:szCs w:val="20"/>
        </w:rPr>
        <w:tab/>
        <w:t>Darninę należy wycinać z obszarów położonych najbliżej miejsca wbudowania. Cięcie należy przeprowadzać przy użyciu specjalnych pługów i krojów. Płaty lub pasma wyciętej darniny, w zależności od gruntu na jakim będą układane, powinny mieć szerokość od 25 do 50 cm i grubość od 6 do 10 cm.</w:t>
      </w:r>
    </w:p>
    <w:p w:rsidR="00835B6D" w:rsidRPr="00B22428" w:rsidRDefault="00835B6D" w:rsidP="00B22428">
      <w:pPr>
        <w:rPr>
          <w:sz w:val="20"/>
          <w:szCs w:val="20"/>
        </w:rPr>
      </w:pPr>
      <w:r w:rsidRPr="00B22428">
        <w:rPr>
          <w:sz w:val="20"/>
          <w:szCs w:val="20"/>
        </w:rPr>
        <w:tab/>
        <w:t>Wycięta darnina powinna być w krótkim czasie wbudowana.</w:t>
      </w:r>
    </w:p>
    <w:p w:rsidR="00835B6D" w:rsidRPr="00B22428" w:rsidRDefault="00835B6D" w:rsidP="00B22428">
      <w:pPr>
        <w:rPr>
          <w:sz w:val="20"/>
          <w:szCs w:val="20"/>
        </w:rPr>
      </w:pPr>
      <w:r w:rsidRPr="00B22428">
        <w:rPr>
          <w:sz w:val="20"/>
          <w:szCs w:val="20"/>
        </w:rPr>
        <w:tab/>
        <w:t>Darninę, jeżeli nie jest od razu wbudowana, należy układać warstwami w stosy, stroną porostu do siebie, na wysokość nie większą niż 1 m. Ułożone stosy winny być utrzymywane w stanie wilgotnym w warunkach zabezpieczających darninę przed zanieczyszczeniem, najwyżej przez 30 dni.</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2.4. Ziemia urodzajna (humus)</w:t>
      </w:r>
    </w:p>
    <w:p w:rsidR="00835B6D" w:rsidRPr="00B22428" w:rsidRDefault="00835B6D" w:rsidP="00B22428">
      <w:pPr>
        <w:rPr>
          <w:sz w:val="20"/>
          <w:szCs w:val="20"/>
        </w:rPr>
      </w:pPr>
      <w:r w:rsidRPr="00B22428">
        <w:rPr>
          <w:sz w:val="20"/>
          <w:szCs w:val="20"/>
        </w:rPr>
        <w:tab/>
        <w:t>Ziemia urodzajna powinna zawierać co najmniej 2% części organicznych. Ziemia urodzajna powinna być wilgotna i pozbawiona kamieni większych od 5 cm oraz wolna od zanieczyszczeń obcych.</w:t>
      </w:r>
    </w:p>
    <w:p w:rsidR="00835B6D" w:rsidRPr="00B22428" w:rsidRDefault="00835B6D" w:rsidP="00B22428">
      <w:pPr>
        <w:rPr>
          <w:sz w:val="20"/>
          <w:szCs w:val="20"/>
        </w:rPr>
      </w:pPr>
      <w:r w:rsidRPr="00B22428">
        <w:rPr>
          <w:sz w:val="20"/>
          <w:szCs w:val="20"/>
        </w:rPr>
        <w:tab/>
        <w:t>W przypadkach wątpliwych Inżynier może zlecić wykonanie badań w celu stwierdzenia, że ziemia urodzajna odpowiada następującym kryteriom:</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t>a)     optymalny skład granulometryczny:</w:t>
      </w:r>
    </w:p>
    <w:p w:rsidR="00835B6D" w:rsidRPr="00B22428" w:rsidRDefault="00835B6D" w:rsidP="00B22428">
      <w:pPr>
        <w:numPr>
          <w:ilvl w:val="0"/>
          <w:numId w:val="48"/>
        </w:numPr>
        <w:overflowPunct w:val="0"/>
        <w:autoSpaceDE w:val="0"/>
        <w:autoSpaceDN w:val="0"/>
        <w:adjustRightInd w:val="0"/>
        <w:spacing w:after="200" w:line="276" w:lineRule="auto"/>
        <w:ind w:left="284"/>
        <w:jc w:val="both"/>
        <w:rPr>
          <w:sz w:val="20"/>
          <w:szCs w:val="20"/>
        </w:rPr>
      </w:pPr>
      <w:r w:rsidRPr="00B22428">
        <w:rPr>
          <w:sz w:val="20"/>
          <w:szCs w:val="20"/>
        </w:rPr>
        <w:t xml:space="preserve">-       frakcja ilasta (d &lt; 0,002 mm) </w:t>
      </w:r>
      <w:r w:rsidRPr="00B22428">
        <w:rPr>
          <w:sz w:val="20"/>
          <w:szCs w:val="20"/>
        </w:rPr>
        <w:tab/>
      </w:r>
      <w:r w:rsidRPr="00B22428">
        <w:rPr>
          <w:sz w:val="20"/>
          <w:szCs w:val="20"/>
        </w:rPr>
        <w:tab/>
      </w:r>
      <w:r w:rsidRPr="00B22428">
        <w:rPr>
          <w:sz w:val="20"/>
          <w:szCs w:val="20"/>
        </w:rPr>
        <w:tab/>
        <w:t>12 - 18%,</w:t>
      </w:r>
    </w:p>
    <w:p w:rsidR="00835B6D" w:rsidRPr="00B22428" w:rsidRDefault="00835B6D" w:rsidP="00B22428">
      <w:pPr>
        <w:numPr>
          <w:ilvl w:val="0"/>
          <w:numId w:val="48"/>
        </w:numPr>
        <w:overflowPunct w:val="0"/>
        <w:autoSpaceDE w:val="0"/>
        <w:autoSpaceDN w:val="0"/>
        <w:adjustRightInd w:val="0"/>
        <w:spacing w:after="200" w:line="276" w:lineRule="auto"/>
        <w:ind w:left="284"/>
        <w:jc w:val="both"/>
        <w:rPr>
          <w:sz w:val="20"/>
          <w:szCs w:val="20"/>
        </w:rPr>
      </w:pPr>
      <w:r w:rsidRPr="00B22428">
        <w:rPr>
          <w:sz w:val="20"/>
          <w:szCs w:val="20"/>
        </w:rPr>
        <w:t>-       frakcja pylasta (0,002 do 0,05mm)</w:t>
      </w:r>
      <w:r w:rsidRPr="00B22428">
        <w:rPr>
          <w:sz w:val="20"/>
          <w:szCs w:val="20"/>
        </w:rPr>
        <w:tab/>
      </w:r>
      <w:r w:rsidRPr="00B22428">
        <w:rPr>
          <w:sz w:val="20"/>
          <w:szCs w:val="20"/>
        </w:rPr>
        <w:tab/>
        <w:t>20 - 30%,</w:t>
      </w:r>
    </w:p>
    <w:p w:rsidR="00835B6D" w:rsidRPr="00B22428" w:rsidRDefault="00835B6D" w:rsidP="00B22428">
      <w:pPr>
        <w:numPr>
          <w:ilvl w:val="0"/>
          <w:numId w:val="48"/>
        </w:numPr>
        <w:overflowPunct w:val="0"/>
        <w:autoSpaceDE w:val="0"/>
        <w:autoSpaceDN w:val="0"/>
        <w:adjustRightInd w:val="0"/>
        <w:spacing w:after="200" w:line="276" w:lineRule="auto"/>
        <w:ind w:left="284"/>
        <w:jc w:val="both"/>
        <w:rPr>
          <w:sz w:val="20"/>
          <w:szCs w:val="20"/>
        </w:rPr>
      </w:pPr>
      <w:r w:rsidRPr="00B22428">
        <w:rPr>
          <w:sz w:val="20"/>
          <w:szCs w:val="20"/>
        </w:rPr>
        <w:t>-       frakcja piaszczysta (0,05 do 2,0 mm)</w:t>
      </w:r>
      <w:r w:rsidRPr="00B22428">
        <w:rPr>
          <w:sz w:val="20"/>
          <w:szCs w:val="20"/>
        </w:rPr>
        <w:tab/>
      </w:r>
      <w:r w:rsidRPr="00B22428">
        <w:rPr>
          <w:sz w:val="20"/>
          <w:szCs w:val="20"/>
        </w:rPr>
        <w:tab/>
        <w:t>45 - 70%,</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lastRenderedPageBreak/>
        <w:t>b)    zawartość fosforu (P</w:t>
      </w:r>
      <w:r w:rsidRPr="00B22428">
        <w:rPr>
          <w:sz w:val="20"/>
          <w:szCs w:val="20"/>
          <w:vertAlign w:val="subscript"/>
        </w:rPr>
        <w:t>2</w:t>
      </w:r>
      <w:r w:rsidRPr="00B22428">
        <w:rPr>
          <w:sz w:val="20"/>
          <w:szCs w:val="20"/>
        </w:rPr>
        <w:t>O</w:t>
      </w:r>
      <w:r w:rsidRPr="00B22428">
        <w:rPr>
          <w:sz w:val="20"/>
          <w:szCs w:val="20"/>
          <w:vertAlign w:val="subscript"/>
        </w:rPr>
        <w:t>5</w:t>
      </w:r>
      <w:r w:rsidRPr="00B22428">
        <w:rPr>
          <w:sz w:val="20"/>
          <w:szCs w:val="20"/>
        </w:rPr>
        <w:t>)</w:t>
      </w:r>
      <w:r w:rsidRPr="00B22428">
        <w:rPr>
          <w:sz w:val="20"/>
          <w:szCs w:val="20"/>
        </w:rPr>
        <w:tab/>
        <w:t>&gt; 20 mg/m</w:t>
      </w:r>
      <w:r w:rsidRPr="00B22428">
        <w:rPr>
          <w:sz w:val="20"/>
          <w:szCs w:val="20"/>
          <w:vertAlign w:val="superscript"/>
        </w:rPr>
        <w:t>2</w:t>
      </w:r>
      <w:r w:rsidRPr="00B22428">
        <w:rPr>
          <w:sz w:val="20"/>
          <w:szCs w:val="20"/>
        </w:rPr>
        <w:t>,</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t>c)     zawartość potasu (K</w:t>
      </w:r>
      <w:r w:rsidRPr="00B22428">
        <w:rPr>
          <w:sz w:val="20"/>
          <w:szCs w:val="20"/>
          <w:vertAlign w:val="subscript"/>
        </w:rPr>
        <w:t>2</w:t>
      </w:r>
      <w:r w:rsidRPr="00B22428">
        <w:rPr>
          <w:sz w:val="20"/>
          <w:szCs w:val="20"/>
        </w:rPr>
        <w:t>O)</w:t>
      </w:r>
      <w:r w:rsidRPr="00B22428">
        <w:rPr>
          <w:sz w:val="20"/>
          <w:szCs w:val="20"/>
        </w:rPr>
        <w:tab/>
        <w:t>&gt; 30 mg/m</w:t>
      </w:r>
      <w:r w:rsidRPr="00B22428">
        <w:rPr>
          <w:sz w:val="20"/>
          <w:szCs w:val="20"/>
          <w:vertAlign w:val="superscript"/>
        </w:rPr>
        <w:t>2</w:t>
      </w:r>
      <w:r w:rsidRPr="00B22428">
        <w:rPr>
          <w:sz w:val="20"/>
          <w:szCs w:val="20"/>
        </w:rPr>
        <w:t>,</w:t>
      </w:r>
    </w:p>
    <w:p w:rsidR="00835B6D" w:rsidRPr="00B22428" w:rsidRDefault="00835B6D" w:rsidP="00B22428">
      <w:pPr>
        <w:numPr>
          <w:ilvl w:val="0"/>
          <w:numId w:val="47"/>
        </w:numPr>
        <w:overflowPunct w:val="0"/>
        <w:autoSpaceDE w:val="0"/>
        <w:autoSpaceDN w:val="0"/>
        <w:adjustRightInd w:val="0"/>
        <w:spacing w:after="200" w:line="276" w:lineRule="auto"/>
        <w:jc w:val="both"/>
        <w:rPr>
          <w:sz w:val="20"/>
          <w:szCs w:val="20"/>
        </w:rPr>
      </w:pPr>
      <w:r w:rsidRPr="00B22428">
        <w:rPr>
          <w:sz w:val="20"/>
          <w:szCs w:val="20"/>
        </w:rPr>
        <w:t xml:space="preserve">d)    kwasowość </w:t>
      </w:r>
      <w:proofErr w:type="spellStart"/>
      <w:r w:rsidRPr="00B22428">
        <w:rPr>
          <w:sz w:val="20"/>
          <w:szCs w:val="20"/>
        </w:rPr>
        <w:t>pH</w:t>
      </w:r>
      <w:proofErr w:type="spellEnd"/>
      <w:r w:rsidRPr="00B22428">
        <w:rPr>
          <w:sz w:val="20"/>
          <w:szCs w:val="20"/>
        </w:rPr>
        <w:tab/>
      </w:r>
      <w:r w:rsidRPr="00B22428">
        <w:rPr>
          <w:sz w:val="20"/>
          <w:szCs w:val="20"/>
        </w:rPr>
        <w:tab/>
      </w:r>
      <w:r w:rsidRPr="00B22428">
        <w:rPr>
          <w:sz w:val="20"/>
          <w:szCs w:val="20"/>
        </w:rPr>
        <w:sym w:font="Symbol" w:char="F0B3"/>
      </w:r>
      <w:r w:rsidRPr="00B22428">
        <w:rPr>
          <w:sz w:val="20"/>
          <w:szCs w:val="20"/>
        </w:rPr>
        <w:t xml:space="preserve"> 5,5.</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2.5. Nasiona traw</w:t>
      </w:r>
    </w:p>
    <w:p w:rsidR="00835B6D" w:rsidRPr="00B22428" w:rsidRDefault="00835B6D" w:rsidP="00B22428">
      <w:pPr>
        <w:rPr>
          <w:sz w:val="20"/>
          <w:szCs w:val="20"/>
        </w:rPr>
      </w:pPr>
      <w:r w:rsidRPr="00B22428">
        <w:rPr>
          <w:sz w:val="20"/>
          <w:szCs w:val="20"/>
        </w:rPr>
        <w:tab/>
        <w:t>Wybór gatunków traw należy dostosować do rodzaju gleby i stopnia jej zawilgocenia. Zaleca się stosować mieszanki traw o drobnym, gęstym ukorzenieniu, spełniające wymagania PN-R-65023:1999 [9] i PN-B-12074:1998 [4].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2.6. Brukowiec</w:t>
      </w:r>
    </w:p>
    <w:p w:rsidR="00835B6D" w:rsidRPr="00B22428" w:rsidRDefault="00835B6D" w:rsidP="00B22428">
      <w:pPr>
        <w:rPr>
          <w:sz w:val="20"/>
          <w:szCs w:val="20"/>
        </w:rPr>
      </w:pPr>
      <w:r w:rsidRPr="00B22428">
        <w:rPr>
          <w:sz w:val="20"/>
          <w:szCs w:val="20"/>
        </w:rPr>
        <w:tab/>
        <w:t>Brukowiec powinien odpowiadać wymaganiom PN-B-11104:1960 [1].</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2.7. Mech</w:t>
      </w:r>
    </w:p>
    <w:p w:rsidR="00835B6D" w:rsidRPr="00B22428" w:rsidRDefault="00835B6D" w:rsidP="00B22428">
      <w:pPr>
        <w:rPr>
          <w:sz w:val="20"/>
          <w:szCs w:val="20"/>
        </w:rPr>
      </w:pPr>
      <w:r w:rsidRPr="00B22428">
        <w:rPr>
          <w:b/>
          <w:bCs/>
          <w:sz w:val="20"/>
          <w:szCs w:val="20"/>
        </w:rPr>
        <w:tab/>
      </w:r>
      <w:r w:rsidRPr="00B22428">
        <w:rPr>
          <w:sz w:val="20"/>
          <w:szCs w:val="20"/>
        </w:rPr>
        <w:t>Mech używany przy brukowaniu powinien być wysuszony, posiadać długie włókna - nie zanieczyszczone trawą, liśćmi i ziemią.</w:t>
      </w:r>
    </w:p>
    <w:p w:rsidR="00835B6D" w:rsidRPr="00B22428" w:rsidRDefault="00835B6D" w:rsidP="00B22428">
      <w:pPr>
        <w:rPr>
          <w:sz w:val="20"/>
          <w:szCs w:val="20"/>
        </w:rPr>
      </w:pPr>
      <w:r w:rsidRPr="00B22428">
        <w:rPr>
          <w:sz w:val="20"/>
          <w:szCs w:val="20"/>
        </w:rPr>
        <w:tab/>
        <w:t>Składowanie mchu polega na układaniu go w stosy lub pryzmy. Wysokość stosu nie powinna przekraczać 1 m.</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2.8. Szpilki do przybijania darniny</w:t>
      </w:r>
    </w:p>
    <w:p w:rsidR="00835B6D" w:rsidRPr="00B22428" w:rsidRDefault="00835B6D" w:rsidP="00B22428">
      <w:pPr>
        <w:rPr>
          <w:sz w:val="20"/>
          <w:szCs w:val="20"/>
        </w:rPr>
      </w:pPr>
      <w:r w:rsidRPr="00B22428">
        <w:rPr>
          <w:sz w:val="20"/>
          <w:szCs w:val="20"/>
        </w:rPr>
        <w:tab/>
        <w:t>Szpilki do przybijania darniny powinny być wykonane z gałęzi, żerdzi lub drewna szczapowego. Szpilki powinny być proste, ostro zaciosane. Grubość szpilek powinna wynosić od 1,5 do 2,5 cm, a długość od 20 do 30 cm.</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2.9. Kruszywo</w:t>
      </w:r>
    </w:p>
    <w:p w:rsidR="00835B6D" w:rsidRPr="00B22428" w:rsidRDefault="00835B6D" w:rsidP="00B22428">
      <w:pPr>
        <w:rPr>
          <w:sz w:val="20"/>
          <w:szCs w:val="20"/>
        </w:rPr>
      </w:pPr>
      <w:r w:rsidRPr="00B22428">
        <w:rPr>
          <w:b/>
          <w:bCs/>
          <w:sz w:val="20"/>
          <w:szCs w:val="20"/>
        </w:rPr>
        <w:tab/>
      </w:r>
      <w:r w:rsidRPr="00B22428">
        <w:rPr>
          <w:sz w:val="20"/>
          <w:szCs w:val="20"/>
        </w:rPr>
        <w:t>Żwir i mieszanka powinny odpowiadać wymaganiom PN-B-11111:1996 [2].</w:t>
      </w:r>
    </w:p>
    <w:p w:rsidR="00835B6D" w:rsidRPr="00B22428" w:rsidRDefault="00835B6D" w:rsidP="00B22428">
      <w:pPr>
        <w:rPr>
          <w:sz w:val="20"/>
          <w:szCs w:val="20"/>
        </w:rPr>
      </w:pPr>
      <w:r w:rsidRPr="00B22428">
        <w:rPr>
          <w:sz w:val="20"/>
          <w:szCs w:val="20"/>
        </w:rPr>
        <w:tab/>
        <w:t>Piasek powinien odpowiadać wymaganiom PN-B-11113:1996 [3].</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2.10. Cement</w:t>
      </w:r>
    </w:p>
    <w:p w:rsidR="00835B6D" w:rsidRPr="00B22428" w:rsidRDefault="00835B6D" w:rsidP="00B22428">
      <w:pPr>
        <w:ind w:left="709"/>
        <w:rPr>
          <w:sz w:val="20"/>
          <w:szCs w:val="20"/>
        </w:rPr>
      </w:pPr>
      <w:r w:rsidRPr="00B22428">
        <w:rPr>
          <w:sz w:val="20"/>
          <w:szCs w:val="20"/>
        </w:rPr>
        <w:t>Cement portlandzki powinien odpowiadać wymaganiom PN-B-19701:1997 [7].</w:t>
      </w:r>
    </w:p>
    <w:p w:rsidR="00835B6D" w:rsidRPr="00B22428" w:rsidRDefault="00835B6D" w:rsidP="00B22428">
      <w:pPr>
        <w:ind w:left="709"/>
        <w:rPr>
          <w:sz w:val="20"/>
          <w:szCs w:val="20"/>
        </w:rPr>
      </w:pPr>
      <w:r w:rsidRPr="00B22428">
        <w:rPr>
          <w:sz w:val="20"/>
          <w:szCs w:val="20"/>
        </w:rPr>
        <w:t>Cement hutniczy powinien odpowiadać wymaganiom PN-B-19701:1997 [7].</w:t>
      </w:r>
    </w:p>
    <w:p w:rsidR="00835B6D" w:rsidRPr="00B22428" w:rsidRDefault="00835B6D" w:rsidP="00B22428">
      <w:pPr>
        <w:rPr>
          <w:sz w:val="20"/>
          <w:szCs w:val="20"/>
        </w:rPr>
      </w:pPr>
      <w:r w:rsidRPr="00B22428">
        <w:rPr>
          <w:sz w:val="20"/>
          <w:szCs w:val="20"/>
        </w:rPr>
        <w:tab/>
        <w:t>Składowanie cementu powinno być zgodne z BN-88/6731-08 [12].</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2.11. Zaprawa cementowa</w:t>
      </w:r>
    </w:p>
    <w:p w:rsidR="00835B6D" w:rsidRPr="00B22428" w:rsidRDefault="00835B6D" w:rsidP="00B22428">
      <w:pPr>
        <w:rPr>
          <w:sz w:val="20"/>
          <w:szCs w:val="20"/>
        </w:rPr>
      </w:pPr>
      <w:r w:rsidRPr="00B22428">
        <w:rPr>
          <w:b/>
          <w:bCs/>
          <w:sz w:val="20"/>
          <w:szCs w:val="20"/>
        </w:rPr>
        <w:tab/>
      </w:r>
      <w:r w:rsidRPr="00B22428">
        <w:rPr>
          <w:sz w:val="20"/>
          <w:szCs w:val="20"/>
        </w:rPr>
        <w:t>Przy wykonywaniu umocnień rowów i ścieków należy stosować zaprawy cementowe zgodne z wymaganiami PN-B-14501:1990 [6].</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2.12. Elementy prefabrykowane</w:t>
      </w:r>
    </w:p>
    <w:p w:rsidR="00835B6D" w:rsidRPr="00B22428" w:rsidRDefault="00835B6D" w:rsidP="00B22428">
      <w:pPr>
        <w:rPr>
          <w:sz w:val="20"/>
          <w:szCs w:val="20"/>
        </w:rPr>
      </w:pPr>
      <w:r w:rsidRPr="00B22428">
        <w:rPr>
          <w:sz w:val="20"/>
          <w:szCs w:val="20"/>
        </w:rPr>
        <w:tab/>
        <w:t>Wytrzymałość, kształt i wymiary elementów powinny być zgodne z dokumentacją projektową i SST.</w:t>
      </w:r>
    </w:p>
    <w:p w:rsidR="00835B6D" w:rsidRPr="00B22428" w:rsidRDefault="00835B6D" w:rsidP="00B22428">
      <w:pPr>
        <w:rPr>
          <w:sz w:val="20"/>
          <w:szCs w:val="20"/>
        </w:rPr>
      </w:pPr>
      <w:r w:rsidRPr="00B22428">
        <w:rPr>
          <w:sz w:val="20"/>
          <w:szCs w:val="20"/>
        </w:rPr>
        <w:tab/>
        <w:t>Krawężniki betonowe powinny odpowiadać wymaganiom BN-80/6775-03/04 [13].</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2.13. </w:t>
      </w:r>
      <w:proofErr w:type="spellStart"/>
      <w:r w:rsidRPr="00B22428">
        <w:rPr>
          <w:b/>
          <w:bCs/>
          <w:sz w:val="20"/>
          <w:szCs w:val="20"/>
        </w:rPr>
        <w:t>Biowłóknina</w:t>
      </w:r>
      <w:proofErr w:type="spellEnd"/>
    </w:p>
    <w:p w:rsidR="00835B6D" w:rsidRPr="00B22428" w:rsidRDefault="00835B6D" w:rsidP="00B22428">
      <w:pPr>
        <w:rPr>
          <w:sz w:val="20"/>
          <w:szCs w:val="20"/>
        </w:rPr>
      </w:pPr>
      <w:r w:rsidRPr="00B22428">
        <w:rPr>
          <w:sz w:val="20"/>
          <w:szCs w:val="20"/>
        </w:rPr>
        <w:tab/>
      </w:r>
      <w:proofErr w:type="spellStart"/>
      <w:r w:rsidRPr="00B22428">
        <w:rPr>
          <w:sz w:val="20"/>
          <w:szCs w:val="20"/>
        </w:rPr>
        <w:t>Biowłóknina</w:t>
      </w:r>
      <w:proofErr w:type="spellEnd"/>
      <w:r w:rsidRPr="00B22428">
        <w:rPr>
          <w:sz w:val="20"/>
          <w:szCs w:val="20"/>
        </w:rPr>
        <w:t xml:space="preserve"> oraz szpilki i kołki do jej przytwierdzania powinny odpowiadać wymaganiom PN-B-12074:1998 [4]. </w:t>
      </w:r>
      <w:proofErr w:type="spellStart"/>
      <w:r w:rsidRPr="00B22428">
        <w:rPr>
          <w:sz w:val="20"/>
          <w:szCs w:val="20"/>
        </w:rPr>
        <w:t>Biowłóknina</w:t>
      </w:r>
      <w:proofErr w:type="spellEnd"/>
      <w:r w:rsidRPr="00B22428">
        <w:rPr>
          <w:sz w:val="20"/>
          <w:szCs w:val="20"/>
        </w:rPr>
        <w:t xml:space="preserve"> powinna zawierać mieszankę nasion zaleconą przez PN-B-12074:1998 [4] dla typu siedliska i rodzaju gruntu znajdującego się na umacnianej powierzchni.</w:t>
      </w:r>
    </w:p>
    <w:p w:rsidR="00835B6D" w:rsidRPr="00B22428" w:rsidRDefault="00835B6D" w:rsidP="00B22428">
      <w:pPr>
        <w:rPr>
          <w:sz w:val="20"/>
          <w:szCs w:val="20"/>
        </w:rPr>
      </w:pPr>
      <w:r w:rsidRPr="00B22428">
        <w:rPr>
          <w:sz w:val="20"/>
          <w:szCs w:val="20"/>
        </w:rPr>
        <w:tab/>
      </w:r>
      <w:proofErr w:type="spellStart"/>
      <w:r w:rsidRPr="00B22428">
        <w:rPr>
          <w:sz w:val="20"/>
          <w:szCs w:val="20"/>
        </w:rPr>
        <w:t>Biowłóknina</w:t>
      </w:r>
      <w:proofErr w:type="spellEnd"/>
      <w:r w:rsidRPr="00B22428">
        <w:rPr>
          <w:sz w:val="20"/>
          <w:szCs w:val="20"/>
        </w:rPr>
        <w:t xml:space="preserve"> powinna być składowana i przechowywana w belach owiniętych folią, w suchym i przewiewnym pomieszczeniu, zgodnie z zaleceniami producenta. Pomieszczenie to powinno być niedostępne dla gryzoni.</w:t>
      </w:r>
    </w:p>
    <w:p w:rsidR="00835B6D" w:rsidRPr="00B22428" w:rsidRDefault="00835B6D" w:rsidP="00B22428">
      <w:pPr>
        <w:rPr>
          <w:sz w:val="20"/>
          <w:szCs w:val="20"/>
        </w:rPr>
      </w:pPr>
      <w:r w:rsidRPr="00B22428">
        <w:rPr>
          <w:sz w:val="20"/>
          <w:szCs w:val="20"/>
        </w:rPr>
        <w:tab/>
        <w:t>Szpilki i kołki powinny być wykonane z gałęzi, żerdzi, obrzynków lub drzewa szczapowego. Grubość szpilek powinna wynosić od 1,5 cm do 2,5 cm, a długość od 25 do 35 cm. Grubość kołków powinna wynosić od 4 cm do 6 m, a długość od 50 cm do 60 cm. W górnym końcu kołki powinny mieć nacięcia do nawinięcia sznurka.</w:t>
      </w:r>
    </w:p>
    <w:p w:rsidR="00835B6D" w:rsidRPr="00B22428" w:rsidRDefault="00835B6D" w:rsidP="00B22428">
      <w:pPr>
        <w:rPr>
          <w:sz w:val="20"/>
          <w:szCs w:val="20"/>
        </w:rPr>
      </w:pPr>
      <w:r w:rsidRPr="00B22428">
        <w:rPr>
          <w:sz w:val="20"/>
          <w:szCs w:val="20"/>
        </w:rPr>
        <w:tab/>
        <w:t xml:space="preserve">Sznurek polipropylenowy do przytwierdzania </w:t>
      </w:r>
      <w:proofErr w:type="spellStart"/>
      <w:r w:rsidRPr="00B22428">
        <w:rPr>
          <w:sz w:val="20"/>
          <w:szCs w:val="20"/>
        </w:rPr>
        <w:t>biowłókniny</w:t>
      </w:r>
      <w:proofErr w:type="spellEnd"/>
      <w:r w:rsidRPr="00B22428">
        <w:rPr>
          <w:sz w:val="20"/>
          <w:szCs w:val="20"/>
        </w:rPr>
        <w:t xml:space="preserve"> powinien spełniać wymagania PN-P-85012:1992 [8].</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2.14. </w:t>
      </w:r>
      <w:proofErr w:type="spellStart"/>
      <w:r w:rsidRPr="00B22428">
        <w:rPr>
          <w:b/>
          <w:bCs/>
          <w:sz w:val="20"/>
          <w:szCs w:val="20"/>
        </w:rPr>
        <w:t>Geosyntetyki</w:t>
      </w:r>
      <w:proofErr w:type="spellEnd"/>
    </w:p>
    <w:p w:rsidR="00835B6D" w:rsidRPr="00B22428" w:rsidRDefault="00835B6D" w:rsidP="00B22428">
      <w:pPr>
        <w:rPr>
          <w:sz w:val="20"/>
          <w:szCs w:val="20"/>
        </w:rPr>
      </w:pPr>
      <w:r w:rsidRPr="00B22428">
        <w:rPr>
          <w:sz w:val="20"/>
          <w:szCs w:val="20"/>
        </w:rPr>
        <w:tab/>
        <w:t xml:space="preserve">Do powierzchniowego umocnienia przeciwerozyjnego skarp należy stosować </w:t>
      </w:r>
      <w:proofErr w:type="spellStart"/>
      <w:r w:rsidRPr="00B22428">
        <w:rPr>
          <w:sz w:val="20"/>
          <w:szCs w:val="20"/>
        </w:rPr>
        <w:t>geosyntetyki</w:t>
      </w:r>
      <w:proofErr w:type="spellEnd"/>
      <w:r w:rsidRPr="00B22428">
        <w:rPr>
          <w:sz w:val="20"/>
          <w:szCs w:val="20"/>
        </w:rPr>
        <w:t xml:space="preserve"> określone w dokumentacji projektowej, np.:</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lastRenderedPageBreak/>
        <w:t xml:space="preserve">-       </w:t>
      </w:r>
      <w:proofErr w:type="spellStart"/>
      <w:r w:rsidRPr="00B22428">
        <w:rPr>
          <w:sz w:val="20"/>
          <w:szCs w:val="20"/>
        </w:rPr>
        <w:t>geotekstylia</w:t>
      </w:r>
      <w:proofErr w:type="spellEnd"/>
      <w:r w:rsidRPr="00B22428">
        <w:rPr>
          <w:sz w:val="20"/>
          <w:szCs w:val="20"/>
        </w:rPr>
        <w:t xml:space="preserve">, w tym </w:t>
      </w:r>
      <w:proofErr w:type="spellStart"/>
      <w:r w:rsidRPr="00B22428">
        <w:rPr>
          <w:sz w:val="20"/>
          <w:szCs w:val="20"/>
        </w:rPr>
        <w:t>geotkaniny</w:t>
      </w:r>
      <w:proofErr w:type="spellEnd"/>
      <w:r w:rsidRPr="00B22428">
        <w:rPr>
          <w:sz w:val="20"/>
          <w:szCs w:val="20"/>
        </w:rPr>
        <w:t xml:space="preserve"> (wytwarzane przez przeplatanie przędzy, włókien, </w:t>
      </w:r>
      <w:proofErr w:type="spellStart"/>
      <w:r w:rsidRPr="00B22428">
        <w:rPr>
          <w:sz w:val="20"/>
          <w:szCs w:val="20"/>
        </w:rPr>
        <w:t>filamentów</w:t>
      </w:r>
      <w:proofErr w:type="spellEnd"/>
      <w:r w:rsidRPr="00B22428">
        <w:rPr>
          <w:sz w:val="20"/>
          <w:szCs w:val="20"/>
        </w:rPr>
        <w:t>, taśm) i geowłókniny (warstwa runa lub włóknin połączonych siłami tarcia lub kohezji albo adhezji),</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gęste </w:t>
      </w:r>
      <w:proofErr w:type="spellStart"/>
      <w:r w:rsidRPr="00B22428">
        <w:rPr>
          <w:sz w:val="20"/>
          <w:szCs w:val="20"/>
        </w:rPr>
        <w:t>geosiatki</w:t>
      </w:r>
      <w:proofErr w:type="spellEnd"/>
      <w:r w:rsidRPr="00B22428">
        <w:rPr>
          <w:sz w:val="20"/>
          <w:szCs w:val="20"/>
        </w:rPr>
        <w:t xml:space="preserve"> bezwęzełkowe, tj. płaskie struktury w postaci siatki o małym oczku,</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geokompozyty</w:t>
      </w:r>
      <w:proofErr w:type="spellEnd"/>
      <w:r w:rsidRPr="00B22428">
        <w:rPr>
          <w:sz w:val="20"/>
          <w:szCs w:val="20"/>
        </w:rPr>
        <w:t xml:space="preserve"> przepuszczalne, tj. materiały złożone z różnych </w:t>
      </w:r>
      <w:proofErr w:type="spellStart"/>
      <w:r w:rsidRPr="00B22428">
        <w:rPr>
          <w:sz w:val="20"/>
          <w:szCs w:val="20"/>
        </w:rPr>
        <w:t>geosyntetyków</w:t>
      </w:r>
      <w:proofErr w:type="spellEnd"/>
      <w:r w:rsidRPr="00B22428">
        <w:rPr>
          <w:sz w:val="20"/>
          <w:szCs w:val="20"/>
        </w:rPr>
        <w:t xml:space="preserve">, </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geosiatki</w:t>
      </w:r>
      <w:proofErr w:type="spellEnd"/>
      <w:r w:rsidRPr="00B22428">
        <w:rPr>
          <w:sz w:val="20"/>
          <w:szCs w:val="20"/>
        </w:rPr>
        <w:t xml:space="preserve"> komórkowe, tj. przestrzenne struktury zbliżone wyglądem do plastra miodu,</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geomaty</w:t>
      </w:r>
      <w:proofErr w:type="spellEnd"/>
      <w:r w:rsidRPr="00B22428">
        <w:rPr>
          <w:sz w:val="20"/>
          <w:szCs w:val="20"/>
        </w:rPr>
        <w:t xml:space="preserve"> z siatki, tj. materiały </w:t>
      </w:r>
      <w:proofErr w:type="spellStart"/>
      <w:r w:rsidRPr="00B22428">
        <w:rPr>
          <w:sz w:val="20"/>
          <w:szCs w:val="20"/>
        </w:rPr>
        <w:t>geosyntetyczne</w:t>
      </w:r>
      <w:proofErr w:type="spellEnd"/>
      <w:r w:rsidRPr="00B22428">
        <w:rPr>
          <w:sz w:val="20"/>
          <w:szCs w:val="20"/>
        </w:rPr>
        <w:t xml:space="preserve"> w postaci siatki ze strukturą przestrzenną (odmianą jest </w:t>
      </w:r>
      <w:proofErr w:type="spellStart"/>
      <w:r w:rsidRPr="00B22428">
        <w:rPr>
          <w:sz w:val="20"/>
          <w:szCs w:val="20"/>
        </w:rPr>
        <w:t>geomata</w:t>
      </w:r>
      <w:proofErr w:type="spellEnd"/>
      <w:r w:rsidRPr="00B22428">
        <w:rPr>
          <w:sz w:val="20"/>
          <w:szCs w:val="20"/>
        </w:rPr>
        <w:t xml:space="preserve"> darniowa z wcześniej wyhodowaną trawą do natychmiastowego utworzenia roślinnego pokrycia skarpy).</w:t>
      </w:r>
    </w:p>
    <w:p w:rsidR="00835B6D" w:rsidRPr="00B22428" w:rsidRDefault="00835B6D" w:rsidP="00B22428">
      <w:pPr>
        <w:rPr>
          <w:sz w:val="20"/>
          <w:szCs w:val="20"/>
        </w:rPr>
      </w:pPr>
      <w:r w:rsidRPr="00B22428">
        <w:rPr>
          <w:sz w:val="20"/>
          <w:szCs w:val="20"/>
        </w:rPr>
        <w:tab/>
        <w:t xml:space="preserve">Każdy zastosowany </w:t>
      </w:r>
      <w:proofErr w:type="spellStart"/>
      <w:r w:rsidRPr="00B22428">
        <w:rPr>
          <w:sz w:val="20"/>
          <w:szCs w:val="20"/>
        </w:rPr>
        <w:t>geosyntetyk</w:t>
      </w:r>
      <w:proofErr w:type="spellEnd"/>
      <w:r w:rsidRPr="00B22428">
        <w:rPr>
          <w:sz w:val="20"/>
          <w:szCs w:val="20"/>
        </w:rPr>
        <w:t xml:space="preserve"> powinien posiadać aprobatę techniczną, wydaną przez uprawnioną jednostkę.</w:t>
      </w:r>
    </w:p>
    <w:p w:rsidR="00835B6D" w:rsidRPr="00B22428" w:rsidRDefault="00835B6D" w:rsidP="00B22428">
      <w:pPr>
        <w:rPr>
          <w:sz w:val="20"/>
          <w:szCs w:val="20"/>
        </w:rPr>
      </w:pPr>
      <w:r w:rsidRPr="00B22428">
        <w:rPr>
          <w:sz w:val="20"/>
          <w:szCs w:val="20"/>
        </w:rPr>
        <w:tab/>
      </w:r>
      <w:proofErr w:type="spellStart"/>
      <w:r w:rsidRPr="00B22428">
        <w:rPr>
          <w:sz w:val="20"/>
          <w:szCs w:val="20"/>
        </w:rPr>
        <w:t>Geosyntetyk</w:t>
      </w:r>
      <w:proofErr w:type="spellEnd"/>
      <w:r w:rsidRPr="00B22428">
        <w:rPr>
          <w:sz w:val="20"/>
          <w:szCs w:val="20"/>
        </w:rPr>
        <w:t xml:space="preserve"> do umocnienia przeciwerozyjnego skarp powinien mieć charakterystykę zgodną z aprobatą techniczną oraz wymaganiami dokumentacji projektowej i SST. Zaleca się, aby </w:t>
      </w:r>
      <w:proofErr w:type="spellStart"/>
      <w:r w:rsidRPr="00B22428">
        <w:rPr>
          <w:sz w:val="20"/>
          <w:szCs w:val="20"/>
        </w:rPr>
        <w:t>geosyntetyki</w:t>
      </w:r>
      <w:proofErr w:type="spellEnd"/>
      <w:r w:rsidRPr="00B22428">
        <w:rPr>
          <w:sz w:val="20"/>
          <w:szCs w:val="20"/>
        </w:rPr>
        <w:t xml:space="preserve"> były odporne na działanie wilgoci, promieniowanie słoneczne, starzenie się, bez rozdarć, dziur i przerw ciągłości, z odpowiednią wytrzymałością na rozciąganie i rozerwanie i odpornością na działanie mikroorganizmów występujących w ziemi.</w:t>
      </w:r>
    </w:p>
    <w:p w:rsidR="00835B6D" w:rsidRPr="00B22428" w:rsidRDefault="00835B6D" w:rsidP="00B22428">
      <w:pPr>
        <w:rPr>
          <w:sz w:val="20"/>
          <w:szCs w:val="20"/>
        </w:rPr>
      </w:pPr>
      <w:r w:rsidRPr="00B22428">
        <w:rPr>
          <w:sz w:val="20"/>
          <w:szCs w:val="20"/>
        </w:rPr>
        <w:tab/>
      </w:r>
      <w:proofErr w:type="spellStart"/>
      <w:r w:rsidRPr="00B22428">
        <w:rPr>
          <w:sz w:val="20"/>
          <w:szCs w:val="20"/>
        </w:rPr>
        <w:t>Geosyntetyki</w:t>
      </w:r>
      <w:proofErr w:type="spellEnd"/>
      <w:r w:rsidRPr="00B22428">
        <w:rPr>
          <w:sz w:val="20"/>
          <w:szCs w:val="20"/>
        </w:rPr>
        <w:t xml:space="preserve">, dostarczane w rolkach opakowanych w folie, mogą być składowane bez specjalnego zabezpieczenia. </w:t>
      </w:r>
      <w:proofErr w:type="spellStart"/>
      <w:r w:rsidRPr="00B22428">
        <w:rPr>
          <w:sz w:val="20"/>
          <w:szCs w:val="20"/>
        </w:rPr>
        <w:t>Geosyntetyki</w:t>
      </w:r>
      <w:proofErr w:type="spellEnd"/>
      <w:r w:rsidRPr="00B22428">
        <w:rPr>
          <w:sz w:val="20"/>
          <w:szCs w:val="20"/>
        </w:rPr>
        <w:t xml:space="preserve"> nieopakowane należy chronić przed zamoczeniem wodą, zapyleniem i przed działaniem słońca. Przy składowaniu </w:t>
      </w:r>
      <w:proofErr w:type="spellStart"/>
      <w:r w:rsidRPr="00B22428">
        <w:rPr>
          <w:sz w:val="20"/>
          <w:szCs w:val="20"/>
        </w:rPr>
        <w:t>geosyntetyków</w:t>
      </w:r>
      <w:proofErr w:type="spellEnd"/>
      <w:r w:rsidRPr="00B22428">
        <w:rPr>
          <w:sz w:val="20"/>
          <w:szCs w:val="20"/>
        </w:rPr>
        <w:t xml:space="preserve"> należy przestrzegać zaleceń producentów.</w:t>
      </w:r>
    </w:p>
    <w:p w:rsidR="00835B6D" w:rsidRPr="00B22428" w:rsidRDefault="00835B6D" w:rsidP="00B22428">
      <w:pPr>
        <w:rPr>
          <w:sz w:val="20"/>
          <w:szCs w:val="20"/>
        </w:rPr>
      </w:pPr>
      <w:r w:rsidRPr="00B22428">
        <w:rPr>
          <w:sz w:val="20"/>
          <w:szCs w:val="20"/>
        </w:rPr>
        <w:tab/>
        <w:t>Rolki mogą być wyładowane ręcznie lub za pomocą żurawi i ładowarek.</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2.15. Mieszanina do </w:t>
      </w:r>
      <w:proofErr w:type="spellStart"/>
      <w:r w:rsidRPr="00B22428">
        <w:rPr>
          <w:b/>
          <w:bCs/>
          <w:sz w:val="20"/>
          <w:szCs w:val="20"/>
        </w:rPr>
        <w:t>hydroobsiewu</w:t>
      </w:r>
      <w:proofErr w:type="spellEnd"/>
    </w:p>
    <w:p w:rsidR="00835B6D" w:rsidRPr="00B22428" w:rsidRDefault="00835B6D" w:rsidP="00B22428">
      <w:pPr>
        <w:rPr>
          <w:sz w:val="20"/>
          <w:szCs w:val="20"/>
        </w:rPr>
      </w:pPr>
      <w:r w:rsidRPr="00B22428">
        <w:rPr>
          <w:sz w:val="20"/>
          <w:szCs w:val="20"/>
        </w:rPr>
        <w:tab/>
        <w:t xml:space="preserve">Mieszanina do </w:t>
      </w:r>
      <w:proofErr w:type="spellStart"/>
      <w:r w:rsidRPr="00B22428">
        <w:rPr>
          <w:sz w:val="20"/>
          <w:szCs w:val="20"/>
        </w:rPr>
        <w:t>hydroobsiewu</w:t>
      </w:r>
      <w:proofErr w:type="spellEnd"/>
      <w:r w:rsidRPr="00B22428">
        <w:rPr>
          <w:sz w:val="20"/>
          <w:szCs w:val="20"/>
        </w:rPr>
        <w:t xml:space="preserve"> powinna składać się z:</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przefermentowanych osadów ściekowych,</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kompozycji nasion traw i roślin motylkowatych,</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ściółki, tj. substancji poprawiających strukturę podłoża i osłaniających kiełkujące nasiona oraz siewki (np. sieczki, trocin, strużyn, konfetti),</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popiołów lotnych, spełniających rolę nawozów o wydłużonym działaniu oraz odkwaszania,</w:t>
      </w:r>
    </w:p>
    <w:p w:rsidR="00835B6D" w:rsidRPr="00B22428" w:rsidRDefault="00835B6D" w:rsidP="00B22428">
      <w:pPr>
        <w:numPr>
          <w:ilvl w:val="0"/>
          <w:numId w:val="48"/>
        </w:numPr>
        <w:overflowPunct w:val="0"/>
        <w:autoSpaceDE w:val="0"/>
        <w:autoSpaceDN w:val="0"/>
        <w:adjustRightInd w:val="0"/>
        <w:spacing w:after="200" w:line="276" w:lineRule="auto"/>
        <w:ind w:left="284" w:hanging="284"/>
        <w:jc w:val="both"/>
        <w:rPr>
          <w:sz w:val="20"/>
          <w:szCs w:val="20"/>
        </w:rPr>
      </w:pPr>
      <w:r w:rsidRPr="00B22428">
        <w:rPr>
          <w:sz w:val="20"/>
          <w:szCs w:val="20"/>
        </w:rPr>
        <w:t>-       nawozów mineralnych, np. gdy osady ściekowe mają małą wartość nawozową.</w:t>
      </w:r>
    </w:p>
    <w:p w:rsidR="00835B6D" w:rsidRPr="00B22428" w:rsidRDefault="00835B6D" w:rsidP="00B22428">
      <w:pPr>
        <w:rPr>
          <w:sz w:val="20"/>
          <w:szCs w:val="20"/>
        </w:rPr>
      </w:pPr>
      <w:r w:rsidRPr="00B22428">
        <w:rPr>
          <w:sz w:val="20"/>
          <w:szCs w:val="20"/>
        </w:rPr>
        <w:tab/>
        <w:t>Dopuszcza się, po zaakceptowaniu przez Inżyniera, stosowanie mieszaniny, w której zamiast osadów ściekowych i popiołów lotnych znajduje się woda i substancje zabezpieczające podłoże przed wysychaniem i erozją (np. emulsja asfaltowa i lateksowa).</w:t>
      </w:r>
    </w:p>
    <w:p w:rsidR="00835B6D" w:rsidRPr="00B22428" w:rsidRDefault="00835B6D" w:rsidP="00B22428">
      <w:pPr>
        <w:rPr>
          <w:sz w:val="20"/>
          <w:szCs w:val="20"/>
        </w:rPr>
      </w:pPr>
      <w:r w:rsidRPr="00B22428">
        <w:rPr>
          <w:sz w:val="20"/>
          <w:szCs w:val="20"/>
        </w:rPr>
        <w:tab/>
        <w:t>Osady ściekowe powinny pochodzić z oczyszczalni komunalnych i powinny być przefermentowane lub kompostowane, a zawartość metali ciężkich nie może przekroczyć na 1 kg suchej masy: 1500 mg ołowiu, 50 mg kadmu, 25 mg rtęci, 500 mg niklu oraz 2500 mg chromu.</w:t>
      </w:r>
    </w:p>
    <w:p w:rsidR="00835B6D" w:rsidRPr="00B22428" w:rsidRDefault="00835B6D" w:rsidP="00B22428">
      <w:pPr>
        <w:rPr>
          <w:sz w:val="20"/>
          <w:szCs w:val="20"/>
        </w:rPr>
      </w:pPr>
      <w:r w:rsidRPr="00B22428">
        <w:rPr>
          <w:sz w:val="20"/>
          <w:szCs w:val="20"/>
        </w:rPr>
        <w:tab/>
        <w:t>Skład  mieszanek traw, uzależniony od rodzaju gruntu, może być przyjmowany według PN-B-12074:1998 [4]. Nasiona roślin powinny spełniać wymagania PN-R-65023:1999 [9].</w:t>
      </w:r>
    </w:p>
    <w:p w:rsidR="00835B6D" w:rsidRPr="00B22428" w:rsidRDefault="00835B6D" w:rsidP="00B22428">
      <w:pPr>
        <w:rPr>
          <w:sz w:val="20"/>
          <w:szCs w:val="20"/>
        </w:rPr>
      </w:pPr>
      <w:r w:rsidRPr="00B22428">
        <w:rPr>
          <w:sz w:val="20"/>
          <w:szCs w:val="20"/>
        </w:rPr>
        <w:tab/>
        <w:t>Emulsja asfaltowa powinna odpowiadać wymaganiom wytycznych technicznych [15], a popioły lotne PN-S-96035:1997 [11].</w:t>
      </w:r>
    </w:p>
    <w:p w:rsidR="00835B6D" w:rsidRPr="00B22428" w:rsidRDefault="00835B6D" w:rsidP="00B22428">
      <w:pPr>
        <w:rPr>
          <w:sz w:val="20"/>
          <w:szCs w:val="20"/>
        </w:rPr>
      </w:pPr>
      <w:r w:rsidRPr="00B22428">
        <w:rPr>
          <w:sz w:val="20"/>
          <w:szCs w:val="20"/>
        </w:rPr>
        <w:tab/>
        <w:t>Ramowy skład mieszaniny na 1 m</w:t>
      </w:r>
      <w:r w:rsidRPr="00B22428">
        <w:rPr>
          <w:sz w:val="20"/>
          <w:szCs w:val="20"/>
          <w:vertAlign w:val="superscript"/>
        </w:rPr>
        <w:t>2</w:t>
      </w:r>
      <w:r w:rsidRPr="00B22428">
        <w:rPr>
          <w:sz w:val="20"/>
          <w:szCs w:val="20"/>
        </w:rPr>
        <w:t>hydroobsiewu powinien być następujący:</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przefermentowane osady ściekowe</w:t>
      </w:r>
      <w:r w:rsidRPr="00B22428">
        <w:rPr>
          <w:sz w:val="20"/>
          <w:szCs w:val="20"/>
        </w:rPr>
        <w:tab/>
      </w:r>
      <w:r w:rsidRPr="00B22428">
        <w:rPr>
          <w:sz w:val="20"/>
          <w:szCs w:val="20"/>
        </w:rPr>
        <w:tab/>
        <w:t>od 12 do 30 dm</w:t>
      </w:r>
      <w:r w:rsidRPr="00B22428">
        <w:rPr>
          <w:sz w:val="20"/>
          <w:szCs w:val="20"/>
          <w:vertAlign w:val="superscript"/>
        </w:rPr>
        <w:t>3</w:t>
      </w:r>
      <w:r w:rsidRPr="00B22428">
        <w:rPr>
          <w:sz w:val="20"/>
          <w:szCs w:val="20"/>
        </w:rPr>
        <w:t xml:space="preserve"> (o 4-10% suchej masy),</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xml:space="preserve">-       kompozycje (mieszanki) nasion traw </w:t>
      </w:r>
    </w:p>
    <w:p w:rsidR="00835B6D" w:rsidRPr="00B22428" w:rsidRDefault="00835B6D" w:rsidP="00B22428">
      <w:pPr>
        <w:ind w:left="283"/>
        <w:rPr>
          <w:sz w:val="20"/>
          <w:szCs w:val="20"/>
        </w:rPr>
      </w:pPr>
      <w:r w:rsidRPr="00B22428">
        <w:rPr>
          <w:sz w:val="20"/>
          <w:szCs w:val="20"/>
        </w:rPr>
        <w:t xml:space="preserve">i roślin motylkowatych </w:t>
      </w:r>
      <w:r w:rsidRPr="00B22428">
        <w:rPr>
          <w:sz w:val="20"/>
          <w:szCs w:val="20"/>
        </w:rPr>
        <w:tab/>
      </w:r>
      <w:r w:rsidRPr="00B22428">
        <w:rPr>
          <w:sz w:val="20"/>
          <w:szCs w:val="20"/>
        </w:rPr>
        <w:tab/>
      </w:r>
      <w:r w:rsidRPr="00B22428">
        <w:rPr>
          <w:sz w:val="20"/>
          <w:szCs w:val="20"/>
        </w:rPr>
        <w:tab/>
        <w:t>od 0,018 do 0,03 kg,</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ściółka (sieczka, strużyny, substrat torfowy)</w:t>
      </w:r>
      <w:r w:rsidRPr="00B22428">
        <w:rPr>
          <w:sz w:val="20"/>
          <w:szCs w:val="20"/>
        </w:rPr>
        <w:tab/>
        <w:t>od 0,06   do 0,10 kg,</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popioły lotne</w:t>
      </w:r>
      <w:r w:rsidRPr="00B22428">
        <w:rPr>
          <w:sz w:val="20"/>
          <w:szCs w:val="20"/>
        </w:rPr>
        <w:tab/>
      </w:r>
      <w:r w:rsidRPr="00B22428">
        <w:rPr>
          <w:sz w:val="20"/>
          <w:szCs w:val="20"/>
        </w:rPr>
        <w:tab/>
      </w:r>
      <w:r w:rsidRPr="00B22428">
        <w:rPr>
          <w:sz w:val="20"/>
          <w:szCs w:val="20"/>
        </w:rPr>
        <w:tab/>
      </w:r>
      <w:r w:rsidRPr="00B22428">
        <w:rPr>
          <w:sz w:val="20"/>
          <w:szCs w:val="20"/>
        </w:rPr>
        <w:tab/>
      </w:r>
      <w:r w:rsidRPr="00B22428">
        <w:rPr>
          <w:sz w:val="20"/>
          <w:szCs w:val="20"/>
        </w:rPr>
        <w:tab/>
        <w:t>od 0,08   do 0,14 kg,</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lastRenderedPageBreak/>
        <w:t>-       nawozy mineralne (NPK)</w:t>
      </w:r>
      <w:r w:rsidRPr="00B22428">
        <w:rPr>
          <w:sz w:val="20"/>
          <w:szCs w:val="20"/>
        </w:rPr>
        <w:tab/>
      </w:r>
      <w:r w:rsidRPr="00B22428">
        <w:rPr>
          <w:sz w:val="20"/>
          <w:szCs w:val="20"/>
        </w:rPr>
        <w:tab/>
      </w:r>
      <w:r w:rsidRPr="00B22428">
        <w:rPr>
          <w:sz w:val="20"/>
          <w:szCs w:val="20"/>
        </w:rPr>
        <w:tab/>
        <w:t>od 0,02   do 0,05 kg.</w:t>
      </w:r>
    </w:p>
    <w:p w:rsidR="00835B6D" w:rsidRPr="00B22428" w:rsidRDefault="00835B6D" w:rsidP="00B22428">
      <w:pPr>
        <w:rPr>
          <w:sz w:val="20"/>
          <w:szCs w:val="20"/>
        </w:rPr>
      </w:pPr>
      <w:r w:rsidRPr="00B22428">
        <w:rPr>
          <w:sz w:val="20"/>
          <w:szCs w:val="20"/>
        </w:rPr>
        <w:tab/>
        <w:t>Wykonawca przedstawi Inżynierowi do akceptacji szczegółowy skład mieszaniny na podstawie:</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orzeczenia wydanego po badaniach składników mieszaniny z gruntem w specjalistycznym instytucie naukowo-badawczym, stacji rolniczo-chemicznej lub innej uprawnionej jednostce, względnie,</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wyników prób dokonanych na odcinku próbnym (poletku doświadczalnym) utworzonym na umacnianej powierzchni.</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69" w:name="_Toc428243644"/>
      <w:bookmarkStart w:id="570" w:name="_Toc497107500"/>
      <w:bookmarkStart w:id="571" w:name="_Toc517503751"/>
      <w:r w:rsidRPr="00B22428">
        <w:rPr>
          <w:b/>
          <w:bCs/>
          <w:caps/>
          <w:kern w:val="28"/>
          <w:sz w:val="20"/>
          <w:szCs w:val="20"/>
        </w:rPr>
        <w:t>3. SPRZĘT</w:t>
      </w:r>
      <w:bookmarkEnd w:id="569"/>
      <w:bookmarkEnd w:id="570"/>
      <w:bookmarkEnd w:id="571"/>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3.1. Ogólne wymagania dotyczące sprzętu</w:t>
      </w:r>
    </w:p>
    <w:p w:rsidR="00835B6D" w:rsidRPr="00B22428" w:rsidRDefault="00835B6D" w:rsidP="00B22428">
      <w:pPr>
        <w:rPr>
          <w:sz w:val="20"/>
          <w:szCs w:val="20"/>
        </w:rPr>
      </w:pPr>
      <w:r w:rsidRPr="00B22428">
        <w:rPr>
          <w:sz w:val="20"/>
          <w:szCs w:val="20"/>
        </w:rPr>
        <w:tab/>
        <w:t>Ogólne wymagania dotyczące sprzętu podano w OST D-M-00.00.00 „Wymagania ogólne” pkt 3.</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3.2. Sprzęt do wykonania robót</w:t>
      </w:r>
    </w:p>
    <w:p w:rsidR="00835B6D" w:rsidRPr="00B22428" w:rsidRDefault="00835B6D" w:rsidP="00B22428">
      <w:pPr>
        <w:rPr>
          <w:sz w:val="20"/>
          <w:szCs w:val="20"/>
        </w:rPr>
      </w:pPr>
      <w:r w:rsidRPr="00B22428">
        <w:rPr>
          <w:b/>
          <w:bCs/>
          <w:sz w:val="20"/>
          <w:szCs w:val="20"/>
        </w:rPr>
        <w:tab/>
      </w:r>
      <w:r w:rsidRPr="00B22428">
        <w:rPr>
          <w:sz w:val="20"/>
          <w:szCs w:val="20"/>
        </w:rPr>
        <w:t>Wykonawca przystępujący do wykonania umocnienia techniczno-biologicznego powinien wykazać się możliwością korzystania z następującego sprzętu: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równiarek,</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walców gładkich, żebrowanych lub ryflowanych,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ubijaków o ręcznym prowadzeniu,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wibratorów samobieżnych,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płyt ubijających,</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sprzętu do podwieszania i podciągania,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t>
      </w:r>
      <w:proofErr w:type="spellStart"/>
      <w:r w:rsidRPr="00B22428">
        <w:rPr>
          <w:sz w:val="20"/>
          <w:szCs w:val="20"/>
        </w:rPr>
        <w:t>hydrosiewnika</w:t>
      </w:r>
      <w:proofErr w:type="spellEnd"/>
      <w:r w:rsidRPr="00B22428">
        <w:rPr>
          <w:sz w:val="20"/>
          <w:szCs w:val="20"/>
        </w:rPr>
        <w:t xml:space="preserve"> z ciągnikiem oraz osprzętu do </w:t>
      </w:r>
      <w:proofErr w:type="spellStart"/>
      <w:r w:rsidRPr="00B22428">
        <w:rPr>
          <w:sz w:val="20"/>
          <w:szCs w:val="20"/>
        </w:rPr>
        <w:t>agrouprawy</w:t>
      </w:r>
      <w:proofErr w:type="spellEnd"/>
      <w:r w:rsidRPr="00B22428">
        <w:rPr>
          <w:sz w:val="20"/>
          <w:szCs w:val="20"/>
        </w:rPr>
        <w:t xml:space="preserve"> (np. włóki obręczowo-pierścieniowej, brony chwastownika - zgrzebła, </w:t>
      </w:r>
      <w:proofErr w:type="spellStart"/>
      <w:r w:rsidRPr="00B22428">
        <w:rPr>
          <w:sz w:val="20"/>
          <w:szCs w:val="20"/>
        </w:rPr>
        <w:t>wałowłóki</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cysterny z wodą pod ciśnieniem (do zraszania) oraz węży do podlewania (miejsc niedostępnych).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72" w:name="_Toc428243645"/>
      <w:bookmarkStart w:id="573" w:name="_Toc497107501"/>
      <w:bookmarkStart w:id="574" w:name="_Toc517503752"/>
      <w:r w:rsidRPr="00B22428">
        <w:rPr>
          <w:b/>
          <w:bCs/>
          <w:caps/>
          <w:kern w:val="28"/>
          <w:sz w:val="20"/>
          <w:szCs w:val="20"/>
        </w:rPr>
        <w:t>4. TRANSPORT</w:t>
      </w:r>
      <w:bookmarkEnd w:id="572"/>
      <w:bookmarkEnd w:id="573"/>
      <w:bookmarkEnd w:id="574"/>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4.1. Ogólne wymagania dotyczące transportu</w:t>
      </w:r>
    </w:p>
    <w:p w:rsidR="00835B6D" w:rsidRPr="00B22428" w:rsidRDefault="00835B6D" w:rsidP="00B22428">
      <w:pPr>
        <w:rPr>
          <w:sz w:val="20"/>
          <w:szCs w:val="20"/>
        </w:rPr>
      </w:pPr>
      <w:r w:rsidRPr="00B22428">
        <w:rPr>
          <w:sz w:val="20"/>
          <w:szCs w:val="20"/>
        </w:rPr>
        <w:tab/>
        <w:t>Ogólne wymagania dotyczące transportu podano w OST D-M-00.00.00 „Wymagania ogólne” pkt 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4.2. Transport materiałów</w:t>
      </w:r>
    </w:p>
    <w:p w:rsidR="00835B6D" w:rsidRPr="00B22428" w:rsidRDefault="00835B6D" w:rsidP="00B22428">
      <w:pPr>
        <w:rPr>
          <w:sz w:val="20"/>
          <w:szCs w:val="20"/>
        </w:rPr>
      </w:pPr>
      <w:r w:rsidRPr="00B22428">
        <w:rPr>
          <w:b/>
          <w:bCs/>
          <w:sz w:val="20"/>
          <w:szCs w:val="20"/>
        </w:rPr>
        <w:t xml:space="preserve">4.2.1. </w:t>
      </w:r>
      <w:r w:rsidRPr="00B22428">
        <w:rPr>
          <w:sz w:val="20"/>
          <w:szCs w:val="20"/>
        </w:rPr>
        <w:t>Transport darniny</w:t>
      </w:r>
    </w:p>
    <w:p w:rsidR="00835B6D" w:rsidRPr="00B22428" w:rsidRDefault="00835B6D" w:rsidP="00B22428">
      <w:pPr>
        <w:spacing w:before="120"/>
        <w:rPr>
          <w:sz w:val="20"/>
          <w:szCs w:val="20"/>
        </w:rPr>
      </w:pPr>
      <w:r w:rsidRPr="00B22428">
        <w:rPr>
          <w:sz w:val="20"/>
          <w:szCs w:val="20"/>
        </w:rPr>
        <w:tab/>
        <w:t>Darninę można przewozić dowolnymi środkami transportu w warunkach zabezpieczających przed obsypaniem się ziemi roślinnej i odkryciem korzonków trawy oraz przed innymi uszkodzeniami.</w:t>
      </w:r>
    </w:p>
    <w:p w:rsidR="00835B6D" w:rsidRPr="00B22428" w:rsidRDefault="00835B6D" w:rsidP="00B22428">
      <w:pPr>
        <w:spacing w:before="120"/>
        <w:rPr>
          <w:sz w:val="20"/>
          <w:szCs w:val="20"/>
        </w:rPr>
      </w:pPr>
      <w:r w:rsidRPr="00B22428">
        <w:rPr>
          <w:b/>
          <w:bCs/>
          <w:sz w:val="20"/>
          <w:szCs w:val="20"/>
        </w:rPr>
        <w:t xml:space="preserve">4.2.2. </w:t>
      </w:r>
      <w:r w:rsidRPr="00B22428">
        <w:rPr>
          <w:sz w:val="20"/>
          <w:szCs w:val="20"/>
        </w:rPr>
        <w:t>Transport nasion traw</w:t>
      </w:r>
    </w:p>
    <w:p w:rsidR="00835B6D" w:rsidRPr="00B22428" w:rsidRDefault="00835B6D" w:rsidP="00B22428">
      <w:pPr>
        <w:spacing w:before="120"/>
        <w:rPr>
          <w:sz w:val="20"/>
          <w:szCs w:val="20"/>
        </w:rPr>
      </w:pPr>
      <w:r w:rsidRPr="00B22428">
        <w:rPr>
          <w:sz w:val="20"/>
          <w:szCs w:val="20"/>
        </w:rPr>
        <w:tab/>
        <w:t>Nasiona traw można przewozić dowolnymi środkami transportu w warunkach zabezpieczających je przed zawilgoceniem.</w:t>
      </w:r>
    </w:p>
    <w:p w:rsidR="00835B6D" w:rsidRPr="00B22428" w:rsidRDefault="00835B6D" w:rsidP="00B22428">
      <w:pPr>
        <w:spacing w:before="120"/>
        <w:rPr>
          <w:sz w:val="20"/>
          <w:szCs w:val="20"/>
        </w:rPr>
      </w:pPr>
      <w:r w:rsidRPr="00B22428">
        <w:rPr>
          <w:b/>
          <w:bCs/>
          <w:sz w:val="20"/>
          <w:szCs w:val="20"/>
        </w:rPr>
        <w:t xml:space="preserve">4.2.3. </w:t>
      </w:r>
      <w:r w:rsidRPr="00B22428">
        <w:rPr>
          <w:sz w:val="20"/>
          <w:szCs w:val="20"/>
        </w:rPr>
        <w:t>Transport brukowca</w:t>
      </w:r>
    </w:p>
    <w:p w:rsidR="00835B6D" w:rsidRPr="00B22428" w:rsidRDefault="00835B6D" w:rsidP="00B22428">
      <w:pPr>
        <w:spacing w:before="120"/>
        <w:rPr>
          <w:sz w:val="20"/>
          <w:szCs w:val="20"/>
        </w:rPr>
      </w:pPr>
      <w:r w:rsidRPr="00B22428">
        <w:rPr>
          <w:sz w:val="20"/>
          <w:szCs w:val="20"/>
        </w:rPr>
        <w:tab/>
        <w:t>Brukowiec można przewozić dowolnymi środkami transportu.</w:t>
      </w:r>
    </w:p>
    <w:p w:rsidR="00835B6D" w:rsidRPr="00B22428" w:rsidRDefault="00835B6D" w:rsidP="00B22428">
      <w:pPr>
        <w:spacing w:before="120"/>
        <w:rPr>
          <w:sz w:val="20"/>
          <w:szCs w:val="20"/>
        </w:rPr>
      </w:pPr>
      <w:r w:rsidRPr="00B22428">
        <w:rPr>
          <w:b/>
          <w:bCs/>
          <w:sz w:val="20"/>
          <w:szCs w:val="20"/>
        </w:rPr>
        <w:t xml:space="preserve">4.2.4. </w:t>
      </w:r>
      <w:r w:rsidRPr="00B22428">
        <w:rPr>
          <w:sz w:val="20"/>
          <w:szCs w:val="20"/>
        </w:rPr>
        <w:t>Transport mchu</w:t>
      </w:r>
    </w:p>
    <w:p w:rsidR="00835B6D" w:rsidRPr="00B22428" w:rsidRDefault="00835B6D" w:rsidP="00B22428">
      <w:pPr>
        <w:spacing w:before="120"/>
        <w:rPr>
          <w:sz w:val="20"/>
          <w:szCs w:val="20"/>
        </w:rPr>
      </w:pPr>
      <w:r w:rsidRPr="00B22428">
        <w:rPr>
          <w:sz w:val="20"/>
          <w:szCs w:val="20"/>
        </w:rPr>
        <w:tab/>
        <w:t>Mech można przewozić dowolnymi środkami transportu w warunkach zabezpieczających go przed zawilgoceniem i zanieczyszczeniem.</w:t>
      </w:r>
    </w:p>
    <w:p w:rsidR="00835B6D" w:rsidRPr="00B22428" w:rsidRDefault="00835B6D" w:rsidP="00B22428">
      <w:pPr>
        <w:spacing w:before="120"/>
        <w:rPr>
          <w:sz w:val="20"/>
          <w:szCs w:val="20"/>
        </w:rPr>
      </w:pPr>
      <w:r w:rsidRPr="00B22428">
        <w:rPr>
          <w:b/>
          <w:bCs/>
          <w:sz w:val="20"/>
          <w:szCs w:val="20"/>
        </w:rPr>
        <w:t xml:space="preserve">4.2.5. </w:t>
      </w:r>
      <w:r w:rsidRPr="00B22428">
        <w:rPr>
          <w:sz w:val="20"/>
          <w:szCs w:val="20"/>
        </w:rPr>
        <w:t>Transport materiałów z drewna</w:t>
      </w:r>
    </w:p>
    <w:p w:rsidR="00835B6D" w:rsidRPr="00B22428" w:rsidRDefault="00835B6D" w:rsidP="00B22428">
      <w:pPr>
        <w:spacing w:before="120"/>
        <w:rPr>
          <w:sz w:val="20"/>
          <w:szCs w:val="20"/>
        </w:rPr>
      </w:pPr>
      <w:r w:rsidRPr="00B22428">
        <w:rPr>
          <w:sz w:val="20"/>
          <w:szCs w:val="20"/>
        </w:rPr>
        <w:lastRenderedPageBreak/>
        <w:tab/>
        <w:t>Szpilki, paliki i pale można przewozić dowolnymi środkami transportu w warunkach zabezpieczających je przed uszkodzeniami.</w:t>
      </w:r>
    </w:p>
    <w:p w:rsidR="00835B6D" w:rsidRPr="00B22428" w:rsidRDefault="00835B6D" w:rsidP="00B22428">
      <w:pPr>
        <w:spacing w:before="120"/>
        <w:rPr>
          <w:sz w:val="20"/>
          <w:szCs w:val="20"/>
        </w:rPr>
      </w:pPr>
      <w:r w:rsidRPr="00B22428">
        <w:rPr>
          <w:b/>
          <w:bCs/>
          <w:sz w:val="20"/>
          <w:szCs w:val="20"/>
        </w:rPr>
        <w:t xml:space="preserve">4.2.6. </w:t>
      </w:r>
      <w:r w:rsidRPr="00B22428">
        <w:rPr>
          <w:sz w:val="20"/>
          <w:szCs w:val="20"/>
        </w:rPr>
        <w:t>Transport kruszywa</w:t>
      </w:r>
    </w:p>
    <w:p w:rsidR="00835B6D" w:rsidRPr="00B22428" w:rsidRDefault="00835B6D" w:rsidP="00B22428">
      <w:pPr>
        <w:spacing w:before="120"/>
        <w:rPr>
          <w:sz w:val="20"/>
          <w:szCs w:val="20"/>
        </w:rPr>
      </w:pPr>
      <w:r w:rsidRPr="00B22428">
        <w:rPr>
          <w:sz w:val="20"/>
          <w:szCs w:val="20"/>
        </w:rPr>
        <w:tab/>
        <w:t>Kruszywo można przewozić dowolnymi środkami transportu w warunkach zabezpieczających je przed zanieczyszczeniem, zmieszaniem z innymi kruszywami i nadmiernym zawilgoceniem.</w:t>
      </w:r>
    </w:p>
    <w:p w:rsidR="00835B6D" w:rsidRPr="00B22428" w:rsidRDefault="00835B6D" w:rsidP="00B22428">
      <w:pPr>
        <w:spacing w:before="120"/>
        <w:rPr>
          <w:sz w:val="20"/>
          <w:szCs w:val="20"/>
        </w:rPr>
      </w:pPr>
      <w:r w:rsidRPr="00B22428">
        <w:rPr>
          <w:b/>
          <w:bCs/>
          <w:sz w:val="20"/>
          <w:szCs w:val="20"/>
        </w:rPr>
        <w:t xml:space="preserve">4.2.7. </w:t>
      </w:r>
      <w:r w:rsidRPr="00B22428">
        <w:rPr>
          <w:sz w:val="20"/>
          <w:szCs w:val="20"/>
        </w:rPr>
        <w:t>Transport cementu</w:t>
      </w:r>
    </w:p>
    <w:p w:rsidR="00835B6D" w:rsidRPr="00B22428" w:rsidRDefault="00835B6D" w:rsidP="00B22428">
      <w:pPr>
        <w:spacing w:before="120"/>
        <w:rPr>
          <w:sz w:val="20"/>
          <w:szCs w:val="20"/>
        </w:rPr>
      </w:pPr>
      <w:r w:rsidRPr="00B22428">
        <w:rPr>
          <w:sz w:val="20"/>
          <w:szCs w:val="20"/>
        </w:rPr>
        <w:tab/>
        <w:t>Cement należy przewozić zgodnie z wymaganiami BN-88/6731-08 [12].</w:t>
      </w:r>
    </w:p>
    <w:p w:rsidR="00835B6D" w:rsidRPr="00B22428" w:rsidRDefault="00835B6D" w:rsidP="00B22428">
      <w:pPr>
        <w:numPr>
          <w:ilvl w:val="0"/>
          <w:numId w:val="49"/>
        </w:numPr>
        <w:overflowPunct w:val="0"/>
        <w:autoSpaceDE w:val="0"/>
        <w:autoSpaceDN w:val="0"/>
        <w:adjustRightInd w:val="0"/>
        <w:spacing w:before="120" w:after="200" w:line="276" w:lineRule="auto"/>
        <w:jc w:val="both"/>
        <w:rPr>
          <w:sz w:val="20"/>
          <w:szCs w:val="20"/>
        </w:rPr>
      </w:pPr>
      <w:r w:rsidRPr="00B22428">
        <w:rPr>
          <w:b/>
          <w:bCs/>
          <w:sz w:val="20"/>
          <w:szCs w:val="20"/>
        </w:rPr>
        <w:t xml:space="preserve">4.2.8. </w:t>
      </w:r>
      <w:r w:rsidRPr="00B22428">
        <w:rPr>
          <w:sz w:val="20"/>
          <w:szCs w:val="20"/>
        </w:rPr>
        <w:t xml:space="preserve">Transport </w:t>
      </w:r>
      <w:proofErr w:type="spellStart"/>
      <w:r w:rsidRPr="00B22428">
        <w:rPr>
          <w:sz w:val="20"/>
          <w:szCs w:val="20"/>
        </w:rPr>
        <w:t>biowłókniny</w:t>
      </w:r>
      <w:proofErr w:type="spellEnd"/>
    </w:p>
    <w:p w:rsidR="00835B6D" w:rsidRPr="00B22428" w:rsidRDefault="00835B6D" w:rsidP="00B22428">
      <w:pPr>
        <w:spacing w:before="120"/>
        <w:rPr>
          <w:sz w:val="20"/>
          <w:szCs w:val="20"/>
        </w:rPr>
      </w:pPr>
      <w:r w:rsidRPr="00B22428">
        <w:rPr>
          <w:sz w:val="20"/>
          <w:szCs w:val="20"/>
        </w:rPr>
        <w:tab/>
      </w:r>
      <w:proofErr w:type="spellStart"/>
      <w:r w:rsidRPr="00B22428">
        <w:rPr>
          <w:sz w:val="20"/>
          <w:szCs w:val="20"/>
        </w:rPr>
        <w:t>Biowłókninę</w:t>
      </w:r>
      <w:proofErr w:type="spellEnd"/>
      <w:r w:rsidRPr="00B22428">
        <w:rPr>
          <w:sz w:val="20"/>
          <w:szCs w:val="20"/>
        </w:rPr>
        <w:t xml:space="preserve"> można przewozić dowolnymi środkami transportowymi w warunkach zabezpieczających przed zawilgoceniem.</w:t>
      </w:r>
    </w:p>
    <w:p w:rsidR="00835B6D" w:rsidRPr="00B22428" w:rsidRDefault="00835B6D" w:rsidP="00B22428">
      <w:pPr>
        <w:numPr>
          <w:ilvl w:val="0"/>
          <w:numId w:val="50"/>
        </w:numPr>
        <w:overflowPunct w:val="0"/>
        <w:autoSpaceDE w:val="0"/>
        <w:autoSpaceDN w:val="0"/>
        <w:adjustRightInd w:val="0"/>
        <w:spacing w:before="120" w:after="200" w:line="276" w:lineRule="auto"/>
        <w:jc w:val="both"/>
        <w:rPr>
          <w:sz w:val="20"/>
          <w:szCs w:val="20"/>
        </w:rPr>
      </w:pPr>
      <w:r w:rsidRPr="00B22428">
        <w:rPr>
          <w:b/>
          <w:bCs/>
          <w:sz w:val="20"/>
          <w:szCs w:val="20"/>
        </w:rPr>
        <w:t xml:space="preserve">4.2.9. </w:t>
      </w:r>
      <w:r w:rsidRPr="00B22428">
        <w:rPr>
          <w:sz w:val="20"/>
          <w:szCs w:val="20"/>
        </w:rPr>
        <w:t xml:space="preserve">Transport </w:t>
      </w:r>
      <w:proofErr w:type="spellStart"/>
      <w:r w:rsidRPr="00B22428">
        <w:rPr>
          <w:sz w:val="20"/>
          <w:szCs w:val="20"/>
        </w:rPr>
        <w:t>geosyntetyków</w:t>
      </w:r>
      <w:proofErr w:type="spellEnd"/>
    </w:p>
    <w:p w:rsidR="00835B6D" w:rsidRPr="00B22428" w:rsidRDefault="00835B6D" w:rsidP="00B22428">
      <w:pPr>
        <w:spacing w:before="120"/>
        <w:rPr>
          <w:sz w:val="20"/>
          <w:szCs w:val="20"/>
        </w:rPr>
      </w:pPr>
      <w:r w:rsidRPr="00B22428">
        <w:rPr>
          <w:sz w:val="20"/>
          <w:szCs w:val="20"/>
        </w:rPr>
        <w:tab/>
      </w:r>
      <w:proofErr w:type="spellStart"/>
      <w:r w:rsidRPr="00B22428">
        <w:rPr>
          <w:sz w:val="20"/>
          <w:szCs w:val="20"/>
        </w:rPr>
        <w:t>Geosyntetyki</w:t>
      </w:r>
      <w:proofErr w:type="spellEnd"/>
      <w:r w:rsidRPr="00B22428">
        <w:rPr>
          <w:sz w:val="20"/>
          <w:szCs w:val="20"/>
        </w:rPr>
        <w:t xml:space="preserve"> można przewozić dowolnymi środkami transportowymi w warunkach zabezpieczających przed nadmiernym zawilgoceniem, ogrzaniem i naświetleniem, uszkodzeniami podczas przemieszczania się w środku transportowym, chemikaliami lub tłuszczami oraz przedmiotami mogącymi przebić, rozciąć lub je zanieczyścić, z uwzględnieniem zaleceń producenta.</w:t>
      </w:r>
    </w:p>
    <w:p w:rsidR="00835B6D" w:rsidRPr="00B22428" w:rsidRDefault="00835B6D" w:rsidP="00B22428">
      <w:pPr>
        <w:spacing w:before="120"/>
        <w:rPr>
          <w:sz w:val="20"/>
          <w:szCs w:val="20"/>
        </w:rPr>
      </w:pPr>
      <w:r w:rsidRPr="00B22428">
        <w:rPr>
          <w:b/>
          <w:bCs/>
          <w:sz w:val="20"/>
          <w:szCs w:val="20"/>
        </w:rPr>
        <w:t xml:space="preserve">4.2.10. </w:t>
      </w:r>
      <w:r w:rsidRPr="00B22428">
        <w:rPr>
          <w:sz w:val="20"/>
          <w:szCs w:val="20"/>
        </w:rPr>
        <w:t>Transport elementów prefabrykowanych</w:t>
      </w:r>
    </w:p>
    <w:p w:rsidR="00835B6D" w:rsidRPr="00B22428" w:rsidRDefault="00835B6D" w:rsidP="00B22428">
      <w:pPr>
        <w:spacing w:before="120"/>
        <w:rPr>
          <w:sz w:val="20"/>
          <w:szCs w:val="20"/>
        </w:rPr>
      </w:pPr>
      <w:r w:rsidRPr="00B22428">
        <w:rPr>
          <w:sz w:val="20"/>
          <w:szCs w:val="20"/>
        </w:rPr>
        <w:tab/>
        <w:t>Elementy prefabrykowane można przewozić dowolnymi środkami transportu w warunkach zabezpieczających je przed uszkodzeniami.</w:t>
      </w:r>
    </w:p>
    <w:p w:rsidR="00835B6D" w:rsidRPr="00B22428" w:rsidRDefault="00835B6D" w:rsidP="00B22428">
      <w:pPr>
        <w:rPr>
          <w:sz w:val="20"/>
          <w:szCs w:val="20"/>
        </w:rPr>
      </w:pPr>
      <w:r w:rsidRPr="00B22428">
        <w:rPr>
          <w:sz w:val="20"/>
          <w:szCs w:val="20"/>
        </w:rPr>
        <w:tab/>
        <w:t>Do transportu można przekazać elementy, w których beton osiągnął wytrzymałość co najmniej 0,75 R</w:t>
      </w:r>
      <w:r w:rsidRPr="00B22428">
        <w:rPr>
          <w:sz w:val="20"/>
          <w:szCs w:val="20"/>
          <w:vertAlign w:val="subscript"/>
        </w:rPr>
        <w:t>G</w:t>
      </w:r>
      <w:r w:rsidRPr="00B22428">
        <w:rPr>
          <w:sz w:val="20"/>
          <w:szCs w:val="20"/>
        </w:rPr>
        <w:t>.</w:t>
      </w:r>
    </w:p>
    <w:p w:rsidR="00835B6D" w:rsidRPr="00B22428" w:rsidRDefault="00835B6D" w:rsidP="00B22428">
      <w:pPr>
        <w:spacing w:before="120" w:after="120"/>
        <w:rPr>
          <w:sz w:val="20"/>
          <w:szCs w:val="20"/>
        </w:rPr>
      </w:pPr>
      <w:r w:rsidRPr="00B22428">
        <w:rPr>
          <w:b/>
          <w:bCs/>
          <w:sz w:val="20"/>
          <w:szCs w:val="20"/>
        </w:rPr>
        <w:t xml:space="preserve">4.2.11. </w:t>
      </w:r>
      <w:r w:rsidRPr="00B22428">
        <w:rPr>
          <w:sz w:val="20"/>
          <w:szCs w:val="20"/>
        </w:rPr>
        <w:t xml:space="preserve">Transport mieszanki do </w:t>
      </w:r>
      <w:proofErr w:type="spellStart"/>
      <w:r w:rsidRPr="00B22428">
        <w:rPr>
          <w:sz w:val="20"/>
          <w:szCs w:val="20"/>
        </w:rPr>
        <w:t>hydroobsiewu</w:t>
      </w:r>
      <w:proofErr w:type="spellEnd"/>
    </w:p>
    <w:p w:rsidR="00835B6D" w:rsidRPr="00B22428" w:rsidRDefault="00835B6D" w:rsidP="00B22428">
      <w:pPr>
        <w:rPr>
          <w:sz w:val="20"/>
          <w:szCs w:val="20"/>
        </w:rPr>
      </w:pPr>
      <w:r w:rsidRPr="00B22428">
        <w:rPr>
          <w:sz w:val="20"/>
          <w:szCs w:val="20"/>
        </w:rPr>
        <w:tab/>
        <w:t>Osady pobierane z oczyszczalni ścieków można transportować do miejsca obsiewu:</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komunalnymi wozami asenizacyjnymi, o pojemności do 10,0 m</w:t>
      </w:r>
      <w:r w:rsidRPr="00B22428">
        <w:rPr>
          <w:sz w:val="20"/>
          <w:szCs w:val="20"/>
          <w:vertAlign w:val="superscript"/>
        </w:rPr>
        <w:t>3</w:t>
      </w:r>
      <w:r w:rsidRPr="00B22428">
        <w:rPr>
          <w:sz w:val="20"/>
          <w:szCs w:val="20"/>
        </w:rPr>
        <w:t>,</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rolniczymi wozami asenizacyjnymi, wyposażonymi w pompy próżniowe (na odległości do około 5 km),</w:t>
      </w:r>
    </w:p>
    <w:p w:rsidR="00835B6D" w:rsidRPr="00B22428" w:rsidRDefault="00835B6D" w:rsidP="00B22428">
      <w:pPr>
        <w:numPr>
          <w:ilvl w:val="0"/>
          <w:numId w:val="48"/>
        </w:numPr>
        <w:overflowPunct w:val="0"/>
        <w:autoSpaceDE w:val="0"/>
        <w:autoSpaceDN w:val="0"/>
        <w:adjustRightInd w:val="0"/>
        <w:spacing w:after="200" w:line="276" w:lineRule="auto"/>
        <w:jc w:val="both"/>
        <w:rPr>
          <w:sz w:val="20"/>
          <w:szCs w:val="20"/>
        </w:rPr>
      </w:pPr>
      <w:r w:rsidRPr="00B22428">
        <w:rPr>
          <w:sz w:val="20"/>
          <w:szCs w:val="20"/>
        </w:rPr>
        <w:t>-       w specjalnych zbiornikach.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75" w:name="_Toc428243646"/>
      <w:bookmarkStart w:id="576" w:name="_Toc497107502"/>
      <w:bookmarkStart w:id="577" w:name="_Toc517503753"/>
      <w:r w:rsidRPr="00B22428">
        <w:rPr>
          <w:b/>
          <w:bCs/>
          <w:caps/>
          <w:kern w:val="28"/>
          <w:sz w:val="20"/>
          <w:szCs w:val="20"/>
        </w:rPr>
        <w:t>5. WYKONANIE ROBÓT</w:t>
      </w:r>
      <w:bookmarkEnd w:id="575"/>
      <w:bookmarkEnd w:id="576"/>
      <w:bookmarkEnd w:id="577"/>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5.1. Ogólne zasady wykonania robót</w:t>
      </w:r>
    </w:p>
    <w:p w:rsidR="00835B6D" w:rsidRPr="00B22428" w:rsidRDefault="00835B6D" w:rsidP="00B22428">
      <w:pPr>
        <w:rPr>
          <w:sz w:val="20"/>
          <w:szCs w:val="20"/>
        </w:rPr>
      </w:pPr>
      <w:r w:rsidRPr="00B22428">
        <w:rPr>
          <w:sz w:val="20"/>
          <w:szCs w:val="20"/>
        </w:rPr>
        <w:tab/>
        <w:t>Ogólne zasady wykonania robót podano w OST D-M-00.00.00 „Wymagania ogólne” pkt 5.</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5.2. Humusowanie</w:t>
      </w:r>
    </w:p>
    <w:p w:rsidR="00835B6D" w:rsidRPr="00B22428" w:rsidRDefault="00835B6D" w:rsidP="00B22428">
      <w:pPr>
        <w:rPr>
          <w:sz w:val="20"/>
          <w:szCs w:val="20"/>
        </w:rPr>
      </w:pPr>
      <w:r w:rsidRPr="00B22428">
        <w:rPr>
          <w:b/>
          <w:bCs/>
          <w:sz w:val="20"/>
          <w:szCs w:val="20"/>
        </w:rPr>
        <w:tab/>
      </w:r>
      <w:r w:rsidRPr="00B22428">
        <w:rPr>
          <w:sz w:val="20"/>
          <w:szCs w:val="20"/>
        </w:rPr>
        <w:t>Humusowanie powinno być wykonywane od górnej krawędzi skarpy do jej dolnej krawędzi. Warstwa ziemi urodzajnej powinna sięgać poza górną krawędź skarpy i poza podnóże skarpy nasypu od 15 do 25 cm.</w:t>
      </w:r>
    </w:p>
    <w:p w:rsidR="00835B6D" w:rsidRPr="00B22428" w:rsidRDefault="00835B6D" w:rsidP="00B22428">
      <w:pPr>
        <w:rPr>
          <w:sz w:val="20"/>
          <w:szCs w:val="20"/>
        </w:rPr>
      </w:pPr>
      <w:r w:rsidRPr="00B22428">
        <w:rPr>
          <w:sz w:val="20"/>
          <w:szCs w:val="20"/>
        </w:rPr>
        <w:tab/>
        <w:t>Grubość pokrycia ziemią urodzajną powinna wynosić od 10 do 15 cm po moletowaniu i zagęszczeniu,  w zależności od gruntu występującego na powierzchni skarpy.</w:t>
      </w:r>
    </w:p>
    <w:p w:rsidR="00835B6D" w:rsidRPr="00B22428" w:rsidRDefault="00835B6D" w:rsidP="00B22428">
      <w:pPr>
        <w:rPr>
          <w:sz w:val="20"/>
          <w:szCs w:val="20"/>
        </w:rPr>
      </w:pPr>
      <w:r w:rsidRPr="00B22428">
        <w:rPr>
          <w:sz w:val="20"/>
          <w:szCs w:val="20"/>
        </w:rPr>
        <w:tab/>
        <w:t>W celu lepszego powiązania warstwy ziemi urodzajnej z gruntem, na powierzchni skarpy należy wykonywać rowki poziome lub pod kątem 30</w:t>
      </w:r>
      <w:r w:rsidRPr="00B22428">
        <w:rPr>
          <w:sz w:val="20"/>
          <w:szCs w:val="20"/>
          <w:vertAlign w:val="superscript"/>
        </w:rPr>
        <w:t>o</w:t>
      </w:r>
      <w:r w:rsidRPr="00B22428">
        <w:rPr>
          <w:sz w:val="20"/>
          <w:szCs w:val="20"/>
        </w:rPr>
        <w:t xml:space="preserve"> do 45</w:t>
      </w:r>
      <w:r w:rsidRPr="00B22428">
        <w:rPr>
          <w:sz w:val="20"/>
          <w:szCs w:val="20"/>
          <w:vertAlign w:val="superscript"/>
        </w:rPr>
        <w:t>o</w:t>
      </w:r>
      <w:r w:rsidRPr="00B22428">
        <w:rPr>
          <w:sz w:val="20"/>
          <w:szCs w:val="20"/>
        </w:rPr>
        <w:t xml:space="preserve"> o głębokości od 3 do 5 cm, w odstępach co 0,5do1,0 m. Ułożoną warstwę ziemi urodzajnej należy zagrabić (</w:t>
      </w:r>
      <w:proofErr w:type="spellStart"/>
      <w:r w:rsidRPr="00B22428">
        <w:rPr>
          <w:sz w:val="20"/>
          <w:szCs w:val="20"/>
        </w:rPr>
        <w:t>pobronować</w:t>
      </w:r>
      <w:proofErr w:type="spellEnd"/>
      <w:r w:rsidRPr="00B22428">
        <w:rPr>
          <w:sz w:val="20"/>
          <w:szCs w:val="20"/>
        </w:rPr>
        <w:t>) i lekko zagęścić przez ubicie ręczne lub mechaniczne.</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5.3. Umocnienie skarp przez obsianie trawą i roślinami motylkowatymi</w:t>
      </w:r>
    </w:p>
    <w:p w:rsidR="00835B6D" w:rsidRPr="00B22428" w:rsidRDefault="00835B6D" w:rsidP="00B22428">
      <w:pPr>
        <w:rPr>
          <w:sz w:val="20"/>
          <w:szCs w:val="20"/>
        </w:rPr>
      </w:pPr>
      <w:r w:rsidRPr="00B22428">
        <w:rPr>
          <w:sz w:val="20"/>
          <w:szCs w:val="20"/>
        </w:rPr>
        <w:tab/>
        <w:t>Proces umocnienia powierzchni skarp i rowów poprzez obsianie nasionami traw i roślin motylkowatych polega na:</w:t>
      </w:r>
    </w:p>
    <w:p w:rsidR="00835B6D" w:rsidRPr="00B22428" w:rsidRDefault="00835B6D" w:rsidP="00B22428">
      <w:pPr>
        <w:numPr>
          <w:ilvl w:val="0"/>
          <w:numId w:val="51"/>
        </w:numPr>
        <w:overflowPunct w:val="0"/>
        <w:autoSpaceDE w:val="0"/>
        <w:autoSpaceDN w:val="0"/>
        <w:adjustRightInd w:val="0"/>
        <w:spacing w:after="200" w:line="276" w:lineRule="auto"/>
        <w:jc w:val="both"/>
        <w:rPr>
          <w:sz w:val="20"/>
          <w:szCs w:val="20"/>
        </w:rPr>
      </w:pPr>
      <w:r w:rsidRPr="00B22428">
        <w:rPr>
          <w:sz w:val="20"/>
          <w:szCs w:val="20"/>
        </w:rPr>
        <w:t>a)     wytworzeniu na skarpie warstwy ziemi urodzajnej przez:</w:t>
      </w:r>
    </w:p>
    <w:p w:rsidR="00835B6D" w:rsidRPr="00B22428" w:rsidRDefault="00835B6D" w:rsidP="00B22428">
      <w:pPr>
        <w:numPr>
          <w:ilvl w:val="0"/>
          <w:numId w:val="48"/>
        </w:numPr>
        <w:overflowPunct w:val="0"/>
        <w:autoSpaceDE w:val="0"/>
        <w:autoSpaceDN w:val="0"/>
        <w:adjustRightInd w:val="0"/>
        <w:spacing w:after="200" w:line="276" w:lineRule="auto"/>
        <w:ind w:left="567"/>
        <w:jc w:val="both"/>
        <w:rPr>
          <w:sz w:val="20"/>
          <w:szCs w:val="20"/>
        </w:rPr>
      </w:pPr>
      <w:r w:rsidRPr="00B22428">
        <w:rPr>
          <w:sz w:val="20"/>
          <w:szCs w:val="20"/>
        </w:rPr>
        <w:t>-       humusowanie (patrz pkt 5.2), lub,</w:t>
      </w:r>
    </w:p>
    <w:p w:rsidR="00835B6D" w:rsidRPr="00B22428" w:rsidRDefault="00835B6D" w:rsidP="00B22428">
      <w:pPr>
        <w:numPr>
          <w:ilvl w:val="0"/>
          <w:numId w:val="48"/>
        </w:numPr>
        <w:overflowPunct w:val="0"/>
        <w:autoSpaceDE w:val="0"/>
        <w:autoSpaceDN w:val="0"/>
        <w:adjustRightInd w:val="0"/>
        <w:spacing w:after="200" w:line="276" w:lineRule="auto"/>
        <w:ind w:left="567"/>
        <w:jc w:val="both"/>
        <w:rPr>
          <w:sz w:val="20"/>
          <w:szCs w:val="20"/>
        </w:rPr>
      </w:pPr>
      <w:r w:rsidRPr="00B22428">
        <w:rPr>
          <w:sz w:val="20"/>
          <w:szCs w:val="20"/>
        </w:rPr>
        <w:t xml:space="preserve">-       wymieszanie gruntu skarpy z naniesionymi osadami ściekowymi za pomocą osprzętu </w:t>
      </w:r>
      <w:proofErr w:type="spellStart"/>
      <w:r w:rsidRPr="00B22428">
        <w:rPr>
          <w:sz w:val="20"/>
          <w:szCs w:val="20"/>
        </w:rPr>
        <w:t>agrouprawowego</w:t>
      </w:r>
      <w:proofErr w:type="spellEnd"/>
      <w:r w:rsidRPr="00B22428">
        <w:rPr>
          <w:sz w:val="20"/>
          <w:szCs w:val="20"/>
        </w:rPr>
        <w:t>, aby uzyskać zawartość części organicznych warstwy co najmniej 1%,</w:t>
      </w:r>
    </w:p>
    <w:p w:rsidR="00835B6D" w:rsidRPr="00B22428" w:rsidRDefault="00835B6D" w:rsidP="00B22428">
      <w:pPr>
        <w:numPr>
          <w:ilvl w:val="0"/>
          <w:numId w:val="51"/>
        </w:numPr>
        <w:overflowPunct w:val="0"/>
        <w:autoSpaceDE w:val="0"/>
        <w:autoSpaceDN w:val="0"/>
        <w:adjustRightInd w:val="0"/>
        <w:spacing w:after="200" w:line="276" w:lineRule="auto"/>
        <w:jc w:val="both"/>
        <w:rPr>
          <w:sz w:val="20"/>
          <w:szCs w:val="20"/>
        </w:rPr>
      </w:pPr>
      <w:r w:rsidRPr="00B22428">
        <w:rPr>
          <w:sz w:val="20"/>
          <w:szCs w:val="20"/>
        </w:rPr>
        <w:lastRenderedPageBreak/>
        <w:t>b)    obsianiu warstwy ziemi urodzajnej kompozycjami nasion traw, roślin motylkowatych i bylin w ilości od 18 g/m</w:t>
      </w:r>
      <w:r w:rsidRPr="00B22428">
        <w:rPr>
          <w:sz w:val="20"/>
          <w:szCs w:val="20"/>
          <w:vertAlign w:val="superscript"/>
        </w:rPr>
        <w:t>2</w:t>
      </w:r>
      <w:r w:rsidRPr="00B22428">
        <w:rPr>
          <w:sz w:val="20"/>
          <w:szCs w:val="20"/>
        </w:rPr>
        <w:t xml:space="preserve"> do 30 g/m</w:t>
      </w:r>
      <w:r w:rsidRPr="00B22428">
        <w:rPr>
          <w:sz w:val="20"/>
          <w:szCs w:val="20"/>
          <w:vertAlign w:val="superscript"/>
        </w:rPr>
        <w:t>2</w:t>
      </w:r>
      <w:r w:rsidRPr="00B22428">
        <w:rPr>
          <w:sz w:val="20"/>
          <w:szCs w:val="20"/>
        </w:rPr>
        <w:t>, dobranych odpowiednio do warunków siedliskowych (rodzaju podłoża, wystawy oraz pochylenia skarp),</w:t>
      </w:r>
    </w:p>
    <w:p w:rsidR="00835B6D" w:rsidRPr="00B22428" w:rsidRDefault="00835B6D" w:rsidP="00B22428">
      <w:pPr>
        <w:numPr>
          <w:ilvl w:val="0"/>
          <w:numId w:val="51"/>
        </w:numPr>
        <w:overflowPunct w:val="0"/>
        <w:autoSpaceDE w:val="0"/>
        <w:autoSpaceDN w:val="0"/>
        <w:adjustRightInd w:val="0"/>
        <w:spacing w:after="200" w:line="276" w:lineRule="auto"/>
        <w:jc w:val="both"/>
        <w:rPr>
          <w:sz w:val="20"/>
          <w:szCs w:val="20"/>
        </w:rPr>
      </w:pPr>
      <w:r w:rsidRPr="00B22428">
        <w:rPr>
          <w:sz w:val="20"/>
          <w:szCs w:val="20"/>
        </w:rPr>
        <w:t xml:space="preserve">c)     naniesieniu na obsianą powierzchnię tymczasowej warstwy przeciwerozyjnej (patrz pkt 5.4) metodą mulczowania lub </w:t>
      </w:r>
      <w:proofErr w:type="spellStart"/>
      <w:r w:rsidRPr="00B22428">
        <w:rPr>
          <w:sz w:val="20"/>
          <w:szCs w:val="20"/>
        </w:rPr>
        <w:t>hydromulczowania</w:t>
      </w:r>
      <w:proofErr w:type="spellEnd"/>
      <w:r w:rsidRPr="00B22428">
        <w:rPr>
          <w:sz w:val="20"/>
          <w:szCs w:val="20"/>
        </w:rPr>
        <w:t>.</w:t>
      </w:r>
    </w:p>
    <w:p w:rsidR="00835B6D" w:rsidRPr="00B22428" w:rsidRDefault="00835B6D" w:rsidP="00B22428">
      <w:pPr>
        <w:rPr>
          <w:sz w:val="20"/>
          <w:szCs w:val="20"/>
        </w:rPr>
      </w:pPr>
      <w:r w:rsidRPr="00B22428">
        <w:rPr>
          <w:sz w:val="20"/>
          <w:szCs w:val="20"/>
        </w:rPr>
        <w:tab/>
        <w:t>W okresach posusznych należy systematycznie zraszać wodą obsiane powierzchnie.</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5.4. Tymczasowa warstwa przeciwerozyjna</w:t>
      </w:r>
    </w:p>
    <w:p w:rsidR="00835B6D" w:rsidRPr="00B22428" w:rsidRDefault="00835B6D" w:rsidP="00B22428">
      <w:pPr>
        <w:rPr>
          <w:sz w:val="20"/>
          <w:szCs w:val="20"/>
        </w:rPr>
      </w:pPr>
      <w:r w:rsidRPr="00B22428">
        <w:rPr>
          <w:sz w:val="20"/>
          <w:szCs w:val="20"/>
        </w:rPr>
        <w:tab/>
        <w:t>Tymczasowa warstwa przeciwerozyjna doraźnie zabezpiecza przed erozją powierzchniową do czasu przejęcia tej funkcji przez okrywę roślinną.</w:t>
      </w:r>
    </w:p>
    <w:p w:rsidR="00835B6D" w:rsidRPr="00B22428" w:rsidRDefault="00835B6D" w:rsidP="00B22428">
      <w:pPr>
        <w:rPr>
          <w:sz w:val="20"/>
          <w:szCs w:val="20"/>
        </w:rPr>
      </w:pPr>
      <w:r w:rsidRPr="00B22428">
        <w:rPr>
          <w:sz w:val="20"/>
          <w:szCs w:val="20"/>
        </w:rPr>
        <w:tab/>
        <w:t xml:space="preserve">Tymczasowa warstwa przeciwerozyjna może być wykonana z </w:t>
      </w:r>
      <w:proofErr w:type="spellStart"/>
      <w:r w:rsidRPr="00B22428">
        <w:rPr>
          <w:sz w:val="20"/>
          <w:szCs w:val="20"/>
        </w:rPr>
        <w:t>biowłókniny</w:t>
      </w:r>
      <w:proofErr w:type="spellEnd"/>
      <w:r w:rsidRPr="00B22428">
        <w:rPr>
          <w:sz w:val="20"/>
          <w:szCs w:val="20"/>
        </w:rPr>
        <w:t xml:space="preserve">, </w:t>
      </w:r>
      <w:proofErr w:type="spellStart"/>
      <w:r w:rsidRPr="00B22428">
        <w:rPr>
          <w:sz w:val="20"/>
          <w:szCs w:val="20"/>
        </w:rPr>
        <w:t>geosyntetyków</w:t>
      </w:r>
      <w:proofErr w:type="spellEnd"/>
      <w:r w:rsidRPr="00B22428">
        <w:rPr>
          <w:sz w:val="20"/>
          <w:szCs w:val="20"/>
        </w:rPr>
        <w:t xml:space="preserve">,  z płynnych osadów ściekowych, emulsji bitumicznych lub lateksowych np. metodą mulczowania lub </w:t>
      </w:r>
      <w:proofErr w:type="spellStart"/>
      <w:r w:rsidRPr="00B22428">
        <w:rPr>
          <w:sz w:val="20"/>
          <w:szCs w:val="20"/>
        </w:rPr>
        <w:t>hydromulczowania</w:t>
      </w:r>
      <w:proofErr w:type="spellEnd"/>
      <w:r w:rsidRPr="00B22428">
        <w:rPr>
          <w:sz w:val="20"/>
          <w:szCs w:val="20"/>
        </w:rPr>
        <w:t>.</w:t>
      </w:r>
    </w:p>
    <w:p w:rsidR="00835B6D" w:rsidRPr="00B22428" w:rsidRDefault="00835B6D" w:rsidP="00B22428">
      <w:pPr>
        <w:rPr>
          <w:sz w:val="20"/>
          <w:szCs w:val="20"/>
        </w:rPr>
      </w:pPr>
      <w:r w:rsidRPr="00B22428">
        <w:rPr>
          <w:sz w:val="20"/>
          <w:szCs w:val="20"/>
        </w:rPr>
        <w:tab/>
        <w:t xml:space="preserve">Mulczowanie polega na naniesieniu na powierzchnię gruntu ściółki (np. sieczki, </w:t>
      </w:r>
      <w:proofErr w:type="spellStart"/>
      <w:r w:rsidRPr="00B22428">
        <w:rPr>
          <w:sz w:val="20"/>
          <w:szCs w:val="20"/>
        </w:rPr>
        <w:t>stróżyn</w:t>
      </w:r>
      <w:proofErr w:type="spellEnd"/>
      <w:r w:rsidRPr="00B22428">
        <w:rPr>
          <w:sz w:val="20"/>
          <w:szCs w:val="20"/>
        </w:rPr>
        <w:t>, trocin, substratu torfu) z lepiszczem (np. emulsją asfaltową) w celu ochrony przed wysychaniem i erozją, w ilości od 0,03 do 0,05 kg/m</w:t>
      </w:r>
      <w:r w:rsidRPr="00B22428">
        <w:rPr>
          <w:sz w:val="20"/>
          <w:szCs w:val="20"/>
          <w:vertAlign w:val="superscript"/>
        </w:rPr>
        <w:t>2</w:t>
      </w:r>
      <w:r w:rsidRPr="00B22428">
        <w:rPr>
          <w:sz w:val="20"/>
          <w:szCs w:val="20"/>
        </w:rPr>
        <w:t>.</w:t>
      </w:r>
    </w:p>
    <w:p w:rsidR="00835B6D" w:rsidRPr="00B22428" w:rsidRDefault="00835B6D" w:rsidP="00B22428">
      <w:pPr>
        <w:rPr>
          <w:sz w:val="20"/>
          <w:szCs w:val="20"/>
        </w:rPr>
      </w:pPr>
      <w:r w:rsidRPr="00B22428">
        <w:rPr>
          <w:sz w:val="20"/>
          <w:szCs w:val="20"/>
        </w:rPr>
        <w:tab/>
        <w:t>Zaleca się wykonanie tymczasowej warstwy przeciwerozyjnej na wyprofilowanych skarpach, które jeszcze w stanie surowym powinny być niezwłocznie zabezpieczone przed erozją. Właściwe umocnienie skarp, przewidziane w dokumentacji projektowej, powinno  być wykonywane w optymalnych terminach agrotechnicznych.</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5.5. Darniowanie</w:t>
      </w:r>
    </w:p>
    <w:p w:rsidR="00835B6D" w:rsidRPr="00B22428" w:rsidRDefault="00835B6D" w:rsidP="00B22428">
      <w:pPr>
        <w:rPr>
          <w:sz w:val="20"/>
          <w:szCs w:val="20"/>
        </w:rPr>
      </w:pPr>
      <w:r w:rsidRPr="00B22428">
        <w:rPr>
          <w:sz w:val="20"/>
          <w:szCs w:val="20"/>
        </w:rPr>
        <w:tab/>
        <w:t>Darniowanie należy wykonywać wczesną wiosną do końca maja oraz we wrześniu, a w razie konieczności w październiku.</w:t>
      </w:r>
    </w:p>
    <w:p w:rsidR="00835B6D" w:rsidRPr="00B22428" w:rsidRDefault="00835B6D" w:rsidP="00B22428">
      <w:pPr>
        <w:rPr>
          <w:sz w:val="20"/>
          <w:szCs w:val="20"/>
        </w:rPr>
      </w:pPr>
      <w:r w:rsidRPr="00B22428">
        <w:rPr>
          <w:sz w:val="20"/>
          <w:szCs w:val="20"/>
        </w:rPr>
        <w:tab/>
        <w:t>Powierzchnia przeznaczona do darniowania powinna być dokładnie wyrównana, a w uzasadnionych przypadkach pokryta warstwą ziemi urodzajnej.</w:t>
      </w:r>
    </w:p>
    <w:p w:rsidR="00835B6D" w:rsidRPr="00B22428" w:rsidRDefault="00835B6D" w:rsidP="00B22428">
      <w:pPr>
        <w:rPr>
          <w:sz w:val="20"/>
          <w:szCs w:val="20"/>
        </w:rPr>
      </w:pPr>
      <w:r w:rsidRPr="00B22428">
        <w:rPr>
          <w:sz w:val="20"/>
          <w:szCs w:val="20"/>
        </w:rPr>
        <w:tab/>
        <w:t>W okresach suchych powierzchnie darniowane należy polewać wodą w godzinach popołudniowych przez okres od 2 do 3 tygodni. Można stosować inne zabiegi chroniące darń przed wysychaniem, zaakceptowane przez Inżyniera.</w:t>
      </w:r>
    </w:p>
    <w:p w:rsidR="00835B6D" w:rsidRPr="00B22428" w:rsidRDefault="00835B6D" w:rsidP="00B22428">
      <w:pPr>
        <w:spacing w:before="120" w:after="120"/>
        <w:rPr>
          <w:sz w:val="20"/>
          <w:szCs w:val="20"/>
        </w:rPr>
      </w:pPr>
      <w:r w:rsidRPr="00B22428">
        <w:rPr>
          <w:b/>
          <w:bCs/>
          <w:sz w:val="20"/>
          <w:szCs w:val="20"/>
        </w:rPr>
        <w:t xml:space="preserve">5.5.1. </w:t>
      </w:r>
      <w:r w:rsidRPr="00B22428">
        <w:rPr>
          <w:sz w:val="20"/>
          <w:szCs w:val="20"/>
        </w:rPr>
        <w:t>Darniowanie kożuchowe</w:t>
      </w:r>
    </w:p>
    <w:p w:rsidR="00835B6D" w:rsidRPr="00B22428" w:rsidRDefault="00835B6D" w:rsidP="00B22428">
      <w:pPr>
        <w:rPr>
          <w:sz w:val="20"/>
          <w:szCs w:val="20"/>
        </w:rPr>
      </w:pPr>
      <w:r w:rsidRPr="00B22428">
        <w:rPr>
          <w:sz w:val="20"/>
          <w:szCs w:val="20"/>
        </w:rPr>
        <w:tab/>
        <w:t>Darń układa się pasami poziomymi, rozpoczynając od dołu skarpy. Pas dolny powinien być oparty o element zabezpieczający podstawę skarpy. W przypadku braku zabezpieczenia podstawy skarpy, dolny pas darniny powinien być zagłębiony w dno rowu lub teren na głębokość od 5 do 8 cm. Pasy darniny należy układać tak, aby ściśle przylegały do siebie, ale nie zachodziły na siebie. Powstałe szpary należy wypełnić odpowiednio przyciętymi kawałkami darniny. Ułożoną darninę należy uklepać drewnianym ubijakiem tak, aby darnina od strony korzeni przylegała ściśle do podłoża.</w:t>
      </w:r>
    </w:p>
    <w:p w:rsidR="00835B6D" w:rsidRPr="00B22428" w:rsidRDefault="00835B6D" w:rsidP="00B22428">
      <w:pPr>
        <w:rPr>
          <w:sz w:val="20"/>
          <w:szCs w:val="20"/>
        </w:rPr>
      </w:pPr>
      <w:r w:rsidRPr="00B22428">
        <w:rPr>
          <w:sz w:val="20"/>
          <w:szCs w:val="20"/>
        </w:rPr>
        <w:tab/>
        <w:t>Wykonując darniowanie pod koniec okresu wegetacji oraz na skarpach o nachyleniu bardzo stromym, płaty darniny należy przybić szpilkami, w ilości nie mniejszej niż 16 szt./m</w:t>
      </w:r>
      <w:r w:rsidRPr="00B22428">
        <w:rPr>
          <w:sz w:val="20"/>
          <w:szCs w:val="20"/>
          <w:vertAlign w:val="superscript"/>
        </w:rPr>
        <w:t>3</w:t>
      </w:r>
      <w:r w:rsidRPr="00B22428">
        <w:rPr>
          <w:sz w:val="20"/>
          <w:szCs w:val="20"/>
        </w:rPr>
        <w:t xml:space="preserve"> i nie mniej niż 2 szt. na płat.</w:t>
      </w:r>
    </w:p>
    <w:p w:rsidR="00835B6D" w:rsidRPr="00B22428" w:rsidRDefault="00835B6D" w:rsidP="00B22428">
      <w:pPr>
        <w:spacing w:before="120" w:after="120"/>
        <w:rPr>
          <w:sz w:val="20"/>
          <w:szCs w:val="20"/>
        </w:rPr>
      </w:pPr>
      <w:r w:rsidRPr="00B22428">
        <w:rPr>
          <w:b/>
          <w:bCs/>
          <w:sz w:val="20"/>
          <w:szCs w:val="20"/>
        </w:rPr>
        <w:t xml:space="preserve">5.5.2. </w:t>
      </w:r>
      <w:r w:rsidRPr="00B22428">
        <w:rPr>
          <w:sz w:val="20"/>
          <w:szCs w:val="20"/>
        </w:rPr>
        <w:t>Darniowanie w kratę</w:t>
      </w:r>
    </w:p>
    <w:p w:rsidR="00835B6D" w:rsidRPr="00B22428" w:rsidRDefault="00835B6D" w:rsidP="00B22428">
      <w:pPr>
        <w:rPr>
          <w:sz w:val="20"/>
          <w:szCs w:val="20"/>
        </w:rPr>
      </w:pPr>
      <w:r w:rsidRPr="00B22428">
        <w:rPr>
          <w:sz w:val="20"/>
          <w:szCs w:val="20"/>
        </w:rPr>
        <w:tab/>
        <w:t>Umocnienie skarp przez darniowanie w kratę wykonuje się na wysokich nasypach (powyżej 3,5 m). Darniowanie w kratę należy wykonywać pasami nachylonymi do podstawy skarpy pod kątem 45</w:t>
      </w:r>
      <w:r w:rsidRPr="00B22428">
        <w:rPr>
          <w:sz w:val="20"/>
          <w:szCs w:val="20"/>
          <w:vertAlign w:val="superscript"/>
        </w:rPr>
        <w:t>o</w:t>
      </w:r>
      <w:r w:rsidRPr="00B22428">
        <w:rPr>
          <w:sz w:val="20"/>
          <w:szCs w:val="20"/>
        </w:rPr>
        <w:t>, krzyżującymi się w taki sposób, aby tworzyły nie pokryte darniną kwadraty (okienka), o wymiarach zgodnych z dokumentacją projektową i SST. Ułożone w kratę płaty darniny należy uklepać ubijakiem i przybić do podłoża szpilkami.</w:t>
      </w:r>
    </w:p>
    <w:p w:rsidR="00835B6D" w:rsidRPr="00B22428" w:rsidRDefault="00835B6D" w:rsidP="00B22428">
      <w:pPr>
        <w:rPr>
          <w:sz w:val="20"/>
          <w:szCs w:val="20"/>
        </w:rPr>
      </w:pPr>
      <w:r w:rsidRPr="00B22428">
        <w:rPr>
          <w:sz w:val="20"/>
          <w:szCs w:val="20"/>
        </w:rPr>
        <w:tab/>
        <w:t>Pola okienek powinny być obsiane mieszanką traw spełniającą wymagania PN-R-65023:1999 [9].</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5.6. Brukowanie</w:t>
      </w:r>
    </w:p>
    <w:p w:rsidR="00835B6D" w:rsidRPr="00B22428" w:rsidRDefault="00835B6D" w:rsidP="00B22428">
      <w:pPr>
        <w:rPr>
          <w:sz w:val="20"/>
          <w:szCs w:val="20"/>
        </w:rPr>
      </w:pPr>
      <w:r w:rsidRPr="00B22428">
        <w:rPr>
          <w:sz w:val="20"/>
          <w:szCs w:val="20"/>
        </w:rPr>
        <w:tab/>
        <w:t>Umocnienie brukowcem stosuje się przy nachyleniu skarp wyższym od 1:1,5 oraz w celu zabezpieczenia przed silnym działaniem strumieni przepływającej wody.</w:t>
      </w:r>
    </w:p>
    <w:p w:rsidR="00835B6D" w:rsidRPr="00B22428" w:rsidRDefault="00835B6D" w:rsidP="00B22428">
      <w:pPr>
        <w:spacing w:before="120" w:after="120"/>
        <w:rPr>
          <w:sz w:val="20"/>
          <w:szCs w:val="20"/>
        </w:rPr>
      </w:pPr>
      <w:r w:rsidRPr="00B22428">
        <w:rPr>
          <w:b/>
          <w:bCs/>
          <w:sz w:val="20"/>
          <w:szCs w:val="20"/>
        </w:rPr>
        <w:t xml:space="preserve">5.6.1. </w:t>
      </w:r>
      <w:r w:rsidRPr="00B22428">
        <w:rPr>
          <w:sz w:val="20"/>
          <w:szCs w:val="20"/>
        </w:rPr>
        <w:t>Przygotowanie podłoża</w:t>
      </w:r>
    </w:p>
    <w:p w:rsidR="00835B6D" w:rsidRPr="00B22428" w:rsidRDefault="00835B6D" w:rsidP="00B22428">
      <w:pPr>
        <w:rPr>
          <w:sz w:val="20"/>
          <w:szCs w:val="20"/>
        </w:rPr>
      </w:pPr>
      <w:r w:rsidRPr="00B22428">
        <w:rPr>
          <w:sz w:val="20"/>
          <w:szCs w:val="20"/>
        </w:rPr>
        <w:tab/>
        <w:t>Podłoże pod brukowiec należy przygotować zgodnie z PN-S-02205:1998 [10].</w:t>
      </w:r>
    </w:p>
    <w:p w:rsidR="00835B6D" w:rsidRPr="00B22428" w:rsidRDefault="00835B6D" w:rsidP="00B22428">
      <w:pPr>
        <w:spacing w:before="120" w:after="120"/>
        <w:rPr>
          <w:sz w:val="20"/>
          <w:szCs w:val="20"/>
        </w:rPr>
      </w:pPr>
      <w:r w:rsidRPr="00B22428">
        <w:rPr>
          <w:b/>
          <w:bCs/>
          <w:sz w:val="20"/>
          <w:szCs w:val="20"/>
        </w:rPr>
        <w:t xml:space="preserve">5.6.2. </w:t>
      </w:r>
      <w:r w:rsidRPr="00B22428">
        <w:rPr>
          <w:sz w:val="20"/>
          <w:szCs w:val="20"/>
        </w:rPr>
        <w:t>Podkład</w:t>
      </w:r>
    </w:p>
    <w:p w:rsidR="00835B6D" w:rsidRPr="00B22428" w:rsidRDefault="00835B6D" w:rsidP="00B22428">
      <w:pPr>
        <w:rPr>
          <w:sz w:val="20"/>
          <w:szCs w:val="20"/>
        </w:rPr>
      </w:pPr>
      <w:r w:rsidRPr="00B22428">
        <w:rPr>
          <w:sz w:val="20"/>
          <w:szCs w:val="20"/>
        </w:rPr>
        <w:tab/>
        <w:t>Podkład pod brukowiec stanowi warstwa kruszywa o grubości od 10 cm do 15 cm. Podkład z grubszego kruszywa należy układać „pod sznur”, natomiast z drobniejszego kruszywa, dającego się wyrównywać przeciąganiem łaty, „pod łatę”. Po ułożeniu podkładu należy go lekko uklepać, ale nie ubijać.</w:t>
      </w:r>
    </w:p>
    <w:p w:rsidR="00835B6D" w:rsidRPr="00B22428" w:rsidRDefault="00835B6D" w:rsidP="00B22428">
      <w:pPr>
        <w:rPr>
          <w:sz w:val="20"/>
          <w:szCs w:val="20"/>
        </w:rPr>
      </w:pPr>
      <w:r w:rsidRPr="00B22428">
        <w:rPr>
          <w:sz w:val="20"/>
          <w:szCs w:val="20"/>
        </w:rPr>
        <w:lastRenderedPageBreak/>
        <w:tab/>
        <w:t>Przy umocnieniu rowów i ścieków na warstwie podkładu z kruszywa można ułożyć warstwę zaprawy cementowo-piaskowej w stosunku 1:4 i grubości od 3 cm do 5 cm.</w:t>
      </w:r>
    </w:p>
    <w:p w:rsidR="00835B6D" w:rsidRPr="00B22428" w:rsidRDefault="00835B6D" w:rsidP="00B22428">
      <w:pPr>
        <w:spacing w:before="120" w:after="120"/>
        <w:rPr>
          <w:sz w:val="20"/>
          <w:szCs w:val="20"/>
        </w:rPr>
      </w:pPr>
      <w:r w:rsidRPr="00B22428">
        <w:rPr>
          <w:b/>
          <w:bCs/>
          <w:sz w:val="20"/>
          <w:szCs w:val="20"/>
        </w:rPr>
        <w:t xml:space="preserve">5.6.3. </w:t>
      </w:r>
      <w:r w:rsidRPr="00B22428">
        <w:rPr>
          <w:sz w:val="20"/>
          <w:szCs w:val="20"/>
        </w:rPr>
        <w:t>Krawężniki betonowe</w:t>
      </w:r>
    </w:p>
    <w:p w:rsidR="00835B6D" w:rsidRPr="00B22428" w:rsidRDefault="00835B6D" w:rsidP="00B22428">
      <w:pPr>
        <w:rPr>
          <w:sz w:val="20"/>
          <w:szCs w:val="20"/>
        </w:rPr>
      </w:pPr>
      <w:r w:rsidRPr="00B22428">
        <w:rPr>
          <w:sz w:val="20"/>
          <w:szCs w:val="20"/>
        </w:rPr>
        <w:tab/>
        <w:t>Krawężniki betonowe stosuje się do umocnienia podstawy skarpy. Krawężniki układa się „pod sznur” tak, aby ich górne krawędzie wystawały ponad projektowany poziom dna lub skarpy. Krawężniki układa się bezpośrednio na wyrównanym podłożu lub na podkładzie z kruszywa.</w:t>
      </w:r>
    </w:p>
    <w:p w:rsidR="00835B6D" w:rsidRPr="00B22428" w:rsidRDefault="00835B6D" w:rsidP="00B22428">
      <w:pPr>
        <w:spacing w:before="120" w:after="120"/>
        <w:rPr>
          <w:sz w:val="20"/>
          <w:szCs w:val="20"/>
        </w:rPr>
      </w:pPr>
      <w:r w:rsidRPr="00B22428">
        <w:rPr>
          <w:b/>
          <w:bCs/>
          <w:sz w:val="20"/>
          <w:szCs w:val="20"/>
        </w:rPr>
        <w:t xml:space="preserve">5.6.4. </w:t>
      </w:r>
      <w:r w:rsidRPr="00B22428">
        <w:rPr>
          <w:sz w:val="20"/>
          <w:szCs w:val="20"/>
        </w:rPr>
        <w:t>Palisada</w:t>
      </w:r>
    </w:p>
    <w:p w:rsidR="00835B6D" w:rsidRPr="00B22428" w:rsidRDefault="00835B6D" w:rsidP="00B22428">
      <w:pPr>
        <w:rPr>
          <w:sz w:val="20"/>
          <w:szCs w:val="20"/>
        </w:rPr>
      </w:pPr>
      <w:r w:rsidRPr="00B22428">
        <w:rPr>
          <w:sz w:val="20"/>
          <w:szCs w:val="20"/>
        </w:rPr>
        <w:tab/>
        <w:t>Palisadę (obramowanie powierzchni brukowanej) stosuje się na gruntach słabych, plastycznych, ustępujących pod naciskiem skrajnych brukowców lub krawężników.</w:t>
      </w:r>
    </w:p>
    <w:p w:rsidR="00835B6D" w:rsidRPr="00B22428" w:rsidRDefault="00835B6D" w:rsidP="00B22428">
      <w:pPr>
        <w:rPr>
          <w:sz w:val="20"/>
          <w:szCs w:val="20"/>
        </w:rPr>
      </w:pPr>
      <w:r w:rsidRPr="00B22428">
        <w:rPr>
          <w:sz w:val="20"/>
          <w:szCs w:val="20"/>
        </w:rPr>
        <w:tab/>
        <w:t>Pale należy wbijać „pod sznur” równo z poziomem górnej warstwy bruku. Szerokość szczelin między palami nie powinna przekraczać 1 cm.</w:t>
      </w:r>
    </w:p>
    <w:p w:rsidR="00835B6D" w:rsidRPr="00B22428" w:rsidRDefault="00835B6D" w:rsidP="00B22428">
      <w:pPr>
        <w:spacing w:before="120" w:after="120"/>
        <w:rPr>
          <w:sz w:val="20"/>
          <w:szCs w:val="20"/>
        </w:rPr>
      </w:pPr>
      <w:r w:rsidRPr="00B22428">
        <w:rPr>
          <w:b/>
          <w:bCs/>
          <w:sz w:val="20"/>
          <w:szCs w:val="20"/>
        </w:rPr>
        <w:t xml:space="preserve">5.6.5. </w:t>
      </w:r>
      <w:r w:rsidRPr="00B22428">
        <w:rPr>
          <w:sz w:val="20"/>
          <w:szCs w:val="20"/>
        </w:rPr>
        <w:t>Układanie brukowca</w:t>
      </w:r>
    </w:p>
    <w:p w:rsidR="00835B6D" w:rsidRPr="00B22428" w:rsidRDefault="00835B6D" w:rsidP="00B22428">
      <w:pPr>
        <w:rPr>
          <w:sz w:val="20"/>
          <w:szCs w:val="20"/>
        </w:rPr>
      </w:pPr>
      <w:r w:rsidRPr="00B22428">
        <w:rPr>
          <w:sz w:val="20"/>
          <w:szCs w:val="20"/>
        </w:rPr>
        <w:tab/>
        <w:t xml:space="preserve">Brukowiec należy układać na przygotowanym podkładzie wg </w:t>
      </w:r>
      <w:proofErr w:type="spellStart"/>
      <w:r w:rsidRPr="00B22428">
        <w:rPr>
          <w:sz w:val="20"/>
          <w:szCs w:val="20"/>
        </w:rPr>
        <w:t>pktu</w:t>
      </w:r>
      <w:proofErr w:type="spellEnd"/>
      <w:r w:rsidRPr="00B22428">
        <w:rPr>
          <w:sz w:val="20"/>
          <w:szCs w:val="20"/>
        </w:rPr>
        <w:t xml:space="preserve"> 5.6.2. Brukowiec układa się „pod sznur” naciągnięty na palikach na wysokość od  2 cm do 4 cm nad projektowany poziom powierzchni. Układanie brukowca należy rozpocząć od uprzednio wykonanych oporów-krawężników. W przypadku gdy dokumentacja projektowa takich oporów nie przewiduje, należy w pierwszej kolejności, po linii obwodu umocnienia, ułożyć brukowce największe. Brukowiec należy układać tak, aby szczeliny między sąsiednimi warstwami mijały się i nie przekraczały 3 cm, a największy wymiar brukowca był skierowany w podkład.</w:t>
      </w:r>
    </w:p>
    <w:p w:rsidR="00835B6D" w:rsidRPr="00B22428" w:rsidRDefault="00835B6D" w:rsidP="00B22428">
      <w:pPr>
        <w:rPr>
          <w:sz w:val="20"/>
          <w:szCs w:val="20"/>
        </w:rPr>
      </w:pPr>
      <w:r w:rsidRPr="00B22428">
        <w:rPr>
          <w:sz w:val="20"/>
          <w:szCs w:val="20"/>
        </w:rPr>
        <w:tab/>
        <w:t>Po ułożeniu brukowca szczeliny należy wypełnić kruszywem i powierzchnię ubić do osiągnięcia wymaganego poziomu. W przypadku układania brukowca na podkładzie z kruszywa i mchu, szczeliny należy dokładanie wypełnić mchem, a następnie kruszywem i powierzchnię ubić do osiągnięcia wymaganego poziomu.</w:t>
      </w:r>
    </w:p>
    <w:p w:rsidR="00835B6D" w:rsidRPr="00B22428" w:rsidRDefault="00835B6D" w:rsidP="00B22428">
      <w:pPr>
        <w:rPr>
          <w:sz w:val="20"/>
          <w:szCs w:val="20"/>
        </w:rPr>
      </w:pPr>
      <w:r w:rsidRPr="00B22428">
        <w:rPr>
          <w:sz w:val="20"/>
          <w:szCs w:val="20"/>
        </w:rPr>
        <w:tab/>
        <w:t>W przypadku układania brukowca na zaprawie cementowo-piaskowej rozłożonej na podkładzie z kruszywa, szczeliny należy wypełnić zaprawą cementowo-piaskową o stosunku 1:2. W okresie wiązania zaprawy cementowo-piaskowej powierzchnię bruku należy osłonić matami lub warstwą piasku i utrzymywać w stanie wilgotnym przez co najmniej 7 dni.</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5.7. Układanie elementów prefabrykowanych</w:t>
      </w:r>
    </w:p>
    <w:p w:rsidR="00835B6D" w:rsidRPr="00B22428" w:rsidRDefault="00835B6D" w:rsidP="00B22428">
      <w:pPr>
        <w:rPr>
          <w:sz w:val="20"/>
          <w:szCs w:val="20"/>
        </w:rPr>
      </w:pPr>
      <w:r w:rsidRPr="00B22428">
        <w:rPr>
          <w:sz w:val="20"/>
          <w:szCs w:val="20"/>
        </w:rPr>
        <w:tab/>
        <w:t>Typowymi elementami prefabrykowanymi stosowanymi dla umocnienia skarp i rowów są:</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płyty ściekowe betonowe - typ korytkowy wg KPED-01.03 [14],</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płyty ściekowe betonowe - typ trójkątny wg KPED-01.05 [14],</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prefabrykaty ścieku skarpowego - typ trapezowy wg KPED-01.25 [14].</w:t>
      </w:r>
    </w:p>
    <w:p w:rsidR="00835B6D" w:rsidRPr="00B22428" w:rsidRDefault="00835B6D" w:rsidP="00B22428">
      <w:pPr>
        <w:rPr>
          <w:sz w:val="20"/>
          <w:szCs w:val="20"/>
        </w:rPr>
      </w:pPr>
      <w:r w:rsidRPr="00B22428">
        <w:rPr>
          <w:sz w:val="20"/>
          <w:szCs w:val="20"/>
        </w:rPr>
        <w:tab/>
        <w:t xml:space="preserve">Podłoże, na którym układane będą elementy prefabrykowane, powinno być zagęszczone do wskaźnika </w:t>
      </w:r>
      <w:proofErr w:type="spellStart"/>
      <w:r w:rsidRPr="00B22428">
        <w:rPr>
          <w:sz w:val="20"/>
          <w:szCs w:val="20"/>
        </w:rPr>
        <w:t>I</w:t>
      </w:r>
      <w:r w:rsidRPr="00B22428">
        <w:rPr>
          <w:sz w:val="20"/>
          <w:szCs w:val="20"/>
          <w:vertAlign w:val="subscript"/>
        </w:rPr>
        <w:t>s</w:t>
      </w:r>
      <w:proofErr w:type="spellEnd"/>
      <w:r w:rsidRPr="00B22428">
        <w:rPr>
          <w:sz w:val="20"/>
          <w:szCs w:val="20"/>
        </w:rPr>
        <w:sym w:font="Courier New" w:char="003F"/>
      </w:r>
      <w:r w:rsidRPr="00B22428">
        <w:rPr>
          <w:sz w:val="20"/>
          <w:szCs w:val="20"/>
        </w:rPr>
        <w:t xml:space="preserve"> 1,0. Na przygotowanym podłożu należy ułożyć podsypkę cementowo-piaskową o stosunku 1:4 i zagęścić do wskaźnika </w:t>
      </w:r>
      <w:proofErr w:type="spellStart"/>
      <w:r w:rsidRPr="00B22428">
        <w:rPr>
          <w:sz w:val="20"/>
          <w:szCs w:val="20"/>
        </w:rPr>
        <w:t>I</w:t>
      </w:r>
      <w:r w:rsidRPr="00B22428">
        <w:rPr>
          <w:sz w:val="20"/>
          <w:szCs w:val="20"/>
          <w:vertAlign w:val="subscript"/>
        </w:rPr>
        <w:t>s</w:t>
      </w:r>
      <w:proofErr w:type="spellEnd"/>
      <w:r w:rsidRPr="00B22428">
        <w:rPr>
          <w:sz w:val="20"/>
          <w:szCs w:val="20"/>
        </w:rPr>
        <w:sym w:font="Courier New" w:char="003F"/>
      </w:r>
      <w:r w:rsidRPr="00B22428">
        <w:rPr>
          <w:sz w:val="20"/>
          <w:szCs w:val="20"/>
        </w:rPr>
        <w:t xml:space="preserve"> 1,0. Elementy prefabrykowane należy układać z zachowaniem spadku podłużnego i rzędnych ścieku zgodnie z dokumentacją projektową lub SST.</w:t>
      </w:r>
    </w:p>
    <w:p w:rsidR="00835B6D" w:rsidRPr="00B22428" w:rsidRDefault="00835B6D" w:rsidP="00B22428">
      <w:pPr>
        <w:rPr>
          <w:sz w:val="20"/>
          <w:szCs w:val="20"/>
        </w:rPr>
      </w:pPr>
      <w:r w:rsidRPr="00B22428">
        <w:rPr>
          <w:sz w:val="20"/>
          <w:szCs w:val="20"/>
        </w:rPr>
        <w:tab/>
        <w:t>Spoiny pomiędzy płytami należy wypełnić zaprawą cementowo-piaskową o stosunku 1:2 i utrzymywać w stanie wilgotnym przez co najmniej 7 dni.</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5.8. Umacnianie powierzchni </w:t>
      </w:r>
      <w:proofErr w:type="spellStart"/>
      <w:r w:rsidRPr="00B22428">
        <w:rPr>
          <w:b/>
          <w:bCs/>
          <w:sz w:val="20"/>
          <w:szCs w:val="20"/>
        </w:rPr>
        <w:t>biowłókniną</w:t>
      </w:r>
      <w:proofErr w:type="spellEnd"/>
    </w:p>
    <w:p w:rsidR="00835B6D" w:rsidRPr="00B22428" w:rsidRDefault="00835B6D" w:rsidP="00B22428">
      <w:pPr>
        <w:spacing w:after="120"/>
        <w:rPr>
          <w:sz w:val="20"/>
          <w:szCs w:val="20"/>
        </w:rPr>
      </w:pPr>
      <w:r w:rsidRPr="00B22428">
        <w:rPr>
          <w:b/>
          <w:bCs/>
          <w:sz w:val="20"/>
          <w:szCs w:val="20"/>
        </w:rPr>
        <w:t xml:space="preserve">5.8.1. </w:t>
      </w:r>
      <w:r w:rsidRPr="00B22428">
        <w:rPr>
          <w:sz w:val="20"/>
          <w:szCs w:val="20"/>
        </w:rPr>
        <w:t>Zasady ogólne</w:t>
      </w:r>
    </w:p>
    <w:p w:rsidR="00835B6D" w:rsidRPr="00B22428" w:rsidRDefault="00835B6D" w:rsidP="00B22428">
      <w:pPr>
        <w:rPr>
          <w:sz w:val="20"/>
          <w:szCs w:val="20"/>
        </w:rPr>
      </w:pPr>
      <w:r w:rsidRPr="00B22428">
        <w:rPr>
          <w:sz w:val="20"/>
          <w:szCs w:val="20"/>
        </w:rPr>
        <w:tab/>
        <w:t xml:space="preserve">Umacnianie powierzchni </w:t>
      </w:r>
      <w:proofErr w:type="spellStart"/>
      <w:r w:rsidRPr="00B22428">
        <w:rPr>
          <w:sz w:val="20"/>
          <w:szCs w:val="20"/>
        </w:rPr>
        <w:t>biowłókniną</w:t>
      </w:r>
      <w:proofErr w:type="spellEnd"/>
      <w:r w:rsidRPr="00B22428">
        <w:rPr>
          <w:sz w:val="20"/>
          <w:szCs w:val="20"/>
        </w:rPr>
        <w:t xml:space="preserve"> powinno odpowiadać wymaganiom PN-B-12074:1998 [4].</w:t>
      </w:r>
    </w:p>
    <w:p w:rsidR="00835B6D" w:rsidRPr="00B22428" w:rsidRDefault="00835B6D" w:rsidP="00B22428">
      <w:pPr>
        <w:spacing w:before="120" w:after="120"/>
        <w:rPr>
          <w:sz w:val="20"/>
          <w:szCs w:val="20"/>
        </w:rPr>
      </w:pPr>
      <w:r w:rsidRPr="00B22428">
        <w:rPr>
          <w:b/>
          <w:bCs/>
          <w:sz w:val="20"/>
          <w:szCs w:val="20"/>
        </w:rPr>
        <w:t xml:space="preserve">5.8.2. </w:t>
      </w:r>
      <w:r w:rsidRPr="00B22428">
        <w:rPr>
          <w:sz w:val="20"/>
          <w:szCs w:val="20"/>
        </w:rPr>
        <w:t>Przygotowanie powierzchni</w:t>
      </w:r>
    </w:p>
    <w:p w:rsidR="00835B6D" w:rsidRPr="00B22428" w:rsidRDefault="00835B6D" w:rsidP="00B22428">
      <w:pPr>
        <w:ind w:firstLine="709"/>
        <w:rPr>
          <w:sz w:val="20"/>
          <w:szCs w:val="20"/>
        </w:rPr>
      </w:pPr>
      <w:r w:rsidRPr="00B22428">
        <w:rPr>
          <w:sz w:val="20"/>
          <w:szCs w:val="20"/>
        </w:rPr>
        <w:t xml:space="preserve">Przygotowana powierzchnia powinna być wyrównana i oczyszczona z kamieni, korzeni, z rozkruszonymi bryłami gruntu; gleby o odczynie kwasowości </w:t>
      </w:r>
      <w:proofErr w:type="spellStart"/>
      <w:r w:rsidRPr="00B22428">
        <w:rPr>
          <w:sz w:val="20"/>
          <w:szCs w:val="20"/>
        </w:rPr>
        <w:t>pH</w:t>
      </w:r>
      <w:proofErr w:type="spellEnd"/>
      <w:r w:rsidRPr="00B22428">
        <w:rPr>
          <w:sz w:val="20"/>
          <w:szCs w:val="20"/>
        </w:rPr>
        <w:t>&gt; 5,5 powinny być potraktowane wapnem, a nieurodzajne grunty powinny być przykryte warstwą ziemi urodzajnej 5 cm lub 8 cm w zależności od rodzaju gruntu.</w:t>
      </w:r>
    </w:p>
    <w:p w:rsidR="00835B6D" w:rsidRPr="00B22428" w:rsidRDefault="00835B6D" w:rsidP="00B22428">
      <w:pPr>
        <w:spacing w:before="120" w:after="120"/>
        <w:rPr>
          <w:sz w:val="20"/>
          <w:szCs w:val="20"/>
        </w:rPr>
      </w:pPr>
      <w:r w:rsidRPr="00B22428">
        <w:rPr>
          <w:b/>
          <w:bCs/>
          <w:sz w:val="20"/>
          <w:szCs w:val="20"/>
        </w:rPr>
        <w:t xml:space="preserve">5.8.3. </w:t>
      </w:r>
      <w:r w:rsidRPr="00B22428">
        <w:rPr>
          <w:sz w:val="20"/>
          <w:szCs w:val="20"/>
        </w:rPr>
        <w:t xml:space="preserve">Układanie </w:t>
      </w:r>
      <w:proofErr w:type="spellStart"/>
      <w:r w:rsidRPr="00B22428">
        <w:rPr>
          <w:sz w:val="20"/>
          <w:szCs w:val="20"/>
        </w:rPr>
        <w:t>biowłókniny</w:t>
      </w:r>
      <w:proofErr w:type="spellEnd"/>
      <w:r w:rsidRPr="00B22428">
        <w:rPr>
          <w:sz w:val="20"/>
          <w:szCs w:val="20"/>
        </w:rPr>
        <w:t xml:space="preserve"> na skarpach wykopów</w:t>
      </w:r>
    </w:p>
    <w:p w:rsidR="00835B6D" w:rsidRPr="00B22428" w:rsidRDefault="00835B6D" w:rsidP="00B22428">
      <w:pPr>
        <w:ind w:firstLine="709"/>
        <w:rPr>
          <w:sz w:val="20"/>
          <w:szCs w:val="20"/>
        </w:rPr>
      </w:pPr>
      <w:r w:rsidRPr="00B22428">
        <w:rPr>
          <w:sz w:val="20"/>
          <w:szCs w:val="20"/>
        </w:rPr>
        <w:t xml:space="preserve">Na skarpach wykopów </w:t>
      </w:r>
      <w:proofErr w:type="spellStart"/>
      <w:r w:rsidRPr="00B22428">
        <w:rPr>
          <w:sz w:val="20"/>
          <w:szCs w:val="20"/>
        </w:rPr>
        <w:t>biowłóknina</w:t>
      </w:r>
      <w:proofErr w:type="spellEnd"/>
      <w:r w:rsidRPr="00B22428">
        <w:rPr>
          <w:sz w:val="20"/>
          <w:szCs w:val="20"/>
        </w:rPr>
        <w:t xml:space="preserve"> powinna być rozwijana z beli równolegle do dolnej skarpy i przymocowywana do podłoża szpilkami na jej brzegu w zasadzie w odstępach od 0,8 m do 1,0 m, a na skarpach o nachyleniu większym od 1:2 i przy szerokości włókniny większej niż 1,0 m należy przymocowywać szpilkami w odstępach od 1 m do       1,5 m także środek pasa. Brzegi pasów </w:t>
      </w:r>
      <w:proofErr w:type="spellStart"/>
      <w:r w:rsidRPr="00B22428">
        <w:rPr>
          <w:sz w:val="20"/>
          <w:szCs w:val="20"/>
        </w:rPr>
        <w:t>biowłókniny</w:t>
      </w:r>
      <w:proofErr w:type="spellEnd"/>
      <w:r w:rsidRPr="00B22428">
        <w:rPr>
          <w:sz w:val="20"/>
          <w:szCs w:val="20"/>
        </w:rPr>
        <w:t xml:space="preserve"> powinny być układane na </w:t>
      </w:r>
      <w:r w:rsidRPr="00B22428">
        <w:rPr>
          <w:sz w:val="20"/>
          <w:szCs w:val="20"/>
        </w:rPr>
        <w:lastRenderedPageBreak/>
        <w:t xml:space="preserve">zakładkę szerokości 0,1 m. Wierzchołki wbitych szpilek nie powinny wystawać ponad </w:t>
      </w:r>
      <w:proofErr w:type="spellStart"/>
      <w:r w:rsidRPr="00B22428">
        <w:rPr>
          <w:sz w:val="20"/>
          <w:szCs w:val="20"/>
        </w:rPr>
        <w:t>biowłókninę</w:t>
      </w:r>
      <w:proofErr w:type="spellEnd"/>
      <w:r w:rsidRPr="00B22428">
        <w:rPr>
          <w:sz w:val="20"/>
          <w:szCs w:val="20"/>
        </w:rPr>
        <w:t xml:space="preserve"> więcej niż 2 cm. </w:t>
      </w:r>
      <w:proofErr w:type="spellStart"/>
      <w:r w:rsidRPr="00B22428">
        <w:rPr>
          <w:sz w:val="20"/>
          <w:szCs w:val="20"/>
        </w:rPr>
        <w:t>Biowłókninę</w:t>
      </w:r>
      <w:proofErr w:type="spellEnd"/>
      <w:r w:rsidRPr="00B22428">
        <w:rPr>
          <w:sz w:val="20"/>
          <w:szCs w:val="20"/>
        </w:rPr>
        <w:t xml:space="preserve"> należy rozwijać i układać luźno, zostawiając około 5% zapasu długości na kurczenie się po jej zamoczeniu. Przy umacnianiu skarp wykopów  pasem o szerokości większej niż 1,0 m, należy formować w </w:t>
      </w:r>
      <w:proofErr w:type="spellStart"/>
      <w:r w:rsidRPr="00B22428">
        <w:rPr>
          <w:sz w:val="20"/>
          <w:szCs w:val="20"/>
        </w:rPr>
        <w:t>biowłókninie</w:t>
      </w:r>
      <w:proofErr w:type="spellEnd"/>
      <w:r w:rsidRPr="00B22428">
        <w:rPr>
          <w:sz w:val="20"/>
          <w:szCs w:val="20"/>
        </w:rPr>
        <w:t xml:space="preserve"> poziome fałdy, ułatwiające zatrzymywanie się ziemi po jej przysypaniu. W przypadku szerokości skarpy większej niż 3 m, zaleca się układanie </w:t>
      </w:r>
      <w:proofErr w:type="spellStart"/>
      <w:r w:rsidRPr="00B22428">
        <w:rPr>
          <w:sz w:val="20"/>
          <w:szCs w:val="20"/>
        </w:rPr>
        <w:t>biowłókniny</w:t>
      </w:r>
      <w:proofErr w:type="spellEnd"/>
      <w:r w:rsidRPr="00B22428">
        <w:rPr>
          <w:sz w:val="20"/>
          <w:szCs w:val="20"/>
        </w:rPr>
        <w:t xml:space="preserve"> pasami pionowymi (jak na skarpach nasypów).</w:t>
      </w:r>
    </w:p>
    <w:p w:rsidR="00835B6D" w:rsidRPr="00B22428" w:rsidRDefault="00835B6D" w:rsidP="00B22428">
      <w:pPr>
        <w:spacing w:before="120" w:after="120"/>
        <w:rPr>
          <w:sz w:val="20"/>
          <w:szCs w:val="20"/>
        </w:rPr>
      </w:pPr>
      <w:r w:rsidRPr="00B22428">
        <w:rPr>
          <w:b/>
          <w:bCs/>
          <w:sz w:val="20"/>
          <w:szCs w:val="20"/>
        </w:rPr>
        <w:t xml:space="preserve">5.8.4. </w:t>
      </w:r>
      <w:r w:rsidRPr="00B22428">
        <w:rPr>
          <w:sz w:val="20"/>
          <w:szCs w:val="20"/>
        </w:rPr>
        <w:t xml:space="preserve">Układanie </w:t>
      </w:r>
      <w:proofErr w:type="spellStart"/>
      <w:r w:rsidRPr="00B22428">
        <w:rPr>
          <w:sz w:val="20"/>
          <w:szCs w:val="20"/>
        </w:rPr>
        <w:t>biowłókniny</w:t>
      </w:r>
      <w:proofErr w:type="spellEnd"/>
      <w:r w:rsidRPr="00B22428">
        <w:rPr>
          <w:sz w:val="20"/>
          <w:szCs w:val="20"/>
        </w:rPr>
        <w:t xml:space="preserve"> na skarpach nasypów</w:t>
      </w:r>
    </w:p>
    <w:p w:rsidR="00835B6D" w:rsidRPr="00B22428" w:rsidRDefault="00835B6D" w:rsidP="00B22428">
      <w:pPr>
        <w:ind w:firstLine="709"/>
        <w:rPr>
          <w:sz w:val="20"/>
          <w:szCs w:val="20"/>
        </w:rPr>
      </w:pPr>
      <w:r w:rsidRPr="00B22428">
        <w:rPr>
          <w:sz w:val="20"/>
          <w:szCs w:val="20"/>
        </w:rPr>
        <w:t xml:space="preserve">Na skarpach nasypów wyrównaną powierzchnię skarpy należy pokryć warstwą ziemi urodzajnej minimum 5 cm. </w:t>
      </w:r>
      <w:proofErr w:type="spellStart"/>
      <w:r w:rsidRPr="00B22428">
        <w:rPr>
          <w:sz w:val="20"/>
          <w:szCs w:val="20"/>
        </w:rPr>
        <w:t>Biowłókninę</w:t>
      </w:r>
      <w:proofErr w:type="spellEnd"/>
      <w:r w:rsidRPr="00B22428">
        <w:rPr>
          <w:sz w:val="20"/>
          <w:szCs w:val="20"/>
        </w:rPr>
        <w:t xml:space="preserve"> należy układać prostopadle do górnej krawędzi skarpy, wykonując w  odstępach 1 m poziome fałdy </w:t>
      </w:r>
      <w:proofErr w:type="spellStart"/>
      <w:r w:rsidRPr="00B22428">
        <w:rPr>
          <w:sz w:val="20"/>
          <w:szCs w:val="20"/>
        </w:rPr>
        <w:t>biowłókniny</w:t>
      </w:r>
      <w:proofErr w:type="spellEnd"/>
      <w:r w:rsidRPr="00B22428">
        <w:rPr>
          <w:sz w:val="20"/>
          <w:szCs w:val="20"/>
        </w:rPr>
        <w:t xml:space="preserve"> szerokości 3 cm, zabezpieczające przed zsuwaniem się ziemi pokrywającej włókninę i umożliwiające kurczenie się </w:t>
      </w:r>
      <w:proofErr w:type="spellStart"/>
      <w:r w:rsidRPr="00B22428">
        <w:rPr>
          <w:sz w:val="20"/>
          <w:szCs w:val="20"/>
        </w:rPr>
        <w:t>biowłókniny</w:t>
      </w:r>
      <w:proofErr w:type="spellEnd"/>
      <w:r w:rsidRPr="00B22428">
        <w:rPr>
          <w:sz w:val="20"/>
          <w:szCs w:val="20"/>
        </w:rPr>
        <w:t xml:space="preserve"> po zamoczeniu. U podstawy oraz na koronie nasypu należy pozostawić zapas </w:t>
      </w:r>
      <w:proofErr w:type="spellStart"/>
      <w:r w:rsidRPr="00B22428">
        <w:rPr>
          <w:sz w:val="20"/>
          <w:szCs w:val="20"/>
        </w:rPr>
        <w:t>biowłókniny</w:t>
      </w:r>
      <w:proofErr w:type="spellEnd"/>
      <w:r w:rsidRPr="00B22428">
        <w:rPr>
          <w:sz w:val="20"/>
          <w:szCs w:val="20"/>
        </w:rPr>
        <w:t xml:space="preserve"> długości 0,5 m. Zapas ten należy wykorzystać do zakotwiczenia </w:t>
      </w:r>
      <w:proofErr w:type="spellStart"/>
      <w:r w:rsidRPr="00B22428">
        <w:rPr>
          <w:sz w:val="20"/>
          <w:szCs w:val="20"/>
        </w:rPr>
        <w:t>biowłókniny</w:t>
      </w:r>
      <w:proofErr w:type="spellEnd"/>
      <w:r w:rsidRPr="00B22428">
        <w:rPr>
          <w:sz w:val="20"/>
          <w:szCs w:val="20"/>
        </w:rPr>
        <w:t xml:space="preserve"> w rowkach głębokości 0,2 m. W przypadku układania </w:t>
      </w:r>
      <w:proofErr w:type="spellStart"/>
      <w:r w:rsidRPr="00B22428">
        <w:rPr>
          <w:sz w:val="20"/>
          <w:szCs w:val="20"/>
        </w:rPr>
        <w:t>biowłókniny</w:t>
      </w:r>
      <w:proofErr w:type="spellEnd"/>
      <w:r w:rsidRPr="00B22428">
        <w:rPr>
          <w:sz w:val="20"/>
          <w:szCs w:val="20"/>
        </w:rPr>
        <w:t xml:space="preserve"> na całej powierzchni nasypu kotwiczenie jej na koronie jest zbędne. </w:t>
      </w:r>
      <w:proofErr w:type="spellStart"/>
      <w:r w:rsidRPr="00B22428">
        <w:rPr>
          <w:sz w:val="20"/>
          <w:szCs w:val="20"/>
        </w:rPr>
        <w:t>Biowłókninę</w:t>
      </w:r>
      <w:proofErr w:type="spellEnd"/>
      <w:r w:rsidRPr="00B22428">
        <w:rPr>
          <w:sz w:val="20"/>
          <w:szCs w:val="20"/>
        </w:rPr>
        <w:t xml:space="preserve"> zaleca się układać i mocować na skarpie z drabiny o długości równej szerokości skarpy ułożonej na kołkach, listwach lub żerdziach, co zapobiega naruszeniu wyrównanej powierzchni. Nie dopuszcza się chodzenia po wyrównanej powierzchni skarpy przed ułożeniem </w:t>
      </w:r>
      <w:proofErr w:type="spellStart"/>
      <w:r w:rsidRPr="00B22428">
        <w:rPr>
          <w:sz w:val="20"/>
          <w:szCs w:val="20"/>
        </w:rPr>
        <w:t>biowłókniny</w:t>
      </w:r>
      <w:proofErr w:type="spellEnd"/>
      <w:r w:rsidRPr="00B22428">
        <w:rPr>
          <w:sz w:val="20"/>
          <w:szCs w:val="20"/>
        </w:rPr>
        <w:t xml:space="preserve">, ani po jej ułożeniu. Sąsiednie pasy </w:t>
      </w:r>
      <w:proofErr w:type="spellStart"/>
      <w:r w:rsidRPr="00B22428">
        <w:rPr>
          <w:sz w:val="20"/>
          <w:szCs w:val="20"/>
        </w:rPr>
        <w:t>biowłókniny</w:t>
      </w:r>
      <w:proofErr w:type="spellEnd"/>
      <w:r w:rsidRPr="00B22428">
        <w:rPr>
          <w:sz w:val="20"/>
          <w:szCs w:val="20"/>
        </w:rPr>
        <w:t xml:space="preserve"> powinny zachodzić na siebie pasem szerokości 0,1 m. W pas ten należy wbić szpilki mocujące </w:t>
      </w:r>
      <w:proofErr w:type="spellStart"/>
      <w:r w:rsidRPr="00B22428">
        <w:rPr>
          <w:sz w:val="20"/>
          <w:szCs w:val="20"/>
        </w:rPr>
        <w:t>biowłókninę</w:t>
      </w:r>
      <w:proofErr w:type="spellEnd"/>
      <w:r w:rsidRPr="00B22428">
        <w:rPr>
          <w:sz w:val="20"/>
          <w:szCs w:val="20"/>
        </w:rPr>
        <w:t xml:space="preserve"> w odstępach od 0,8 m do 1,0 m. Wierzchołki wbitych szpilek nie powinny wystawać ponad </w:t>
      </w:r>
      <w:proofErr w:type="spellStart"/>
      <w:r w:rsidRPr="00B22428">
        <w:rPr>
          <w:sz w:val="20"/>
          <w:szCs w:val="20"/>
        </w:rPr>
        <w:t>biowłókninę</w:t>
      </w:r>
      <w:proofErr w:type="spellEnd"/>
      <w:r w:rsidRPr="00B22428">
        <w:rPr>
          <w:sz w:val="20"/>
          <w:szCs w:val="20"/>
        </w:rPr>
        <w:t xml:space="preserve"> więcej niż 2 cm. W przypadku gdy nachylenie skarpy jest większe niż 1:2, a jej szerokość większa niż 3 m, oprócz szpilek zaleca się użyć kołków usytuowanych w poziomych rzędach, w środku pasów </w:t>
      </w:r>
      <w:proofErr w:type="spellStart"/>
      <w:r w:rsidRPr="00B22428">
        <w:rPr>
          <w:sz w:val="20"/>
          <w:szCs w:val="20"/>
        </w:rPr>
        <w:t>biowłókniny</w:t>
      </w:r>
      <w:proofErr w:type="spellEnd"/>
      <w:r w:rsidRPr="00B22428">
        <w:rPr>
          <w:sz w:val="20"/>
          <w:szCs w:val="20"/>
        </w:rPr>
        <w:t xml:space="preserve">. Kołki należy częściowo wbić, pozostawiając 0,1 m jego długości. Na zacięcia należy nawinąć sznurek polipropylenowy i wbić kołki równo z terenem, dociskając włókninę do skarpy. Bezpośrednio po ułożeniu i umocowaniu pasa </w:t>
      </w:r>
      <w:proofErr w:type="spellStart"/>
      <w:r w:rsidRPr="00B22428">
        <w:rPr>
          <w:sz w:val="20"/>
          <w:szCs w:val="20"/>
        </w:rPr>
        <w:t>biowłókniny</w:t>
      </w:r>
      <w:proofErr w:type="spellEnd"/>
      <w:r w:rsidRPr="00B22428">
        <w:rPr>
          <w:sz w:val="20"/>
          <w:szCs w:val="20"/>
        </w:rPr>
        <w:t xml:space="preserve"> należy przysypać ją, z drabiny, warstwą ziemi urodzajnej o miąższości od 1 cm do 2 cm.</w:t>
      </w:r>
    </w:p>
    <w:p w:rsidR="00835B6D" w:rsidRPr="00B22428" w:rsidRDefault="00835B6D" w:rsidP="00B22428">
      <w:pPr>
        <w:spacing w:before="120" w:after="120"/>
        <w:rPr>
          <w:sz w:val="20"/>
          <w:szCs w:val="20"/>
        </w:rPr>
      </w:pPr>
      <w:r w:rsidRPr="00B22428">
        <w:rPr>
          <w:b/>
          <w:bCs/>
          <w:sz w:val="20"/>
          <w:szCs w:val="20"/>
        </w:rPr>
        <w:t xml:space="preserve">5.8.5. </w:t>
      </w:r>
      <w:r w:rsidRPr="00B22428">
        <w:rPr>
          <w:sz w:val="20"/>
          <w:szCs w:val="20"/>
        </w:rPr>
        <w:t>Zabiegi pielęgnacyjne</w:t>
      </w:r>
    </w:p>
    <w:p w:rsidR="00835B6D" w:rsidRPr="00B22428" w:rsidRDefault="00835B6D" w:rsidP="00B22428">
      <w:pPr>
        <w:ind w:firstLine="709"/>
        <w:rPr>
          <w:sz w:val="20"/>
          <w:szCs w:val="20"/>
        </w:rPr>
      </w:pPr>
      <w:r w:rsidRPr="00B22428">
        <w:rPr>
          <w:sz w:val="20"/>
          <w:szCs w:val="20"/>
        </w:rPr>
        <w:t xml:space="preserve">Pielęgnacja polega na utrzymaniu w stanie wilgotnym skarp umacnianych </w:t>
      </w:r>
      <w:proofErr w:type="spellStart"/>
      <w:r w:rsidRPr="00B22428">
        <w:rPr>
          <w:sz w:val="20"/>
          <w:szCs w:val="20"/>
        </w:rPr>
        <w:t>biowłókniną</w:t>
      </w:r>
      <w:proofErr w:type="spellEnd"/>
      <w:r w:rsidRPr="00B22428">
        <w:rPr>
          <w:sz w:val="20"/>
          <w:szCs w:val="20"/>
        </w:rPr>
        <w:t xml:space="preserve"> przez 30 dni, a przy braku opadów do sześciu tygodni. Zraszanie należy wykonywać zraszaczami deszczownianymi lub ogrodniczymi. Niedopuszczalne jest polewanie z węża bez urządzeń rozpryskujących wodę. Do czasu powstania zwartego zadarnienia, umocnione powierzchnie nie powinny być zalewane dłużej niż 3 dni. W przypadku żółknięcia traw po ich wzejściu, konieczne jest uzupełnienie gleby przez nawożenie powierzchni umocnionej nawozami mineralnymi. W trakcie sezonu wegetacyjnego należy wykonywać koszenie pielęgnacyjne, po wyrośnięciu traw do wysokości 20 cm, a skoszoną trawę usuwać z powierzchni umocnionych.</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5.9. Umocnienie powierzchni </w:t>
      </w:r>
      <w:proofErr w:type="spellStart"/>
      <w:r w:rsidRPr="00B22428">
        <w:rPr>
          <w:b/>
          <w:bCs/>
          <w:sz w:val="20"/>
          <w:szCs w:val="20"/>
        </w:rPr>
        <w:t>geosyntetykami</w:t>
      </w:r>
      <w:proofErr w:type="spellEnd"/>
    </w:p>
    <w:p w:rsidR="00835B6D" w:rsidRPr="00B22428" w:rsidRDefault="00835B6D" w:rsidP="00B22428">
      <w:pPr>
        <w:rPr>
          <w:sz w:val="20"/>
          <w:szCs w:val="20"/>
        </w:rPr>
      </w:pPr>
      <w:r w:rsidRPr="00B22428">
        <w:rPr>
          <w:sz w:val="20"/>
          <w:szCs w:val="20"/>
        </w:rPr>
        <w:tab/>
        <w:t xml:space="preserve">Umocnienie skarp </w:t>
      </w:r>
      <w:proofErr w:type="spellStart"/>
      <w:r w:rsidRPr="00B22428">
        <w:rPr>
          <w:sz w:val="20"/>
          <w:szCs w:val="20"/>
        </w:rPr>
        <w:t>geosyntetykami</w:t>
      </w:r>
      <w:proofErr w:type="spellEnd"/>
      <w:r w:rsidRPr="00B22428">
        <w:rPr>
          <w:sz w:val="20"/>
          <w:szCs w:val="20"/>
        </w:rPr>
        <w:t xml:space="preserve"> powinno odpowiadać ustaleniom dokumentacji projektowej.</w:t>
      </w:r>
    </w:p>
    <w:p w:rsidR="00835B6D" w:rsidRPr="00B22428" w:rsidRDefault="00835B6D" w:rsidP="00B22428">
      <w:pPr>
        <w:rPr>
          <w:sz w:val="20"/>
          <w:szCs w:val="20"/>
        </w:rPr>
      </w:pPr>
      <w:r w:rsidRPr="00B22428">
        <w:rPr>
          <w:sz w:val="20"/>
          <w:szCs w:val="20"/>
        </w:rPr>
        <w:tab/>
        <w:t xml:space="preserve">Ułożenie </w:t>
      </w:r>
      <w:proofErr w:type="spellStart"/>
      <w:r w:rsidRPr="00B22428">
        <w:rPr>
          <w:sz w:val="20"/>
          <w:szCs w:val="20"/>
        </w:rPr>
        <w:t>geosyntetyków</w:t>
      </w:r>
      <w:proofErr w:type="spellEnd"/>
      <w:r w:rsidRPr="00B22428">
        <w:rPr>
          <w:sz w:val="20"/>
          <w:szCs w:val="20"/>
        </w:rPr>
        <w:t xml:space="preserve"> na skarpie powinno być zgodne z zaleceniami producenta i aprobaty technicznej, a w przypadku ich braku lub niepełnych danych - zgodne ze wskazaniami podanymi w dalszym ciągu.</w:t>
      </w:r>
    </w:p>
    <w:p w:rsidR="00835B6D" w:rsidRPr="00B22428" w:rsidRDefault="00835B6D" w:rsidP="00B22428">
      <w:pPr>
        <w:rPr>
          <w:sz w:val="20"/>
          <w:szCs w:val="20"/>
        </w:rPr>
      </w:pPr>
      <w:r w:rsidRPr="00B22428">
        <w:rPr>
          <w:sz w:val="20"/>
          <w:szCs w:val="20"/>
        </w:rPr>
        <w:tab/>
        <w:t xml:space="preserve">Folię, w którą są zapakowane rolki </w:t>
      </w:r>
      <w:proofErr w:type="spellStart"/>
      <w:r w:rsidRPr="00B22428">
        <w:rPr>
          <w:sz w:val="20"/>
          <w:szCs w:val="20"/>
        </w:rPr>
        <w:t>geosyntetyków</w:t>
      </w:r>
      <w:proofErr w:type="spellEnd"/>
      <w:r w:rsidRPr="00B22428">
        <w:rPr>
          <w:sz w:val="20"/>
          <w:szCs w:val="20"/>
        </w:rPr>
        <w:t>, zaleca się zdejmować bezpośrednio przed układaniem. W celu uzyskania mniejszej szerokości rolki można ją przeciąć piłą.</w:t>
      </w:r>
    </w:p>
    <w:p w:rsidR="00835B6D" w:rsidRPr="00B22428" w:rsidRDefault="00835B6D" w:rsidP="00B22428">
      <w:pPr>
        <w:rPr>
          <w:sz w:val="20"/>
          <w:szCs w:val="20"/>
        </w:rPr>
      </w:pPr>
      <w:r w:rsidRPr="00B22428">
        <w:rPr>
          <w:sz w:val="20"/>
          <w:szCs w:val="20"/>
        </w:rPr>
        <w:tab/>
        <w:t xml:space="preserve">Z powierzchni skarpy należy usunąć przedmioty mogące spowodować uszkodzenie </w:t>
      </w:r>
      <w:proofErr w:type="spellStart"/>
      <w:r w:rsidRPr="00B22428">
        <w:rPr>
          <w:sz w:val="20"/>
          <w:szCs w:val="20"/>
        </w:rPr>
        <w:t>geosyntetyków</w:t>
      </w:r>
      <w:proofErr w:type="spellEnd"/>
      <w:r w:rsidRPr="00B22428">
        <w:rPr>
          <w:sz w:val="20"/>
          <w:szCs w:val="20"/>
        </w:rPr>
        <w:t>, np. gałęzie, korzenie, gruz, ostre ziarna tłucznia, grudy, bryły gruntu spoistego itp. Powierzchnia skarpy powinna być wyrównana, zwłaszcza należy wypełnić zagłębienia i wyrwy powstałe po rozmyciu przez deszcz.</w:t>
      </w:r>
    </w:p>
    <w:p w:rsidR="00835B6D" w:rsidRPr="00B22428" w:rsidRDefault="00835B6D" w:rsidP="00B22428">
      <w:pPr>
        <w:rPr>
          <w:sz w:val="20"/>
          <w:szCs w:val="20"/>
        </w:rPr>
      </w:pPr>
      <w:r w:rsidRPr="00B22428">
        <w:rPr>
          <w:sz w:val="20"/>
          <w:szCs w:val="20"/>
        </w:rPr>
        <w:tab/>
        <w:t>Rozpakowanie rulonów powinno następować pojedynczo, bezpośrednio przed ich układaniem na przygotowanym podłożu gruntowym. Przy większym zakresie robót zaleca się wykonanie projektu (rysunku), ilustrującego sposób układania i łączenia rulonów, ew. szerokości zakładek, mocowania do podłoża itp.</w:t>
      </w:r>
    </w:p>
    <w:p w:rsidR="00835B6D" w:rsidRPr="00B22428" w:rsidRDefault="00835B6D" w:rsidP="00B22428">
      <w:pPr>
        <w:rPr>
          <w:sz w:val="20"/>
          <w:szCs w:val="20"/>
        </w:rPr>
      </w:pPr>
      <w:r w:rsidRPr="00B22428">
        <w:rPr>
          <w:sz w:val="20"/>
          <w:szCs w:val="20"/>
        </w:rPr>
        <w:tab/>
      </w:r>
      <w:proofErr w:type="spellStart"/>
      <w:r w:rsidRPr="00B22428">
        <w:rPr>
          <w:sz w:val="20"/>
          <w:szCs w:val="20"/>
        </w:rPr>
        <w:t>Geosyntetyki</w:t>
      </w:r>
      <w:proofErr w:type="spellEnd"/>
      <w:r w:rsidRPr="00B22428">
        <w:rPr>
          <w:sz w:val="20"/>
          <w:szCs w:val="20"/>
        </w:rPr>
        <w:t xml:space="preserve"> na skarpach można układać ręcznie, za pomocą żurawia lub przez  rozwijanie ze szpuli. Po ułożeniu, jak również przy silnym wietrze w czasie układania, </w:t>
      </w:r>
      <w:proofErr w:type="spellStart"/>
      <w:r w:rsidRPr="00B22428">
        <w:rPr>
          <w:sz w:val="20"/>
          <w:szCs w:val="20"/>
        </w:rPr>
        <w:t>geosyntetyki</w:t>
      </w:r>
      <w:proofErr w:type="spellEnd"/>
      <w:r w:rsidRPr="00B22428">
        <w:rPr>
          <w:sz w:val="20"/>
          <w:szCs w:val="20"/>
        </w:rPr>
        <w:t xml:space="preserve"> należy chronić przed podrywaniem, przytwierdzając je za pomocą kołków mocujących lub obciążając punktowo materiałem, który ma być na nich ułożony lub w inny sposób, np. woreczkami z piaskiem. Gdy potrzebne jest stałe mocowanie </w:t>
      </w:r>
      <w:proofErr w:type="spellStart"/>
      <w:r w:rsidRPr="00B22428">
        <w:rPr>
          <w:sz w:val="20"/>
          <w:szCs w:val="20"/>
        </w:rPr>
        <w:t>geosyntetyków</w:t>
      </w:r>
      <w:proofErr w:type="spellEnd"/>
      <w:r w:rsidRPr="00B22428">
        <w:rPr>
          <w:sz w:val="20"/>
          <w:szCs w:val="20"/>
        </w:rPr>
        <w:t xml:space="preserve"> do gruntu, można tego dokonać np. szpilkami (stalowymi, z tworzywa sztucznego), klamrami lub gwoździami wbijanymi przez podkładkę w paliki uprzednio umieszczone w gruncie.</w:t>
      </w:r>
    </w:p>
    <w:p w:rsidR="00835B6D" w:rsidRPr="00B22428" w:rsidRDefault="00835B6D" w:rsidP="00B22428">
      <w:pPr>
        <w:rPr>
          <w:sz w:val="20"/>
          <w:szCs w:val="20"/>
        </w:rPr>
      </w:pPr>
      <w:r w:rsidRPr="00B22428">
        <w:rPr>
          <w:sz w:val="20"/>
          <w:szCs w:val="20"/>
        </w:rPr>
        <w:tab/>
        <w:t xml:space="preserve">Układanie </w:t>
      </w:r>
      <w:proofErr w:type="spellStart"/>
      <w:r w:rsidRPr="00B22428">
        <w:rPr>
          <w:sz w:val="20"/>
          <w:szCs w:val="20"/>
        </w:rPr>
        <w:t>geosyntetyków</w:t>
      </w:r>
      <w:proofErr w:type="spellEnd"/>
      <w:r w:rsidRPr="00B22428">
        <w:rPr>
          <w:sz w:val="20"/>
          <w:szCs w:val="20"/>
        </w:rPr>
        <w:t xml:space="preserve"> na skarpie można wykonywać, w zależności od zaleceń producenta:</w:t>
      </w:r>
    </w:p>
    <w:p w:rsidR="00835B6D" w:rsidRPr="00B22428" w:rsidRDefault="00835B6D" w:rsidP="00B22428">
      <w:pPr>
        <w:numPr>
          <w:ilvl w:val="0"/>
          <w:numId w:val="52"/>
        </w:numPr>
        <w:overflowPunct w:val="0"/>
        <w:autoSpaceDE w:val="0"/>
        <w:autoSpaceDN w:val="0"/>
        <w:adjustRightInd w:val="0"/>
        <w:spacing w:after="200" w:line="276" w:lineRule="auto"/>
        <w:jc w:val="both"/>
        <w:rPr>
          <w:sz w:val="20"/>
          <w:szCs w:val="20"/>
        </w:rPr>
      </w:pPr>
      <w:r w:rsidRPr="00B22428">
        <w:rPr>
          <w:sz w:val="20"/>
          <w:szCs w:val="20"/>
        </w:rPr>
        <w:t>a)     równolegle do krawędzi skarpy, rozpoczynając od dołu skarpy ku górze, zwracając uwagę, aby pasmo leżące wyżej przykrywało pasmo leżące niżej,</w:t>
      </w:r>
    </w:p>
    <w:p w:rsidR="00835B6D" w:rsidRPr="00B22428" w:rsidRDefault="00835B6D" w:rsidP="00B22428">
      <w:pPr>
        <w:numPr>
          <w:ilvl w:val="0"/>
          <w:numId w:val="52"/>
        </w:numPr>
        <w:overflowPunct w:val="0"/>
        <w:autoSpaceDE w:val="0"/>
        <w:autoSpaceDN w:val="0"/>
        <w:adjustRightInd w:val="0"/>
        <w:spacing w:after="200" w:line="276" w:lineRule="auto"/>
        <w:jc w:val="both"/>
        <w:rPr>
          <w:sz w:val="20"/>
          <w:szCs w:val="20"/>
        </w:rPr>
      </w:pPr>
      <w:r w:rsidRPr="00B22428">
        <w:rPr>
          <w:sz w:val="20"/>
          <w:szCs w:val="20"/>
        </w:rPr>
        <w:t>b)    od góry ku dołowi, rozwijając rulony po linii największego spadku z odpowiednimi zakładkami, zwykle kotwiąc je u góry i dołu skarpy w rowach kotwiących, wypełnionych zagęszczonym gruntem.</w:t>
      </w:r>
    </w:p>
    <w:p w:rsidR="00835B6D" w:rsidRPr="00B22428" w:rsidRDefault="00835B6D" w:rsidP="00B22428">
      <w:pPr>
        <w:rPr>
          <w:sz w:val="20"/>
          <w:szCs w:val="20"/>
        </w:rPr>
      </w:pPr>
      <w:r w:rsidRPr="00B22428">
        <w:rPr>
          <w:sz w:val="20"/>
          <w:szCs w:val="20"/>
        </w:rPr>
        <w:lastRenderedPageBreak/>
        <w:tab/>
        <w:t xml:space="preserve">Przy układaniu </w:t>
      </w:r>
      <w:proofErr w:type="spellStart"/>
      <w:r w:rsidRPr="00B22428">
        <w:rPr>
          <w:sz w:val="20"/>
          <w:szCs w:val="20"/>
        </w:rPr>
        <w:t>geosyntetyków</w:t>
      </w:r>
      <w:proofErr w:type="spellEnd"/>
      <w:r w:rsidRPr="00B22428">
        <w:rPr>
          <w:sz w:val="20"/>
          <w:szCs w:val="20"/>
        </w:rPr>
        <w:t xml:space="preserve"> należy unikać jakichkolwiek przeciągań lub przesunięć rozwiniętej beli, mogących spowodować uszkodzenie materiału.</w:t>
      </w:r>
    </w:p>
    <w:p w:rsidR="00835B6D" w:rsidRPr="00B22428" w:rsidRDefault="00835B6D" w:rsidP="00B22428">
      <w:pPr>
        <w:rPr>
          <w:sz w:val="20"/>
          <w:szCs w:val="20"/>
        </w:rPr>
      </w:pPr>
      <w:r w:rsidRPr="00B22428">
        <w:rPr>
          <w:sz w:val="20"/>
          <w:szCs w:val="20"/>
        </w:rPr>
        <w:tab/>
        <w:t xml:space="preserve">Połączenia rozwiniętych rulonów powinny być wykonane zgodnie z zaleceniami producenta </w:t>
      </w:r>
      <w:proofErr w:type="spellStart"/>
      <w:r w:rsidRPr="00B22428">
        <w:rPr>
          <w:sz w:val="20"/>
          <w:szCs w:val="20"/>
        </w:rPr>
        <w:t>geotekstylii</w:t>
      </w:r>
      <w:proofErr w:type="spellEnd"/>
      <w:r w:rsidRPr="00B22428">
        <w:rPr>
          <w:sz w:val="20"/>
          <w:szCs w:val="20"/>
        </w:rPr>
        <w:t>, w postaci: luźnego zakładu o ustalonej jego szerokości lub zszycia, zgrzewania, sklejenia, klamrowania, szpilkowania itp.</w:t>
      </w:r>
    </w:p>
    <w:p w:rsidR="00835B6D" w:rsidRPr="00B22428" w:rsidRDefault="00835B6D" w:rsidP="00B22428">
      <w:pPr>
        <w:rPr>
          <w:sz w:val="20"/>
          <w:szCs w:val="20"/>
        </w:rPr>
      </w:pPr>
      <w:r w:rsidRPr="00B22428">
        <w:rPr>
          <w:sz w:val="20"/>
          <w:szCs w:val="20"/>
        </w:rPr>
        <w:tab/>
        <w:t xml:space="preserve">Zależnie od rodzaju materiału, </w:t>
      </w:r>
      <w:proofErr w:type="spellStart"/>
      <w:r w:rsidRPr="00B22428">
        <w:rPr>
          <w:sz w:val="20"/>
          <w:szCs w:val="20"/>
        </w:rPr>
        <w:t>geosyntetyk</w:t>
      </w:r>
      <w:proofErr w:type="spellEnd"/>
      <w:r w:rsidRPr="00B22428">
        <w:rPr>
          <w:sz w:val="20"/>
          <w:szCs w:val="20"/>
        </w:rPr>
        <w:t xml:space="preserve"> układa się, zgodnie z instrukcją producenta, przed lub po naniesieniu humusu i obsiewie wykonanymi według punktów 5.2   i 5.3, lub </w:t>
      </w:r>
      <w:proofErr w:type="spellStart"/>
      <w:r w:rsidRPr="00B22428">
        <w:rPr>
          <w:sz w:val="20"/>
          <w:szCs w:val="20"/>
        </w:rPr>
        <w:t>hydroobsiewie</w:t>
      </w:r>
      <w:proofErr w:type="spellEnd"/>
      <w:r w:rsidRPr="00B22428">
        <w:rPr>
          <w:sz w:val="20"/>
          <w:szCs w:val="20"/>
        </w:rPr>
        <w:t xml:space="preserve"> według punktu 5.10.</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5.10. Wykonanie </w:t>
      </w:r>
      <w:proofErr w:type="spellStart"/>
      <w:r w:rsidRPr="00B22428">
        <w:rPr>
          <w:b/>
          <w:bCs/>
          <w:sz w:val="20"/>
          <w:szCs w:val="20"/>
        </w:rPr>
        <w:t>hydroobsiewu</w:t>
      </w:r>
      <w:proofErr w:type="spellEnd"/>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może być wykonywany wyłącznie przez przedsiębiorstwa posiadające doświadczenie w tej technologii umacniania skarp i rowów.</w:t>
      </w:r>
    </w:p>
    <w:p w:rsidR="00835B6D" w:rsidRPr="00B22428" w:rsidRDefault="00835B6D" w:rsidP="00B22428">
      <w:pPr>
        <w:rPr>
          <w:sz w:val="20"/>
          <w:szCs w:val="20"/>
        </w:rPr>
      </w:pPr>
      <w:r w:rsidRPr="00B22428">
        <w:rPr>
          <w:sz w:val="20"/>
          <w:szCs w:val="20"/>
        </w:rPr>
        <w:tab/>
        <w:t xml:space="preserve">Materiały używane do </w:t>
      </w:r>
      <w:proofErr w:type="spellStart"/>
      <w:r w:rsidRPr="00B22428">
        <w:rPr>
          <w:sz w:val="20"/>
          <w:szCs w:val="20"/>
        </w:rPr>
        <w:t>hydroobsiewu</w:t>
      </w:r>
      <w:proofErr w:type="spellEnd"/>
      <w:r w:rsidRPr="00B22428">
        <w:rPr>
          <w:sz w:val="20"/>
          <w:szCs w:val="20"/>
        </w:rPr>
        <w:t xml:space="preserve"> powinny odpowiadać wymaganiom </w:t>
      </w:r>
      <w:proofErr w:type="spellStart"/>
      <w:r w:rsidRPr="00B22428">
        <w:rPr>
          <w:sz w:val="20"/>
          <w:szCs w:val="20"/>
        </w:rPr>
        <w:t>pktu</w:t>
      </w:r>
      <w:proofErr w:type="spellEnd"/>
      <w:r w:rsidRPr="00B22428">
        <w:rPr>
          <w:sz w:val="20"/>
          <w:szCs w:val="20"/>
        </w:rPr>
        <w:t xml:space="preserve"> 2, a sprzęt - </w:t>
      </w:r>
      <w:proofErr w:type="spellStart"/>
      <w:r w:rsidRPr="00B22428">
        <w:rPr>
          <w:sz w:val="20"/>
          <w:szCs w:val="20"/>
        </w:rPr>
        <w:t>pktu</w:t>
      </w:r>
      <w:proofErr w:type="spellEnd"/>
      <w:r w:rsidRPr="00B22428">
        <w:rPr>
          <w:sz w:val="20"/>
          <w:szCs w:val="20"/>
        </w:rPr>
        <w:t xml:space="preserve"> 3.</w:t>
      </w:r>
    </w:p>
    <w:p w:rsidR="00835B6D" w:rsidRPr="00B22428" w:rsidRDefault="00835B6D" w:rsidP="00B22428">
      <w:pPr>
        <w:rPr>
          <w:sz w:val="20"/>
          <w:szCs w:val="20"/>
        </w:rPr>
      </w:pPr>
      <w:r w:rsidRPr="00B22428">
        <w:rPr>
          <w:sz w:val="20"/>
          <w:szCs w:val="20"/>
        </w:rPr>
        <w:tab/>
        <w:t xml:space="preserve">Jeśli zaistnieje potrzeba wykonania odcinka próbnego (poletka doświadczalnego) to co najmniej na 40-60 dni przed rozpoczęciem robót (w zależności od rodzaju gruntu, siedliska, temperatury powietrza, możliwości polewania) Wykonawca wykona taki odcinek w celu stwierdzenia prawidłowości przyjętego składu mieszaniny do </w:t>
      </w:r>
      <w:proofErr w:type="spellStart"/>
      <w:r w:rsidRPr="00B22428">
        <w:rPr>
          <w:sz w:val="20"/>
          <w:szCs w:val="20"/>
        </w:rPr>
        <w:t>hydroobsiewu</w:t>
      </w:r>
      <w:proofErr w:type="spellEnd"/>
      <w:r w:rsidRPr="00B22428">
        <w:rPr>
          <w:sz w:val="20"/>
          <w:szCs w:val="20"/>
        </w:rPr>
        <w:t xml:space="preserve"> i równomierności pokrycia umacnianej powierzchni trawą. Do próby Wykonawca powinien użyć materiałów i sprzętu takich, jakie będą stosowane w czasie robót umacniających. Odcinek próbny powinien składać się co najmniej z dwóch poletek o powierzchniach min. 100 m</w:t>
      </w:r>
      <w:r w:rsidRPr="00B22428">
        <w:rPr>
          <w:sz w:val="20"/>
          <w:szCs w:val="20"/>
          <w:vertAlign w:val="superscript"/>
        </w:rPr>
        <w:t>2</w:t>
      </w:r>
      <w:r w:rsidRPr="00B22428">
        <w:rPr>
          <w:sz w:val="20"/>
          <w:szCs w:val="20"/>
        </w:rPr>
        <w:t>, zlokalizowanych na zacienionej (np. północnej) i niezacienionej (np. południowej) skarpie.</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Hydroobsiewu</w:t>
      </w:r>
      <w:proofErr w:type="spellEnd"/>
      <w:r w:rsidRPr="00B22428">
        <w:rPr>
          <w:sz w:val="20"/>
          <w:szCs w:val="20"/>
        </w:rPr>
        <w:t xml:space="preserve"> przy użyciu osadów ściekowych nie można wykonywać w strefach ujęć wody oraz w odległości mniejszej niż 20 m od budynków i kąpielisk.</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powinien być wykonany możliwie w najkrótszym czasie po zakończeniu robót ziemnych, w okresie od 1 kwietnia do 15 października oraz, w razie potrzeby,  tuż po pierwszych jesiennych przymrozkach.</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należy wykonywać przy obsiewie:</w:t>
      </w:r>
    </w:p>
    <w:p w:rsidR="00835B6D" w:rsidRPr="00B22428" w:rsidRDefault="00835B6D" w:rsidP="00B22428">
      <w:pPr>
        <w:numPr>
          <w:ilvl w:val="0"/>
          <w:numId w:val="53"/>
        </w:numPr>
        <w:overflowPunct w:val="0"/>
        <w:autoSpaceDE w:val="0"/>
        <w:autoSpaceDN w:val="0"/>
        <w:adjustRightInd w:val="0"/>
        <w:spacing w:after="200" w:line="276" w:lineRule="auto"/>
        <w:jc w:val="both"/>
        <w:rPr>
          <w:sz w:val="20"/>
          <w:szCs w:val="20"/>
        </w:rPr>
      </w:pPr>
      <w:r w:rsidRPr="00B22428">
        <w:rPr>
          <w:sz w:val="20"/>
          <w:szCs w:val="20"/>
        </w:rPr>
        <w:t>a)     gruntów humusowanych i żyznych - z zastosowaniem uwodnionej dawki osadów ściekowych (min. 12 l/m</w:t>
      </w:r>
      <w:r w:rsidRPr="00B22428">
        <w:rPr>
          <w:sz w:val="20"/>
          <w:szCs w:val="20"/>
          <w:vertAlign w:val="superscript"/>
        </w:rPr>
        <w:t>2</w:t>
      </w:r>
      <w:r w:rsidRPr="00B22428">
        <w:rPr>
          <w:sz w:val="20"/>
          <w:szCs w:val="20"/>
        </w:rPr>
        <w:t>) o zawartości  4-6% suchej masy, z dodatkiem ściółki i nasion (min. 0,03 kg/m</w:t>
      </w:r>
      <w:r w:rsidRPr="00B22428">
        <w:rPr>
          <w:sz w:val="20"/>
          <w:szCs w:val="20"/>
          <w:vertAlign w:val="superscript"/>
        </w:rPr>
        <w:t>2</w:t>
      </w:r>
      <w:r w:rsidRPr="00B22428">
        <w:rPr>
          <w:sz w:val="20"/>
          <w:szCs w:val="20"/>
        </w:rPr>
        <w:t xml:space="preserve"> suchej masy),</w:t>
      </w:r>
    </w:p>
    <w:p w:rsidR="00835B6D" w:rsidRPr="00B22428" w:rsidRDefault="00835B6D" w:rsidP="00B22428">
      <w:pPr>
        <w:numPr>
          <w:ilvl w:val="0"/>
          <w:numId w:val="53"/>
        </w:numPr>
        <w:overflowPunct w:val="0"/>
        <w:autoSpaceDE w:val="0"/>
        <w:autoSpaceDN w:val="0"/>
        <w:adjustRightInd w:val="0"/>
        <w:spacing w:after="200" w:line="276" w:lineRule="auto"/>
        <w:jc w:val="both"/>
        <w:rPr>
          <w:sz w:val="20"/>
          <w:szCs w:val="20"/>
        </w:rPr>
      </w:pPr>
      <w:r w:rsidRPr="00B22428">
        <w:rPr>
          <w:sz w:val="20"/>
          <w:szCs w:val="20"/>
        </w:rPr>
        <w:t xml:space="preserve">b)    gruntów ubogich i </w:t>
      </w:r>
      <w:proofErr w:type="spellStart"/>
      <w:r w:rsidRPr="00B22428">
        <w:rPr>
          <w:sz w:val="20"/>
          <w:szCs w:val="20"/>
        </w:rPr>
        <w:t>bezglebowych</w:t>
      </w:r>
      <w:proofErr w:type="spellEnd"/>
      <w:r w:rsidRPr="00B22428">
        <w:rPr>
          <w:sz w:val="20"/>
          <w:szCs w:val="20"/>
        </w:rPr>
        <w:t>, z dawką odwodnionych osadów ściekowych zwiększoną do 30 l/m</w:t>
      </w:r>
      <w:r w:rsidRPr="00B22428">
        <w:rPr>
          <w:sz w:val="20"/>
          <w:szCs w:val="20"/>
          <w:vertAlign w:val="superscript"/>
        </w:rPr>
        <w:t>2</w:t>
      </w:r>
      <w:r w:rsidRPr="00B22428">
        <w:rPr>
          <w:sz w:val="20"/>
          <w:szCs w:val="20"/>
        </w:rPr>
        <w:t xml:space="preserve"> przy zawartości 5-10% suchej masy.</w:t>
      </w:r>
    </w:p>
    <w:p w:rsidR="00835B6D" w:rsidRPr="00B22428" w:rsidRDefault="00835B6D" w:rsidP="00B22428">
      <w:pPr>
        <w:rPr>
          <w:sz w:val="20"/>
          <w:szCs w:val="20"/>
        </w:rPr>
      </w:pPr>
      <w:r w:rsidRPr="00B22428">
        <w:rPr>
          <w:sz w:val="20"/>
          <w:szCs w:val="20"/>
        </w:rPr>
        <w:tab/>
      </w:r>
      <w:proofErr w:type="spellStart"/>
      <w:r w:rsidRPr="00B22428">
        <w:rPr>
          <w:sz w:val="20"/>
          <w:szCs w:val="20"/>
        </w:rPr>
        <w:t>Hydroobsiew</w:t>
      </w:r>
      <w:proofErr w:type="spellEnd"/>
      <w:r w:rsidRPr="00B22428">
        <w:rPr>
          <w:sz w:val="20"/>
          <w:szCs w:val="20"/>
        </w:rPr>
        <w:t xml:space="preserve"> w zasadzie nie wymaga podlewania w czasie kiełkowania nasion i w okresie początkowego rozwoju roślin. Podlewanie może być potrzebne podczas długotrwałej suszy oraz ewentualnie, gdy wymagany jest szybki efekt porostu traw.</w:t>
      </w:r>
    </w:p>
    <w:p w:rsidR="00835B6D" w:rsidRPr="00B22428" w:rsidRDefault="00835B6D" w:rsidP="00B22428">
      <w:pPr>
        <w:rPr>
          <w:sz w:val="20"/>
          <w:szCs w:val="20"/>
        </w:rPr>
      </w:pPr>
      <w:r w:rsidRPr="00B22428">
        <w:rPr>
          <w:sz w:val="20"/>
          <w:szCs w:val="20"/>
        </w:rPr>
        <w:tab/>
        <w:t>Do zabiegów pielęgnacyjnych (</w:t>
      </w:r>
      <w:proofErr w:type="spellStart"/>
      <w:r w:rsidRPr="00B22428">
        <w:rPr>
          <w:sz w:val="20"/>
          <w:szCs w:val="20"/>
        </w:rPr>
        <w:t>pratotechnicznych</w:t>
      </w:r>
      <w:proofErr w:type="spellEnd"/>
      <w:r w:rsidRPr="00B22428">
        <w:rPr>
          <w:sz w:val="20"/>
          <w:szCs w:val="20"/>
        </w:rPr>
        <w:t>) należy: koszenie (po wschodach), użyźnianie (np. nawozami azotowymi do 100 kg/ha) oraz ścinanie nierówności, kęp oraz kretowisk oraz nawadnianie w okresach suszy.</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78" w:name="_Toc428243647"/>
      <w:bookmarkStart w:id="579" w:name="_Toc497107503"/>
      <w:bookmarkStart w:id="580" w:name="_Toc517503754"/>
      <w:r w:rsidRPr="00B22428">
        <w:rPr>
          <w:b/>
          <w:bCs/>
          <w:caps/>
          <w:kern w:val="28"/>
          <w:sz w:val="20"/>
          <w:szCs w:val="20"/>
        </w:rPr>
        <w:t>6. KONTROLA JAKOŚCI ROBÓT</w:t>
      </w:r>
      <w:bookmarkEnd w:id="578"/>
      <w:bookmarkEnd w:id="579"/>
      <w:bookmarkEnd w:id="580"/>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6.1. Ogólne zasady kontroli jakości robót</w:t>
      </w:r>
    </w:p>
    <w:p w:rsidR="00835B6D" w:rsidRPr="00B22428" w:rsidRDefault="00835B6D" w:rsidP="00B22428">
      <w:pPr>
        <w:rPr>
          <w:sz w:val="20"/>
          <w:szCs w:val="20"/>
        </w:rPr>
      </w:pPr>
      <w:r w:rsidRPr="00B22428">
        <w:rPr>
          <w:sz w:val="20"/>
          <w:szCs w:val="20"/>
        </w:rPr>
        <w:tab/>
        <w:t>Ogólne zasady kontroli jakości robót podano w OST D-M-00.00.00 „Wymagania ogólne” pkt 6.</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6.2. Kontrola jakości humusowania i obsiania</w:t>
      </w:r>
    </w:p>
    <w:p w:rsidR="00835B6D" w:rsidRPr="00B22428" w:rsidRDefault="00835B6D" w:rsidP="00B22428">
      <w:pPr>
        <w:rPr>
          <w:sz w:val="20"/>
          <w:szCs w:val="20"/>
        </w:rPr>
      </w:pPr>
      <w:r w:rsidRPr="00B22428">
        <w:rPr>
          <w:sz w:val="20"/>
          <w:szCs w:val="20"/>
        </w:rPr>
        <w:tab/>
        <w:t>Kontrola polega na ocenie wizualnej jakości wykonanych robót i ich zgodności z SST, oraz na sprawdzeniu daty ważności świadectwa wartości siewnej wysianej mieszanki nasion traw.</w:t>
      </w:r>
    </w:p>
    <w:p w:rsidR="00835B6D" w:rsidRPr="00B22428" w:rsidRDefault="00835B6D" w:rsidP="00B22428">
      <w:pPr>
        <w:rPr>
          <w:sz w:val="20"/>
          <w:szCs w:val="20"/>
        </w:rPr>
      </w:pPr>
      <w:r w:rsidRPr="00B22428">
        <w:rPr>
          <w:sz w:val="20"/>
          <w:szCs w:val="20"/>
        </w:rPr>
        <w:tab/>
        <w:t xml:space="preserve">Po wzejściu roślin, łączna powierzchnia nie porośniętych miejsc nie powinna być większa niż 2% powierzchni obsianej skarpy, a maksymalny wymiar pojedynczych nie </w:t>
      </w:r>
      <w:proofErr w:type="spellStart"/>
      <w:r w:rsidRPr="00B22428">
        <w:rPr>
          <w:sz w:val="20"/>
          <w:szCs w:val="20"/>
        </w:rPr>
        <w:t>zatrawionych</w:t>
      </w:r>
      <w:proofErr w:type="spellEnd"/>
      <w:r w:rsidRPr="00B22428">
        <w:rPr>
          <w:sz w:val="20"/>
          <w:szCs w:val="20"/>
        </w:rPr>
        <w:t xml:space="preserve"> miejsc nie powinien przekraczać 0,2 m</w:t>
      </w:r>
      <w:r w:rsidRPr="00B22428">
        <w:rPr>
          <w:sz w:val="20"/>
          <w:szCs w:val="20"/>
          <w:vertAlign w:val="superscript"/>
        </w:rPr>
        <w:t>2</w:t>
      </w:r>
      <w:r w:rsidRPr="00B22428">
        <w:rPr>
          <w:sz w:val="20"/>
          <w:szCs w:val="20"/>
        </w:rPr>
        <w:t>. Na zarośniętej powierzchni nie mogą występować wyżłobienia erozyjne ani lokalne zsuwy.</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6.3. Kontrola jakości darniowania</w:t>
      </w:r>
    </w:p>
    <w:p w:rsidR="00835B6D" w:rsidRPr="00B22428" w:rsidRDefault="00835B6D" w:rsidP="00B22428">
      <w:pPr>
        <w:rPr>
          <w:sz w:val="20"/>
          <w:szCs w:val="20"/>
        </w:rPr>
      </w:pPr>
      <w:r w:rsidRPr="00B22428">
        <w:rPr>
          <w:sz w:val="20"/>
          <w:szCs w:val="20"/>
        </w:rPr>
        <w:tab/>
        <w:t>Kontrola polega na sprawdzeniu czy powierzchnia darniowana jest równa i nie ma widocznych szczelin i obsunięć, czy poszczególne płaty darniny nie wyróżniają się barwą charakteryzującą jej nieprzydatność oraz czy szpilki nie wystają ponad powierzchnię.</w:t>
      </w:r>
    </w:p>
    <w:p w:rsidR="00835B6D" w:rsidRPr="00B22428" w:rsidRDefault="00835B6D" w:rsidP="00B22428">
      <w:pPr>
        <w:rPr>
          <w:sz w:val="20"/>
          <w:szCs w:val="20"/>
        </w:rPr>
      </w:pPr>
      <w:r w:rsidRPr="00B22428">
        <w:rPr>
          <w:sz w:val="20"/>
          <w:szCs w:val="20"/>
        </w:rPr>
        <w:tab/>
        <w:t>Na powierzchni ok. 1 m</w:t>
      </w:r>
      <w:r w:rsidRPr="00B22428">
        <w:rPr>
          <w:sz w:val="20"/>
          <w:szCs w:val="20"/>
          <w:vertAlign w:val="superscript"/>
        </w:rPr>
        <w:t>2</w:t>
      </w:r>
      <w:r w:rsidRPr="00B22428">
        <w:rPr>
          <w:sz w:val="20"/>
          <w:szCs w:val="20"/>
        </w:rPr>
        <w:t xml:space="preserve">  należy sprawdzić dokładność przylegania poszczególnych płatów darniny do siebie i do powierzchni gruntu.</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6.4. Kontrola jakości brukowania</w:t>
      </w:r>
    </w:p>
    <w:p w:rsidR="00835B6D" w:rsidRPr="00B22428" w:rsidRDefault="00835B6D" w:rsidP="00B22428">
      <w:pPr>
        <w:rPr>
          <w:sz w:val="20"/>
          <w:szCs w:val="20"/>
        </w:rPr>
      </w:pPr>
      <w:r w:rsidRPr="00B22428">
        <w:rPr>
          <w:b/>
          <w:bCs/>
          <w:sz w:val="20"/>
          <w:szCs w:val="20"/>
        </w:rPr>
        <w:tab/>
      </w:r>
      <w:r w:rsidRPr="00B22428">
        <w:rPr>
          <w:sz w:val="20"/>
          <w:szCs w:val="20"/>
        </w:rPr>
        <w:t>Kontrola polega na rozebraniu ok. 1 m</w:t>
      </w:r>
      <w:r w:rsidRPr="00B22428">
        <w:rPr>
          <w:sz w:val="20"/>
          <w:szCs w:val="20"/>
          <w:vertAlign w:val="superscript"/>
        </w:rPr>
        <w:t>2</w:t>
      </w:r>
      <w:r w:rsidRPr="00B22428">
        <w:rPr>
          <w:sz w:val="20"/>
          <w:szCs w:val="20"/>
        </w:rPr>
        <w:t xml:space="preserve"> powierzchni zabrukowanej i ponownym zabrukowaniu tym samym brukowcem. Ścisłość ułożenia uważa się za dostateczną, jeśli przy ponownym zabrukowaniu rozebranej powierzchni zostanie nie więcej niż 4% powierzchni niezabrukowanej.</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lastRenderedPageBreak/>
        <w:t>6.5. Kontrola jakości umocnień elementami prefabrykowanymi</w:t>
      </w:r>
    </w:p>
    <w:p w:rsidR="00835B6D" w:rsidRPr="00B22428" w:rsidRDefault="00835B6D" w:rsidP="00B22428">
      <w:pPr>
        <w:rPr>
          <w:sz w:val="20"/>
          <w:szCs w:val="20"/>
        </w:rPr>
      </w:pPr>
      <w:r w:rsidRPr="00B22428">
        <w:rPr>
          <w:sz w:val="20"/>
          <w:szCs w:val="20"/>
        </w:rPr>
        <w:tab/>
        <w:t>Kontrola polega na sprawdzeniu: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wskaźnika zagęszczenia gruntu w korycie - zgodnego z </w:t>
      </w:r>
      <w:proofErr w:type="spellStart"/>
      <w:r w:rsidRPr="00B22428">
        <w:rPr>
          <w:sz w:val="20"/>
          <w:szCs w:val="20"/>
        </w:rPr>
        <w:t>pktem</w:t>
      </w:r>
      <w:proofErr w:type="spellEnd"/>
      <w:r w:rsidRPr="00B22428">
        <w:rPr>
          <w:sz w:val="20"/>
          <w:szCs w:val="20"/>
        </w:rPr>
        <w:t xml:space="preserve"> 5.7,</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szerokości dna koryta - dopuszczalna odchyłka </w:t>
      </w:r>
      <w:r w:rsidRPr="00B22428">
        <w:rPr>
          <w:sz w:val="20"/>
          <w:szCs w:val="20"/>
        </w:rPr>
        <w:sym w:font="Symbol" w:char="F0B1"/>
      </w:r>
      <w:r w:rsidRPr="00B22428">
        <w:rPr>
          <w:sz w:val="20"/>
          <w:szCs w:val="20"/>
        </w:rPr>
        <w:t xml:space="preserve"> 2 cm,</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xml:space="preserve">      odchylenia linii ścieku w planie od linii projektowanej - na 100 m dopuszczalne </w:t>
      </w:r>
      <w:r w:rsidRPr="00B22428">
        <w:rPr>
          <w:sz w:val="20"/>
          <w:szCs w:val="20"/>
        </w:rPr>
        <w:sym w:font="Symbol" w:char="F0B1"/>
      </w:r>
      <w:r w:rsidRPr="00B22428">
        <w:rPr>
          <w:sz w:val="20"/>
          <w:szCs w:val="20"/>
        </w:rPr>
        <w:t xml:space="preserve"> 1 cm,</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równości górnej powierzchni ścieku - na 100 m dopuszczalny prześwit mierzony łatą 2 m - 1 cm,</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dokładności wypełnienia szczelin między prefabrykatami - pełna głębokość.</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6.6. Kontrola jakości umocnienia powierzchni </w:t>
      </w:r>
      <w:proofErr w:type="spellStart"/>
      <w:r w:rsidRPr="00B22428">
        <w:rPr>
          <w:b/>
          <w:bCs/>
          <w:sz w:val="20"/>
          <w:szCs w:val="20"/>
        </w:rPr>
        <w:t>biowłókniną</w:t>
      </w:r>
      <w:proofErr w:type="spellEnd"/>
    </w:p>
    <w:p w:rsidR="00835B6D" w:rsidRPr="00B22428" w:rsidRDefault="00835B6D" w:rsidP="00B22428">
      <w:pPr>
        <w:rPr>
          <w:sz w:val="20"/>
          <w:szCs w:val="20"/>
        </w:rPr>
      </w:pPr>
      <w:r w:rsidRPr="00B22428">
        <w:rPr>
          <w:sz w:val="20"/>
          <w:szCs w:val="20"/>
        </w:rPr>
        <w:tab/>
        <w:t xml:space="preserve">Przed wykonaniem robót Wykonawca powinien przedstawić Inżynierowi atest wyrobu, stwierdzający charakterystykę, skład mieszanki nasion roślin i typ siedliska, dla którego przeznaczona jest </w:t>
      </w:r>
      <w:proofErr w:type="spellStart"/>
      <w:r w:rsidRPr="00B22428">
        <w:rPr>
          <w:sz w:val="20"/>
          <w:szCs w:val="20"/>
        </w:rPr>
        <w:t>biowłóknina</w:t>
      </w:r>
      <w:proofErr w:type="spellEnd"/>
      <w:r w:rsidRPr="00B22428">
        <w:rPr>
          <w:sz w:val="20"/>
          <w:szCs w:val="20"/>
        </w:rPr>
        <w:t>.</w:t>
      </w:r>
    </w:p>
    <w:p w:rsidR="00835B6D" w:rsidRPr="00B22428" w:rsidRDefault="00835B6D" w:rsidP="00B22428">
      <w:pPr>
        <w:rPr>
          <w:sz w:val="20"/>
          <w:szCs w:val="20"/>
        </w:rPr>
      </w:pPr>
      <w:r w:rsidRPr="00B22428">
        <w:rPr>
          <w:sz w:val="20"/>
          <w:szCs w:val="20"/>
        </w:rPr>
        <w:tab/>
        <w:t>Kontrola umocnionej powierzchni polega na wykonaniu oględzin zewnętrznych i badaniach zgodnych z wymaganiami PN-B-12074:1998 [4].</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6.7. Kontrola jakości umocnienia powierzchni </w:t>
      </w:r>
      <w:proofErr w:type="spellStart"/>
      <w:r w:rsidRPr="00B22428">
        <w:rPr>
          <w:b/>
          <w:bCs/>
          <w:sz w:val="20"/>
          <w:szCs w:val="20"/>
        </w:rPr>
        <w:t>geosyntetykami</w:t>
      </w:r>
      <w:proofErr w:type="spellEnd"/>
    </w:p>
    <w:p w:rsidR="00835B6D" w:rsidRPr="00B22428" w:rsidRDefault="00835B6D" w:rsidP="00B22428">
      <w:pPr>
        <w:rPr>
          <w:sz w:val="20"/>
          <w:szCs w:val="20"/>
        </w:rPr>
      </w:pPr>
      <w:r w:rsidRPr="00B22428">
        <w:rPr>
          <w:sz w:val="20"/>
          <w:szCs w:val="20"/>
        </w:rPr>
        <w:tab/>
        <w:t>Przed wykonaniem robót Wykonawca powinien przedstawić Inżynierowi dokumenty dopuszczające wyroby budowlane (</w:t>
      </w:r>
      <w:proofErr w:type="spellStart"/>
      <w:r w:rsidRPr="00B22428">
        <w:rPr>
          <w:sz w:val="20"/>
          <w:szCs w:val="20"/>
        </w:rPr>
        <w:t>geosyntetyk</w:t>
      </w:r>
      <w:proofErr w:type="spellEnd"/>
      <w:r w:rsidRPr="00B22428">
        <w:rPr>
          <w:sz w:val="20"/>
          <w:szCs w:val="20"/>
        </w:rPr>
        <w:t>) do obrotu i powszechnego stosowania (dotyczy aprobaty technicznej, certyfikatu, deklaracji zgodności).</w:t>
      </w:r>
    </w:p>
    <w:p w:rsidR="00835B6D" w:rsidRPr="00B22428" w:rsidRDefault="00835B6D" w:rsidP="00B22428">
      <w:pPr>
        <w:rPr>
          <w:sz w:val="20"/>
          <w:szCs w:val="20"/>
        </w:rPr>
      </w:pPr>
      <w:r w:rsidRPr="00B22428">
        <w:rPr>
          <w:sz w:val="20"/>
          <w:szCs w:val="20"/>
        </w:rPr>
        <w:tab/>
        <w:t xml:space="preserve">Wszystkie nadesłane materiały </w:t>
      </w:r>
      <w:proofErr w:type="spellStart"/>
      <w:r w:rsidRPr="00B22428">
        <w:rPr>
          <w:sz w:val="20"/>
          <w:szCs w:val="20"/>
        </w:rPr>
        <w:t>geotekstylne</w:t>
      </w:r>
      <w:proofErr w:type="spellEnd"/>
      <w:r w:rsidRPr="00B22428">
        <w:rPr>
          <w:sz w:val="20"/>
          <w:szCs w:val="20"/>
        </w:rPr>
        <w:t xml:space="preserve"> należy sprawdzić w zakresie widocznych wad technologicznych i uszkodzeń mechanicznych, decydując o ich ewentualnym zastosowaniu po usunięciu wad (np. przez nałożenie lub naszycie łat z zakładem).</w:t>
      </w:r>
    </w:p>
    <w:p w:rsidR="00835B6D" w:rsidRPr="00B22428" w:rsidRDefault="00835B6D" w:rsidP="00B22428">
      <w:pPr>
        <w:rPr>
          <w:sz w:val="20"/>
          <w:szCs w:val="20"/>
        </w:rPr>
      </w:pPr>
      <w:r w:rsidRPr="00B22428">
        <w:rPr>
          <w:sz w:val="20"/>
          <w:szCs w:val="20"/>
        </w:rPr>
        <w:tab/>
        <w:t>W czasie wykonywania robót należy sprawdzać:</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xml:space="preserve">     wyrównanie podłoża i usunięcie z niego przedmiotów mogących uszkadzać </w:t>
      </w:r>
      <w:proofErr w:type="spellStart"/>
      <w:r w:rsidRPr="00B22428">
        <w:rPr>
          <w:sz w:val="20"/>
          <w:szCs w:val="20"/>
        </w:rPr>
        <w:t>geosyntetyki</w:t>
      </w:r>
      <w:proofErr w:type="spellEnd"/>
      <w:r w:rsidRPr="00B22428">
        <w:rPr>
          <w:sz w:val="20"/>
          <w:szCs w:val="20"/>
        </w:rPr>
        <w:t>,</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xml:space="preserve">     poprawność rozwijania i mocowania rulonów </w:t>
      </w:r>
      <w:proofErr w:type="spellStart"/>
      <w:r w:rsidRPr="00B22428">
        <w:rPr>
          <w:sz w:val="20"/>
          <w:szCs w:val="20"/>
        </w:rPr>
        <w:t>geosyntetyków</w:t>
      </w:r>
      <w:proofErr w:type="spellEnd"/>
      <w:r w:rsidRPr="00B22428">
        <w:rPr>
          <w:sz w:val="20"/>
          <w:szCs w:val="20"/>
        </w:rPr>
        <w:t xml:space="preserve"> oraz ich układania i łączenia, zgodnie z ew. projektem (rysunkiem) układania,</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xml:space="preserve">     naniesienie humusu i obsianie trawą lub wykonanie </w:t>
      </w:r>
      <w:proofErr w:type="spellStart"/>
      <w:r w:rsidRPr="00B22428">
        <w:rPr>
          <w:sz w:val="20"/>
          <w:szCs w:val="20"/>
        </w:rPr>
        <w:t>hydroobsiewu</w:t>
      </w:r>
      <w:proofErr w:type="spellEnd"/>
      <w:r w:rsidRPr="00B22428">
        <w:rPr>
          <w:sz w:val="20"/>
          <w:szCs w:val="20"/>
        </w:rPr>
        <w:t>,</w:t>
      </w:r>
    </w:p>
    <w:p w:rsidR="00835B6D" w:rsidRPr="00B22428" w:rsidRDefault="00835B6D" w:rsidP="00B22428">
      <w:pPr>
        <w:numPr>
          <w:ilvl w:val="0"/>
          <w:numId w:val="54"/>
        </w:numPr>
        <w:overflowPunct w:val="0"/>
        <w:autoSpaceDE w:val="0"/>
        <w:autoSpaceDN w:val="0"/>
        <w:adjustRightInd w:val="0"/>
        <w:spacing w:after="200" w:line="276" w:lineRule="auto"/>
        <w:jc w:val="both"/>
        <w:rPr>
          <w:sz w:val="20"/>
          <w:szCs w:val="20"/>
        </w:rPr>
      </w:pPr>
      <w:r w:rsidRPr="00B22428">
        <w:rPr>
          <w:sz w:val="20"/>
          <w:szCs w:val="20"/>
        </w:rPr>
        <w:t>     równomierność zadarnienia i równość powierzchni umocnionej.</w:t>
      </w:r>
    </w:p>
    <w:p w:rsidR="00835B6D" w:rsidRPr="00B22428" w:rsidRDefault="00835B6D" w:rsidP="00B22428">
      <w:pPr>
        <w:rPr>
          <w:sz w:val="20"/>
          <w:szCs w:val="20"/>
        </w:rPr>
      </w:pPr>
      <w:r w:rsidRPr="00B22428">
        <w:rPr>
          <w:sz w:val="20"/>
          <w:szCs w:val="20"/>
        </w:rPr>
        <w:tab/>
        <w:t>Jakość wykonanego umocnienia powinna odpowiadać wymaganiom punktów 2 i 5 specyfikacji, instrukcji producenta i aprobaty technicznej.</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 xml:space="preserve">6.8. Kontrola jakości wykonania </w:t>
      </w:r>
      <w:proofErr w:type="spellStart"/>
      <w:r w:rsidRPr="00B22428">
        <w:rPr>
          <w:b/>
          <w:bCs/>
          <w:sz w:val="20"/>
          <w:szCs w:val="20"/>
        </w:rPr>
        <w:t>hydroobsiewu</w:t>
      </w:r>
      <w:proofErr w:type="spellEnd"/>
    </w:p>
    <w:p w:rsidR="00835B6D" w:rsidRPr="00B22428" w:rsidRDefault="00835B6D" w:rsidP="00B22428">
      <w:pPr>
        <w:rPr>
          <w:sz w:val="20"/>
          <w:szCs w:val="20"/>
        </w:rPr>
      </w:pPr>
      <w:r w:rsidRPr="00B22428">
        <w:rPr>
          <w:sz w:val="20"/>
          <w:szCs w:val="20"/>
        </w:rPr>
        <w:tab/>
        <w:t xml:space="preserve">Przed wykonaniem robót Wykonawca powinien przedstawić Inżynierowi wyniki badań składników mieszaniny do </w:t>
      </w:r>
      <w:proofErr w:type="spellStart"/>
      <w:r w:rsidRPr="00B22428">
        <w:rPr>
          <w:sz w:val="20"/>
          <w:szCs w:val="20"/>
        </w:rPr>
        <w:t>hydroobsiewu</w:t>
      </w:r>
      <w:proofErr w:type="spellEnd"/>
      <w:r w:rsidRPr="00B22428">
        <w:rPr>
          <w:sz w:val="20"/>
          <w:szCs w:val="20"/>
        </w:rPr>
        <w:t xml:space="preserve"> z gruntem lub wyniki z wykonanego odcinka próbnego.</w:t>
      </w:r>
    </w:p>
    <w:p w:rsidR="00835B6D" w:rsidRPr="00B22428" w:rsidRDefault="00835B6D" w:rsidP="00B22428">
      <w:pPr>
        <w:rPr>
          <w:sz w:val="20"/>
          <w:szCs w:val="20"/>
        </w:rPr>
      </w:pPr>
      <w:r w:rsidRPr="00B22428">
        <w:rPr>
          <w:sz w:val="20"/>
          <w:szCs w:val="20"/>
        </w:rPr>
        <w:tab/>
        <w:t xml:space="preserve">Kontrola wykonanego </w:t>
      </w:r>
      <w:proofErr w:type="spellStart"/>
      <w:r w:rsidRPr="00B22428">
        <w:rPr>
          <w:sz w:val="20"/>
          <w:szCs w:val="20"/>
        </w:rPr>
        <w:t>hydroobsiewu</w:t>
      </w:r>
      <w:proofErr w:type="spellEnd"/>
      <w:r w:rsidRPr="00B22428">
        <w:rPr>
          <w:sz w:val="20"/>
          <w:szCs w:val="20"/>
        </w:rPr>
        <w:t xml:space="preserve"> powinna odpowiadać wymaganiom określonym w PN-B-12099:1997 [5], z tym że ocenę udania się zasiewu należy przeprowadzić, gdy trawy są w fazie co najmniej trzech lub czterech listków. Wówczas zasiana roślinność powinna być rozmieszczona równomiernie na powierzchni gruntu, pokrywając go nie mniej niż 60% na skarpach o pochyleniu 1:2 oraz 80% na skarpach o pochyleniu 1:1,5 i bardziej stromych.</w:t>
      </w:r>
    </w:p>
    <w:p w:rsidR="00835B6D" w:rsidRPr="00B22428" w:rsidRDefault="00835B6D" w:rsidP="00B22428">
      <w:pPr>
        <w:rPr>
          <w:sz w:val="20"/>
          <w:szCs w:val="20"/>
        </w:rPr>
      </w:pPr>
      <w:r w:rsidRPr="00B22428">
        <w:rPr>
          <w:sz w:val="20"/>
          <w:szCs w:val="20"/>
        </w:rPr>
        <w:tab/>
        <w:t>W przypadku trudności z określeniem gęstości porostu przez oględziny, należy  przeprowadzać badania z zastosowaniem ramki Webera w dziesięciu losowo wybranych miejscach.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81" w:name="_Toc428243648"/>
      <w:bookmarkStart w:id="582" w:name="_Toc497107504"/>
      <w:bookmarkStart w:id="583" w:name="_Toc517503755"/>
      <w:r w:rsidRPr="00B22428">
        <w:rPr>
          <w:b/>
          <w:bCs/>
          <w:caps/>
          <w:kern w:val="28"/>
          <w:sz w:val="20"/>
          <w:szCs w:val="20"/>
        </w:rPr>
        <w:t>7. OBMIAR ROBÓT</w:t>
      </w:r>
      <w:bookmarkEnd w:id="581"/>
      <w:bookmarkEnd w:id="582"/>
      <w:bookmarkEnd w:id="583"/>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7.1. Ogólne zasady obmiaru robót</w:t>
      </w:r>
    </w:p>
    <w:p w:rsidR="00835B6D" w:rsidRPr="00B22428" w:rsidRDefault="00835B6D" w:rsidP="00B22428">
      <w:pPr>
        <w:rPr>
          <w:sz w:val="20"/>
          <w:szCs w:val="20"/>
        </w:rPr>
      </w:pPr>
      <w:r w:rsidRPr="00B22428">
        <w:rPr>
          <w:sz w:val="20"/>
          <w:szCs w:val="20"/>
        </w:rPr>
        <w:tab/>
        <w:t>Ogólne zasady obmiaru robót podano w OST D-M-00.00.00 „Wymagania ogólne” pkt 7.</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7.2. Jednostka obmiarowa</w:t>
      </w:r>
    </w:p>
    <w:p w:rsidR="00835B6D" w:rsidRPr="00B22428" w:rsidRDefault="00835B6D" w:rsidP="00B22428">
      <w:pPr>
        <w:rPr>
          <w:sz w:val="20"/>
          <w:szCs w:val="20"/>
        </w:rPr>
      </w:pPr>
      <w:r w:rsidRPr="00B22428">
        <w:rPr>
          <w:sz w:val="20"/>
          <w:szCs w:val="20"/>
        </w:rPr>
        <w:tab/>
        <w:t>Jednostką obmiarową jest: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lastRenderedPageBreak/>
        <w:t>      m</w:t>
      </w:r>
      <w:r w:rsidRPr="00B22428">
        <w:rPr>
          <w:sz w:val="20"/>
          <w:szCs w:val="20"/>
          <w:vertAlign w:val="superscript"/>
        </w:rPr>
        <w:t>2</w:t>
      </w:r>
      <w:r w:rsidRPr="00B22428">
        <w:rPr>
          <w:sz w:val="20"/>
          <w:szCs w:val="20"/>
        </w:rPr>
        <w:t xml:space="preserve"> (metr kwadratowy) powierzchni skarp i rowów umocnionych przez humusowanie, obsianie, darniowanie, brukowanie, </w:t>
      </w:r>
      <w:proofErr w:type="spellStart"/>
      <w:r w:rsidRPr="00B22428">
        <w:rPr>
          <w:sz w:val="20"/>
          <w:szCs w:val="20"/>
        </w:rPr>
        <w:t>hydroobsiew</w:t>
      </w:r>
      <w:proofErr w:type="spellEnd"/>
      <w:r w:rsidRPr="00B22428">
        <w:rPr>
          <w:sz w:val="20"/>
          <w:szCs w:val="20"/>
        </w:rPr>
        <w:t xml:space="preserve"> oraz umocnienie </w:t>
      </w:r>
      <w:proofErr w:type="spellStart"/>
      <w:r w:rsidRPr="00B22428">
        <w:rPr>
          <w:sz w:val="20"/>
          <w:szCs w:val="20"/>
        </w:rPr>
        <w:t>biowłókniną</w:t>
      </w:r>
      <w:proofErr w:type="spellEnd"/>
      <w:r w:rsidRPr="00B22428">
        <w:rPr>
          <w:sz w:val="20"/>
          <w:szCs w:val="20"/>
        </w:rPr>
        <w:t xml:space="preserve"> i </w:t>
      </w:r>
      <w:proofErr w:type="spellStart"/>
      <w:r w:rsidRPr="00B22428">
        <w:rPr>
          <w:sz w:val="20"/>
          <w:szCs w:val="20"/>
        </w:rPr>
        <w:t>geosyntetykami</w:t>
      </w:r>
      <w:proofErr w:type="spellEnd"/>
      <w:r w:rsidRPr="00B22428">
        <w:rPr>
          <w:sz w:val="20"/>
          <w:szCs w:val="20"/>
        </w:rPr>
        <w:t>,</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m (metr) ułożonego ścieku z elementów prefabrykowanych.</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84" w:name="_Toc428243649"/>
      <w:bookmarkStart w:id="585" w:name="_Toc497107505"/>
      <w:bookmarkStart w:id="586" w:name="_Toc517503756"/>
      <w:r w:rsidRPr="00B22428">
        <w:rPr>
          <w:b/>
          <w:bCs/>
          <w:caps/>
          <w:kern w:val="28"/>
          <w:sz w:val="20"/>
          <w:szCs w:val="20"/>
        </w:rPr>
        <w:t>8. ODBIÓR ROBÓT</w:t>
      </w:r>
      <w:bookmarkEnd w:id="584"/>
      <w:bookmarkEnd w:id="585"/>
      <w:bookmarkEnd w:id="586"/>
    </w:p>
    <w:p w:rsidR="00835B6D" w:rsidRPr="00B22428" w:rsidRDefault="00835B6D" w:rsidP="00B22428">
      <w:pPr>
        <w:rPr>
          <w:sz w:val="20"/>
          <w:szCs w:val="20"/>
        </w:rPr>
      </w:pPr>
      <w:r w:rsidRPr="00B22428">
        <w:rPr>
          <w:sz w:val="20"/>
          <w:szCs w:val="20"/>
        </w:rPr>
        <w:tab/>
        <w:t>Ogólne zasady odbioru robót podano w OST D-M-00.00.00 „Wymagania ogólne” pkt 8.</w:t>
      </w:r>
    </w:p>
    <w:p w:rsidR="00835B6D" w:rsidRPr="00B22428" w:rsidRDefault="00835B6D" w:rsidP="00B22428">
      <w:pPr>
        <w:rPr>
          <w:sz w:val="20"/>
          <w:szCs w:val="20"/>
        </w:rPr>
      </w:pPr>
      <w:r w:rsidRPr="00B22428">
        <w:rPr>
          <w:sz w:val="20"/>
          <w:szCs w:val="20"/>
        </w:rPr>
        <w:tab/>
        <w:t xml:space="preserve">Roboty uznaje się za wykonane zgodnie z dokumentacją projektową, SST i wymaganiami Inżyniera, jeżeli wszystkie pomiary i badania z zachowaniem tolerancji wg </w:t>
      </w:r>
      <w:proofErr w:type="spellStart"/>
      <w:r w:rsidRPr="00B22428">
        <w:rPr>
          <w:sz w:val="20"/>
          <w:szCs w:val="20"/>
        </w:rPr>
        <w:t>pktu</w:t>
      </w:r>
      <w:proofErr w:type="spellEnd"/>
      <w:r w:rsidRPr="00B22428">
        <w:rPr>
          <w:sz w:val="20"/>
          <w:szCs w:val="20"/>
        </w:rPr>
        <w:t xml:space="preserve"> 6 dały wyniki pozytywne.</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87" w:name="_Toc428243650"/>
      <w:bookmarkStart w:id="588" w:name="_Toc497107506"/>
      <w:bookmarkStart w:id="589" w:name="_Toc517503757"/>
      <w:r w:rsidRPr="00B22428">
        <w:rPr>
          <w:b/>
          <w:bCs/>
          <w:caps/>
          <w:kern w:val="28"/>
          <w:sz w:val="20"/>
          <w:szCs w:val="20"/>
        </w:rPr>
        <w:t>9. PODSTAWA PŁATNOŚCI</w:t>
      </w:r>
      <w:bookmarkEnd w:id="587"/>
      <w:bookmarkEnd w:id="588"/>
      <w:bookmarkEnd w:id="589"/>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9.1. Ogólne ustalenia dotyczące podstawy płatności</w:t>
      </w:r>
    </w:p>
    <w:p w:rsidR="00835B6D" w:rsidRPr="00B22428" w:rsidRDefault="00835B6D" w:rsidP="00B22428">
      <w:pPr>
        <w:rPr>
          <w:sz w:val="20"/>
          <w:szCs w:val="20"/>
        </w:rPr>
      </w:pPr>
      <w:r w:rsidRPr="00B22428">
        <w:rPr>
          <w:sz w:val="20"/>
          <w:szCs w:val="20"/>
        </w:rPr>
        <w:tab/>
        <w:t>Ogólne ustalenia dotyczące podstawy płatności podano w OST D-M-00.00.00 „Wymagania ogólne” pkt 9.</w:t>
      </w:r>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9.2. Cena jednostki obmiarowej</w:t>
      </w:r>
    </w:p>
    <w:p w:rsidR="00835B6D" w:rsidRPr="00B22428" w:rsidRDefault="00835B6D" w:rsidP="00B22428">
      <w:pPr>
        <w:rPr>
          <w:sz w:val="20"/>
          <w:szCs w:val="20"/>
        </w:rPr>
      </w:pPr>
      <w:r w:rsidRPr="00B22428">
        <w:rPr>
          <w:sz w:val="20"/>
          <w:szCs w:val="20"/>
        </w:rPr>
        <w:tab/>
        <w:t>Cena wykonania 1m</w:t>
      </w:r>
      <w:r w:rsidRPr="00B22428">
        <w:rPr>
          <w:sz w:val="20"/>
          <w:szCs w:val="20"/>
          <w:vertAlign w:val="superscript"/>
        </w:rPr>
        <w:t>2</w:t>
      </w:r>
      <w:r w:rsidRPr="00B22428">
        <w:rPr>
          <w:sz w:val="20"/>
          <w:szCs w:val="20"/>
        </w:rPr>
        <w:t xml:space="preserve"> umocnienia skarp i rowów przez humusowanie, obsianie, brukowanie, </w:t>
      </w:r>
      <w:proofErr w:type="spellStart"/>
      <w:r w:rsidRPr="00B22428">
        <w:rPr>
          <w:sz w:val="20"/>
          <w:szCs w:val="20"/>
        </w:rPr>
        <w:t>hydroobsiew</w:t>
      </w:r>
      <w:proofErr w:type="spellEnd"/>
      <w:r w:rsidRPr="00B22428">
        <w:rPr>
          <w:sz w:val="20"/>
          <w:szCs w:val="20"/>
        </w:rPr>
        <w:t xml:space="preserve"> oraz umocnienie </w:t>
      </w:r>
      <w:proofErr w:type="spellStart"/>
      <w:r w:rsidRPr="00B22428">
        <w:rPr>
          <w:sz w:val="20"/>
          <w:szCs w:val="20"/>
        </w:rPr>
        <w:t>biowłókniną</w:t>
      </w:r>
      <w:proofErr w:type="spellEnd"/>
      <w:r w:rsidRPr="00B22428">
        <w:rPr>
          <w:sz w:val="20"/>
          <w:szCs w:val="20"/>
        </w:rPr>
        <w:t xml:space="preserve"> i </w:t>
      </w:r>
      <w:proofErr w:type="spellStart"/>
      <w:r w:rsidRPr="00B22428">
        <w:rPr>
          <w:sz w:val="20"/>
          <w:szCs w:val="20"/>
        </w:rPr>
        <w:t>geosyntetykami</w:t>
      </w:r>
      <w:proofErr w:type="spellEnd"/>
      <w:r w:rsidRPr="00B22428">
        <w:rPr>
          <w:sz w:val="20"/>
          <w:szCs w:val="20"/>
        </w:rPr>
        <w:t xml:space="preserve"> obejmuje: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roboty pomiarowe i przygotowawcze,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dostarczenie i wbudowanie materiałów,</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pielęgnacja spoin,</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uporządkowanie terenu,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przeprowadzenie badań i pomiarów wymaganych w specyfikacji technicznej.</w:t>
      </w:r>
    </w:p>
    <w:p w:rsidR="00835B6D" w:rsidRPr="00B22428" w:rsidRDefault="00835B6D" w:rsidP="00B22428">
      <w:pPr>
        <w:rPr>
          <w:sz w:val="20"/>
          <w:szCs w:val="20"/>
        </w:rPr>
      </w:pPr>
      <w:r w:rsidRPr="00B22428">
        <w:rPr>
          <w:sz w:val="20"/>
          <w:szCs w:val="20"/>
        </w:rPr>
        <w:tab/>
        <w:t>Cena 1 m ułożonego ścieku z elementów prefabrykowanych obejmuje: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roboty pomiarowe i przygotowawcze,</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ew. wykonanie koryta,</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dostarczenie i wbudowanie materiałów,</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ułożenie prefabrykatów,</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pielęgnacja spoin,</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uporządkowanie terenu,</w:t>
      </w:r>
    </w:p>
    <w:p w:rsidR="00835B6D" w:rsidRPr="00B22428" w:rsidRDefault="00835B6D" w:rsidP="00B22428">
      <w:pPr>
        <w:numPr>
          <w:ilvl w:val="0"/>
          <w:numId w:val="1"/>
        </w:numPr>
        <w:overflowPunct w:val="0"/>
        <w:autoSpaceDE w:val="0"/>
        <w:autoSpaceDN w:val="0"/>
        <w:adjustRightInd w:val="0"/>
        <w:spacing w:after="200" w:line="276" w:lineRule="auto"/>
        <w:jc w:val="both"/>
        <w:rPr>
          <w:sz w:val="20"/>
          <w:szCs w:val="20"/>
        </w:rPr>
      </w:pPr>
      <w:r w:rsidRPr="00B22428">
        <w:rPr>
          <w:sz w:val="20"/>
          <w:szCs w:val="20"/>
        </w:rPr>
        <w:t>      przeprowadzenie badań i pomiarów wymaganych w specyfikacji technicznej.</w:t>
      </w:r>
    </w:p>
    <w:p w:rsidR="00835B6D" w:rsidRPr="00B22428" w:rsidRDefault="00835B6D" w:rsidP="00B22428">
      <w:pPr>
        <w:keepNext/>
        <w:keepLines/>
        <w:suppressAutoHyphens/>
        <w:overflowPunct w:val="0"/>
        <w:autoSpaceDE w:val="0"/>
        <w:autoSpaceDN w:val="0"/>
        <w:adjustRightInd w:val="0"/>
        <w:spacing w:before="240" w:after="120"/>
        <w:jc w:val="both"/>
        <w:outlineLvl w:val="0"/>
        <w:rPr>
          <w:b/>
          <w:bCs/>
          <w:caps/>
          <w:kern w:val="28"/>
          <w:sz w:val="20"/>
          <w:szCs w:val="20"/>
        </w:rPr>
      </w:pPr>
      <w:bookmarkStart w:id="590" w:name="_Toc428243651"/>
      <w:bookmarkStart w:id="591" w:name="_Toc497107507"/>
      <w:bookmarkStart w:id="592" w:name="_Toc517503758"/>
      <w:r w:rsidRPr="00B22428">
        <w:rPr>
          <w:b/>
          <w:bCs/>
          <w:caps/>
          <w:kern w:val="28"/>
          <w:sz w:val="20"/>
          <w:szCs w:val="20"/>
        </w:rPr>
        <w:t>10. PRZEPISY ZWIĄZANE</w:t>
      </w:r>
      <w:bookmarkEnd w:id="590"/>
      <w:bookmarkEnd w:id="591"/>
      <w:bookmarkEnd w:id="592"/>
    </w:p>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10.1. Normy</w:t>
      </w:r>
    </w:p>
    <w:tbl>
      <w:tblPr>
        <w:tblW w:w="0" w:type="auto"/>
        <w:tblCellMar>
          <w:left w:w="70" w:type="dxa"/>
          <w:right w:w="70" w:type="dxa"/>
        </w:tblCellMar>
        <w:tblLook w:val="0000" w:firstRow="0" w:lastRow="0" w:firstColumn="0" w:lastColumn="0" w:noHBand="0" w:noVBand="0"/>
      </w:tblPr>
      <w:tblGrid>
        <w:gridCol w:w="2197"/>
        <w:gridCol w:w="6300"/>
      </w:tblGrid>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1.   PN-B-11104:1960</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Materiały kamienne. Brukowiec</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2.   PN-B-11111:1996</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Kruszywa mineralne. Kruszywo naturalne do nawierzchni drogowych. Żwir i mieszanka</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3.   PN-B-11113:1996</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Kruszywa mineralne. Kruszywa naturalne do nawierzchni drogowych. Piasek</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4.   PN-B-12074:1998</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Urządzenia wodno-melioracyjne. Umacnianie i zadarnianie powierzchni </w:t>
            </w:r>
            <w:proofErr w:type="spellStart"/>
            <w:r w:rsidRPr="00B22428">
              <w:rPr>
                <w:sz w:val="20"/>
                <w:szCs w:val="20"/>
              </w:rPr>
              <w:t>biowłókniną</w:t>
            </w:r>
            <w:proofErr w:type="spellEnd"/>
            <w:r w:rsidRPr="00B22428">
              <w:rPr>
                <w:sz w:val="20"/>
                <w:szCs w:val="20"/>
              </w:rPr>
              <w:t>. Wymagania i badania przy odbiorze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5.   PN-B-12099:1997</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Zagospodarowanie pomelioracyjne. Wymagania i metody badań</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6.   PN-B-14501:1990</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Zaprawy budowlane zwykłe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lang w:val="en-US"/>
              </w:rPr>
            </w:pPr>
            <w:r w:rsidRPr="00B22428">
              <w:rPr>
                <w:sz w:val="20"/>
                <w:szCs w:val="20"/>
                <w:lang w:val="en-US"/>
              </w:rPr>
              <w:t>7.   PN-B-19701:1997</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Cement. Cement powszechnego użytku. Skład, wymagania  i ocena zgodności</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lastRenderedPageBreak/>
              <w:t xml:space="preserve">  8.   PN-P-85012:1992</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Wyroby powroźnicze. Sznurek polipropylenowy do maszyn rolniczych</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 xml:space="preserve">  9.   PN-R-65023:1999</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Materiał siewny. Nasiona roślin rolniczych</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10.   PN-S-02205:1998</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Drogi samochodowe. Roboty ziemne. Wymagania i badania</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11.   PN-S-96035:1997</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Drogi samochodowe. Popioły lotne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12.   BN-88/6731-08</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Cement. Transport i przechowywanie</w:t>
            </w:r>
          </w:p>
        </w:tc>
      </w:tr>
      <w:tr w:rsidR="00835B6D" w:rsidRPr="00B22428">
        <w:tc>
          <w:tcPr>
            <w:tcW w:w="2197"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13.   BN-80/6775-03/04</w:t>
            </w:r>
          </w:p>
        </w:tc>
        <w:tc>
          <w:tcPr>
            <w:tcW w:w="6300" w:type="dxa"/>
          </w:tcPr>
          <w:p w:rsidR="00835B6D" w:rsidRPr="00B22428" w:rsidRDefault="00835B6D" w:rsidP="00B22428">
            <w:pPr>
              <w:overflowPunct w:val="0"/>
              <w:autoSpaceDE w:val="0"/>
              <w:autoSpaceDN w:val="0"/>
              <w:adjustRightInd w:val="0"/>
              <w:jc w:val="both"/>
              <w:rPr>
                <w:sz w:val="20"/>
                <w:szCs w:val="20"/>
              </w:rPr>
            </w:pPr>
            <w:r w:rsidRPr="00B22428">
              <w:rPr>
                <w:sz w:val="20"/>
                <w:szCs w:val="20"/>
              </w:rPr>
              <w:t>Prefabrykaty budowlane z betonu. Elementy nawierzchni dróg, ulic, parkingów i torowisk tramwajowych. Krawężniki i obrzeża chodnikowe</w:t>
            </w:r>
          </w:p>
        </w:tc>
      </w:tr>
    </w:tbl>
    <w:p w:rsidR="00835B6D" w:rsidRPr="00B22428" w:rsidRDefault="00835B6D" w:rsidP="00B22428">
      <w:pPr>
        <w:keepNext/>
        <w:overflowPunct w:val="0"/>
        <w:autoSpaceDE w:val="0"/>
        <w:autoSpaceDN w:val="0"/>
        <w:adjustRightInd w:val="0"/>
        <w:spacing w:before="120" w:after="120"/>
        <w:jc w:val="both"/>
        <w:outlineLvl w:val="1"/>
        <w:rPr>
          <w:b/>
          <w:bCs/>
          <w:sz w:val="20"/>
          <w:szCs w:val="20"/>
        </w:rPr>
      </w:pPr>
      <w:r w:rsidRPr="00B22428">
        <w:rPr>
          <w:b/>
          <w:bCs/>
          <w:sz w:val="20"/>
          <w:szCs w:val="20"/>
        </w:rPr>
        <w:t>10.2. Inne materiały</w:t>
      </w:r>
    </w:p>
    <w:p w:rsidR="00835B6D" w:rsidRPr="00B22428" w:rsidRDefault="00835B6D" w:rsidP="00B22428">
      <w:pPr>
        <w:numPr>
          <w:ilvl w:val="0"/>
          <w:numId w:val="55"/>
        </w:numPr>
        <w:overflowPunct w:val="0"/>
        <w:autoSpaceDE w:val="0"/>
        <w:autoSpaceDN w:val="0"/>
        <w:adjustRightInd w:val="0"/>
        <w:spacing w:after="200" w:line="276" w:lineRule="auto"/>
        <w:jc w:val="both"/>
        <w:rPr>
          <w:sz w:val="20"/>
          <w:szCs w:val="20"/>
        </w:rPr>
      </w:pPr>
      <w:r w:rsidRPr="00B22428">
        <w:rPr>
          <w:sz w:val="20"/>
          <w:szCs w:val="20"/>
        </w:rPr>
        <w:t xml:space="preserve">14.   Katalog powtarzalnych elementów drogowych (KPED), </w:t>
      </w:r>
      <w:proofErr w:type="spellStart"/>
      <w:r w:rsidRPr="00B22428">
        <w:rPr>
          <w:sz w:val="20"/>
          <w:szCs w:val="20"/>
        </w:rPr>
        <w:t>Transprojekt</w:t>
      </w:r>
      <w:proofErr w:type="spellEnd"/>
      <w:r w:rsidRPr="00B22428">
        <w:rPr>
          <w:sz w:val="20"/>
          <w:szCs w:val="20"/>
        </w:rPr>
        <w:t>-Warszawa, 1979.</w:t>
      </w:r>
    </w:p>
    <w:p w:rsidR="00835B6D" w:rsidRPr="00B22428" w:rsidRDefault="00835B6D" w:rsidP="00B22428">
      <w:pPr>
        <w:numPr>
          <w:ilvl w:val="0"/>
          <w:numId w:val="55"/>
        </w:numPr>
        <w:overflowPunct w:val="0"/>
        <w:autoSpaceDE w:val="0"/>
        <w:autoSpaceDN w:val="0"/>
        <w:adjustRightInd w:val="0"/>
        <w:spacing w:after="200" w:line="276" w:lineRule="auto"/>
        <w:jc w:val="both"/>
        <w:rPr>
          <w:sz w:val="20"/>
          <w:szCs w:val="20"/>
        </w:rPr>
      </w:pPr>
      <w:r w:rsidRPr="00B22428">
        <w:rPr>
          <w:sz w:val="20"/>
          <w:szCs w:val="20"/>
        </w:rPr>
        <w:t xml:space="preserve">15.  Warunki techniczne. Drogowe kationowe emulsje asfaltowe EmA-99. Informacje, instrukcje - zeszyt 60, </w:t>
      </w:r>
      <w:proofErr w:type="spellStart"/>
      <w:r w:rsidRPr="00B22428">
        <w:rPr>
          <w:sz w:val="20"/>
          <w:szCs w:val="20"/>
        </w:rPr>
        <w:t>IBDiM</w:t>
      </w:r>
      <w:proofErr w:type="spellEnd"/>
      <w:r w:rsidRPr="00B22428">
        <w:rPr>
          <w:sz w:val="20"/>
          <w:szCs w:val="20"/>
        </w:rPr>
        <w:t>, Warszawa, 1999.</w:t>
      </w:r>
    </w:p>
    <w:p w:rsidR="00835B6D" w:rsidRPr="00B22428" w:rsidRDefault="00835B6D" w:rsidP="00B22428">
      <w:pPr>
        <w:rPr>
          <w:sz w:val="20"/>
          <w:szCs w:val="20"/>
        </w:rPr>
      </w:pPr>
      <w:r w:rsidRPr="00B22428">
        <w:rPr>
          <w:sz w:val="20"/>
          <w:szCs w:val="20"/>
        </w:rPr>
        <w:t> </w:t>
      </w:r>
    </w:p>
    <w:p w:rsidR="00835B6D" w:rsidRPr="00B22428" w:rsidRDefault="00835B6D" w:rsidP="00B22428">
      <w:pPr>
        <w:keepNext/>
        <w:spacing w:before="240" w:after="60"/>
        <w:outlineLvl w:val="2"/>
        <w:rPr>
          <w:b/>
          <w:bCs/>
          <w:sz w:val="20"/>
          <w:szCs w:val="20"/>
        </w:rPr>
      </w:pPr>
      <w:r w:rsidRPr="00B22428">
        <w:rPr>
          <w:b/>
          <w:bCs/>
          <w:sz w:val="20"/>
          <w:szCs w:val="20"/>
        </w:rPr>
        <w:t> </w:t>
      </w:r>
    </w:p>
    <w:sectPr w:rsidR="00835B6D" w:rsidRPr="00B22428" w:rsidSect="00702CF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5D0EABE"/>
    <w:lvl w:ilvl="0">
      <w:numFmt w:val="decimal"/>
      <w:lvlText w:val="*"/>
      <w:lvlJc w:val="left"/>
    </w:lvl>
  </w:abstractNum>
  <w:abstractNum w:abstractNumId="1" w15:restartNumberingAfterBreak="0">
    <w:nsid w:val="046410EF"/>
    <w:multiLevelType w:val="singleLevel"/>
    <w:tmpl w:val="86C48916"/>
    <w:lvl w:ilvl="0">
      <w:start w:val="1"/>
      <w:numFmt w:val="lowerLetter"/>
      <w:lvlText w:val="%1)"/>
      <w:legacy w:legacy="1" w:legacySpace="0" w:legacyIndent="283"/>
      <w:lvlJc w:val="left"/>
      <w:pPr>
        <w:ind w:left="283" w:hanging="283"/>
      </w:pPr>
    </w:lvl>
  </w:abstractNum>
  <w:abstractNum w:abstractNumId="2" w15:restartNumberingAfterBreak="0">
    <w:nsid w:val="05646DC5"/>
    <w:multiLevelType w:val="singleLevel"/>
    <w:tmpl w:val="CA501DC0"/>
    <w:lvl w:ilvl="0">
      <w:start w:val="9"/>
      <w:numFmt w:val="decimal"/>
      <w:lvlText w:val="4.2.%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abstractNum>
  <w:abstractNum w:abstractNumId="3" w15:restartNumberingAfterBreak="0">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4" w15:restartNumberingAfterBreak="0">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5" w15:restartNumberingAfterBreak="0">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6" w15:restartNumberingAfterBreak="0">
    <w:nsid w:val="0F166A3F"/>
    <w:multiLevelType w:val="singleLevel"/>
    <w:tmpl w:val="2FB6CE9A"/>
    <w:lvl w:ilvl="0">
      <w:start w:val="1"/>
      <w:numFmt w:val="lowerLetter"/>
      <w:lvlText w:val="%1)"/>
      <w:legacy w:legacy="1" w:legacySpace="0" w:legacyIndent="283"/>
      <w:lvlJc w:val="left"/>
      <w:pPr>
        <w:ind w:left="283" w:hanging="283"/>
      </w:pPr>
    </w:lvl>
  </w:abstractNum>
  <w:abstractNum w:abstractNumId="7" w15:restartNumberingAfterBreak="0">
    <w:nsid w:val="18AD50A9"/>
    <w:multiLevelType w:val="singleLevel"/>
    <w:tmpl w:val="7168FEEA"/>
    <w:lvl w:ilvl="0">
      <w:start w:val="8"/>
      <w:numFmt w:val="decimal"/>
      <w:lvlText w:val="4.2.%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abstractNum>
  <w:abstractNum w:abstractNumId="8" w15:restartNumberingAfterBreak="0">
    <w:nsid w:val="1A3B7C8F"/>
    <w:multiLevelType w:val="singleLevel"/>
    <w:tmpl w:val="945289DA"/>
    <w:lvl w:ilvl="0">
      <w:start w:val="2"/>
      <w:numFmt w:val="lowerLetter"/>
      <w:lvlText w:val="%1)"/>
      <w:legacy w:legacy="1" w:legacySpace="0" w:legacyIndent="283"/>
      <w:lvlJc w:val="left"/>
      <w:pPr>
        <w:ind w:left="283" w:hanging="283"/>
      </w:pPr>
    </w:lvl>
  </w:abstractNum>
  <w:abstractNum w:abstractNumId="9" w15:restartNumberingAfterBreak="0">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10" w15:restartNumberingAfterBreak="0">
    <w:nsid w:val="1ED0485E"/>
    <w:multiLevelType w:val="singleLevel"/>
    <w:tmpl w:val="F50C5A46"/>
    <w:lvl w:ilvl="0">
      <w:start w:val="1"/>
      <w:numFmt w:val="lowerLetter"/>
      <w:lvlText w:val="%1)"/>
      <w:legacy w:legacy="1" w:legacySpace="0" w:legacyIndent="283"/>
      <w:lvlJc w:val="left"/>
      <w:pPr>
        <w:ind w:left="283" w:hanging="283"/>
      </w:pPr>
    </w:lvl>
  </w:abstractNum>
  <w:abstractNum w:abstractNumId="11" w15:restartNumberingAfterBreak="0">
    <w:nsid w:val="1F633DE1"/>
    <w:multiLevelType w:val="singleLevel"/>
    <w:tmpl w:val="25EC1C66"/>
    <w:lvl w:ilvl="0">
      <w:start w:val="10"/>
      <w:numFmt w:val="decimal"/>
      <w:lvlText w:val="%1."/>
      <w:legacy w:legacy="1" w:legacySpace="0" w:legacyIndent="397"/>
      <w:lvlJc w:val="left"/>
      <w:pPr>
        <w:ind w:left="397" w:hanging="397"/>
      </w:pPr>
    </w:lvl>
  </w:abstractNum>
  <w:abstractNum w:abstractNumId="12" w15:restartNumberingAfterBreak="0">
    <w:nsid w:val="20214176"/>
    <w:multiLevelType w:val="singleLevel"/>
    <w:tmpl w:val="2FB6CE9A"/>
    <w:lvl w:ilvl="0">
      <w:start w:val="1"/>
      <w:numFmt w:val="lowerLetter"/>
      <w:lvlText w:val="%1)"/>
      <w:legacy w:legacy="1" w:legacySpace="0" w:legacyIndent="283"/>
      <w:lvlJc w:val="left"/>
      <w:pPr>
        <w:ind w:left="283" w:hanging="283"/>
      </w:pPr>
    </w:lvl>
  </w:abstractNum>
  <w:abstractNum w:abstractNumId="13" w15:restartNumberingAfterBreak="0">
    <w:nsid w:val="204353CF"/>
    <w:multiLevelType w:val="singleLevel"/>
    <w:tmpl w:val="2FB6CE9A"/>
    <w:lvl w:ilvl="0">
      <w:start w:val="1"/>
      <w:numFmt w:val="lowerLetter"/>
      <w:lvlText w:val="%1)"/>
      <w:legacy w:legacy="1" w:legacySpace="0" w:legacyIndent="283"/>
      <w:lvlJc w:val="left"/>
      <w:pPr>
        <w:ind w:left="283" w:hanging="283"/>
      </w:pPr>
    </w:lvl>
  </w:abstractNum>
  <w:abstractNum w:abstractNumId="14" w15:restartNumberingAfterBreak="0">
    <w:nsid w:val="213B0B40"/>
    <w:multiLevelType w:val="singleLevel"/>
    <w:tmpl w:val="AFBE8F0C"/>
    <w:lvl w:ilvl="0">
      <w:start w:val="1"/>
      <w:numFmt w:val="decimal"/>
      <w:lvlText w:val="%1."/>
      <w:legacy w:legacy="1" w:legacySpace="0" w:legacyIndent="283"/>
      <w:lvlJc w:val="left"/>
      <w:pPr>
        <w:ind w:left="283" w:hanging="283"/>
      </w:pPr>
    </w:lvl>
  </w:abstractNum>
  <w:abstractNum w:abstractNumId="15" w15:restartNumberingAfterBreak="0">
    <w:nsid w:val="22570F55"/>
    <w:multiLevelType w:val="singleLevel"/>
    <w:tmpl w:val="D1C88488"/>
    <w:lvl w:ilvl="0">
      <w:start w:val="2"/>
      <w:numFmt w:val="lowerLetter"/>
      <w:lvlText w:val="%1)"/>
      <w:legacy w:legacy="1" w:legacySpace="0" w:legacyIndent="283"/>
      <w:lvlJc w:val="left"/>
      <w:pPr>
        <w:ind w:left="283" w:hanging="283"/>
      </w:pPr>
    </w:lvl>
  </w:abstractNum>
  <w:abstractNum w:abstractNumId="16" w15:restartNumberingAfterBreak="0">
    <w:nsid w:val="25E576D6"/>
    <w:multiLevelType w:val="singleLevel"/>
    <w:tmpl w:val="2FB6CE9A"/>
    <w:lvl w:ilvl="0">
      <w:start w:val="1"/>
      <w:numFmt w:val="lowerLetter"/>
      <w:lvlText w:val="%1)"/>
      <w:legacy w:legacy="1" w:legacySpace="0" w:legacyIndent="283"/>
      <w:lvlJc w:val="left"/>
      <w:pPr>
        <w:ind w:left="283" w:hanging="283"/>
      </w:pPr>
    </w:lvl>
  </w:abstractNum>
  <w:abstractNum w:abstractNumId="17" w15:restartNumberingAfterBreak="0">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18" w15:restartNumberingAfterBreak="0">
    <w:nsid w:val="2E1E5FC7"/>
    <w:multiLevelType w:val="singleLevel"/>
    <w:tmpl w:val="2FB6CE9A"/>
    <w:lvl w:ilvl="0">
      <w:start w:val="1"/>
      <w:numFmt w:val="lowerLetter"/>
      <w:lvlText w:val="%1)"/>
      <w:legacy w:legacy="1" w:legacySpace="0" w:legacyIndent="283"/>
      <w:lvlJc w:val="left"/>
      <w:pPr>
        <w:ind w:left="283" w:hanging="283"/>
      </w:pPr>
    </w:lvl>
  </w:abstractNum>
  <w:abstractNum w:abstractNumId="19" w15:restartNumberingAfterBreak="0">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20" w15:restartNumberingAfterBreak="0">
    <w:nsid w:val="34D87A9A"/>
    <w:multiLevelType w:val="singleLevel"/>
    <w:tmpl w:val="2FB6CE9A"/>
    <w:lvl w:ilvl="0">
      <w:start w:val="1"/>
      <w:numFmt w:val="lowerLetter"/>
      <w:lvlText w:val="%1)"/>
      <w:legacy w:legacy="1" w:legacySpace="0" w:legacyIndent="283"/>
      <w:lvlJc w:val="left"/>
      <w:pPr>
        <w:ind w:left="283" w:hanging="283"/>
      </w:pPr>
    </w:lvl>
  </w:abstractNum>
  <w:abstractNum w:abstractNumId="21" w15:restartNumberingAfterBreak="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22" w15:restartNumberingAfterBreak="0">
    <w:nsid w:val="375619D4"/>
    <w:multiLevelType w:val="singleLevel"/>
    <w:tmpl w:val="2FB6CE9A"/>
    <w:lvl w:ilvl="0">
      <w:start w:val="1"/>
      <w:numFmt w:val="lowerLetter"/>
      <w:lvlText w:val="%1)"/>
      <w:legacy w:legacy="1" w:legacySpace="0" w:legacyIndent="283"/>
      <w:lvlJc w:val="left"/>
      <w:pPr>
        <w:ind w:left="283" w:hanging="283"/>
      </w:pPr>
    </w:lvl>
  </w:abstractNum>
  <w:abstractNum w:abstractNumId="23" w15:restartNumberingAfterBreak="0">
    <w:nsid w:val="3B8229D2"/>
    <w:multiLevelType w:val="singleLevel"/>
    <w:tmpl w:val="2FB6CE9A"/>
    <w:lvl w:ilvl="0">
      <w:start w:val="1"/>
      <w:numFmt w:val="lowerLetter"/>
      <w:lvlText w:val="%1)"/>
      <w:legacy w:legacy="1" w:legacySpace="0" w:legacyIndent="283"/>
      <w:lvlJc w:val="left"/>
      <w:pPr>
        <w:ind w:left="283" w:hanging="283"/>
      </w:pPr>
    </w:lvl>
  </w:abstractNum>
  <w:abstractNum w:abstractNumId="24" w15:restartNumberingAfterBreak="0">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25" w15:restartNumberingAfterBreak="0">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26" w15:restartNumberingAfterBreak="0">
    <w:nsid w:val="45F92692"/>
    <w:multiLevelType w:val="singleLevel"/>
    <w:tmpl w:val="A5263C42"/>
    <w:lvl w:ilvl="0">
      <w:start w:val="1"/>
      <w:numFmt w:val="lowerLetter"/>
      <w:lvlText w:val="%1)"/>
      <w:legacy w:legacy="1" w:legacySpace="0" w:legacyIndent="283"/>
      <w:lvlJc w:val="left"/>
      <w:pPr>
        <w:ind w:left="283" w:hanging="283"/>
      </w:pPr>
    </w:lvl>
  </w:abstractNum>
  <w:abstractNum w:abstractNumId="27" w15:restartNumberingAfterBreak="0">
    <w:nsid w:val="48511BEA"/>
    <w:multiLevelType w:val="singleLevel"/>
    <w:tmpl w:val="2FB6CE9A"/>
    <w:lvl w:ilvl="0">
      <w:start w:val="1"/>
      <w:numFmt w:val="lowerLetter"/>
      <w:lvlText w:val="%1)"/>
      <w:legacy w:legacy="1" w:legacySpace="0" w:legacyIndent="283"/>
      <w:lvlJc w:val="left"/>
      <w:pPr>
        <w:ind w:left="283" w:hanging="283"/>
      </w:pPr>
    </w:lvl>
  </w:abstractNum>
  <w:abstractNum w:abstractNumId="28" w15:restartNumberingAfterBreak="0">
    <w:nsid w:val="4893735C"/>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4ABA010A"/>
    <w:multiLevelType w:val="singleLevel"/>
    <w:tmpl w:val="2FB6CE9A"/>
    <w:lvl w:ilvl="0">
      <w:start w:val="1"/>
      <w:numFmt w:val="lowerLetter"/>
      <w:lvlText w:val="%1)"/>
      <w:legacy w:legacy="1" w:legacySpace="0" w:legacyIndent="283"/>
      <w:lvlJc w:val="left"/>
      <w:pPr>
        <w:ind w:left="283" w:hanging="283"/>
      </w:pPr>
    </w:lvl>
  </w:abstractNum>
  <w:abstractNum w:abstractNumId="30" w15:restartNumberingAfterBreak="0">
    <w:nsid w:val="4AF146D9"/>
    <w:multiLevelType w:val="singleLevel"/>
    <w:tmpl w:val="A5263C42"/>
    <w:lvl w:ilvl="0">
      <w:start w:val="1"/>
      <w:numFmt w:val="lowerLetter"/>
      <w:lvlText w:val="%1)"/>
      <w:legacy w:legacy="1" w:legacySpace="0" w:legacyIndent="283"/>
      <w:lvlJc w:val="left"/>
      <w:pPr>
        <w:ind w:left="283" w:hanging="283"/>
      </w:pPr>
    </w:lvl>
  </w:abstractNum>
  <w:abstractNum w:abstractNumId="31" w15:restartNumberingAfterBreak="0">
    <w:nsid w:val="4EF71DDD"/>
    <w:multiLevelType w:val="singleLevel"/>
    <w:tmpl w:val="2FB6CE9A"/>
    <w:lvl w:ilvl="0">
      <w:start w:val="1"/>
      <w:numFmt w:val="lowerLetter"/>
      <w:lvlText w:val="%1)"/>
      <w:legacy w:legacy="1" w:legacySpace="0" w:legacyIndent="283"/>
      <w:lvlJc w:val="left"/>
      <w:pPr>
        <w:ind w:left="283" w:hanging="283"/>
      </w:pPr>
    </w:lvl>
  </w:abstractNum>
  <w:abstractNum w:abstractNumId="32" w15:restartNumberingAfterBreak="0">
    <w:nsid w:val="559A4A52"/>
    <w:multiLevelType w:val="singleLevel"/>
    <w:tmpl w:val="86C48916"/>
    <w:lvl w:ilvl="0">
      <w:start w:val="1"/>
      <w:numFmt w:val="lowerLetter"/>
      <w:lvlText w:val="%1)"/>
      <w:legacy w:legacy="1" w:legacySpace="0" w:legacyIndent="283"/>
      <w:lvlJc w:val="left"/>
      <w:pPr>
        <w:ind w:left="283" w:hanging="283"/>
      </w:pPr>
    </w:lvl>
  </w:abstractNum>
  <w:abstractNum w:abstractNumId="33" w15:restartNumberingAfterBreak="0">
    <w:nsid w:val="56D0235A"/>
    <w:multiLevelType w:val="hybridMultilevel"/>
    <w:tmpl w:val="D8CEDD34"/>
    <w:lvl w:ilvl="0" w:tplc="E5D0EABE">
      <w:start w:val="1"/>
      <w:numFmt w:val="bullet"/>
      <w:lvlText w:val=""/>
      <w:legacy w:legacy="1" w:legacySpace="0" w:legacyIndent="283"/>
      <w:lvlJc w:val="left"/>
      <w:pPr>
        <w:ind w:left="283" w:hanging="283"/>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57DA08A7"/>
    <w:multiLevelType w:val="singleLevel"/>
    <w:tmpl w:val="2FB6CE9A"/>
    <w:lvl w:ilvl="0">
      <w:start w:val="1"/>
      <w:numFmt w:val="lowerLetter"/>
      <w:lvlText w:val="%1)"/>
      <w:legacy w:legacy="1" w:legacySpace="0" w:legacyIndent="283"/>
      <w:lvlJc w:val="left"/>
      <w:pPr>
        <w:ind w:left="283" w:hanging="283"/>
      </w:pPr>
    </w:lvl>
  </w:abstractNum>
  <w:abstractNum w:abstractNumId="35" w15:restartNumberingAfterBreak="0">
    <w:nsid w:val="5ADA338A"/>
    <w:multiLevelType w:val="singleLevel"/>
    <w:tmpl w:val="F72C116C"/>
    <w:lvl w:ilvl="0">
      <w:start w:val="14"/>
      <w:numFmt w:val="decimal"/>
      <w:lvlText w:val="%1."/>
      <w:legacy w:legacy="1" w:legacySpace="0" w:legacyIndent="283"/>
      <w:lvlJc w:val="left"/>
      <w:pPr>
        <w:ind w:left="283" w:hanging="283"/>
      </w:pPr>
    </w:lvl>
  </w:abstractNum>
  <w:abstractNum w:abstractNumId="36" w15:restartNumberingAfterBreak="0">
    <w:nsid w:val="60306455"/>
    <w:multiLevelType w:val="singleLevel"/>
    <w:tmpl w:val="A5263C42"/>
    <w:lvl w:ilvl="0">
      <w:start w:val="1"/>
      <w:numFmt w:val="lowerLetter"/>
      <w:lvlText w:val="%1)"/>
      <w:legacy w:legacy="1" w:legacySpace="0" w:legacyIndent="283"/>
      <w:lvlJc w:val="left"/>
      <w:pPr>
        <w:ind w:left="283" w:hanging="283"/>
      </w:pPr>
    </w:lvl>
  </w:abstractNum>
  <w:abstractNum w:abstractNumId="37" w15:restartNumberingAfterBreak="0">
    <w:nsid w:val="614144D3"/>
    <w:multiLevelType w:val="singleLevel"/>
    <w:tmpl w:val="43D227BA"/>
    <w:lvl w:ilvl="0">
      <w:start w:val="1"/>
      <w:numFmt w:val="decimal"/>
      <w:lvlText w:val="%1)"/>
      <w:legacy w:legacy="1" w:legacySpace="0" w:legacyIndent="283"/>
      <w:lvlJc w:val="left"/>
      <w:pPr>
        <w:ind w:left="283" w:hanging="283"/>
      </w:pPr>
    </w:lvl>
  </w:abstractNum>
  <w:abstractNum w:abstractNumId="38" w15:restartNumberingAfterBreak="0">
    <w:nsid w:val="61647876"/>
    <w:multiLevelType w:val="singleLevel"/>
    <w:tmpl w:val="A5263C42"/>
    <w:lvl w:ilvl="0">
      <w:start w:val="1"/>
      <w:numFmt w:val="lowerLetter"/>
      <w:lvlText w:val="%1)"/>
      <w:legacy w:legacy="1" w:legacySpace="0" w:legacyIndent="283"/>
      <w:lvlJc w:val="left"/>
      <w:pPr>
        <w:ind w:left="283" w:hanging="283"/>
      </w:pPr>
    </w:lvl>
  </w:abstractNum>
  <w:abstractNum w:abstractNumId="39" w15:restartNumberingAfterBreak="0">
    <w:nsid w:val="67EE75F2"/>
    <w:multiLevelType w:val="singleLevel"/>
    <w:tmpl w:val="2FB6CE9A"/>
    <w:lvl w:ilvl="0">
      <w:start w:val="1"/>
      <w:numFmt w:val="lowerLetter"/>
      <w:lvlText w:val="%1)"/>
      <w:legacy w:legacy="1" w:legacySpace="0" w:legacyIndent="283"/>
      <w:lvlJc w:val="left"/>
      <w:pPr>
        <w:ind w:left="283" w:hanging="283"/>
      </w:pPr>
    </w:lvl>
  </w:abstractNum>
  <w:abstractNum w:abstractNumId="40" w15:restartNumberingAfterBreak="0">
    <w:nsid w:val="69F1229E"/>
    <w:multiLevelType w:val="singleLevel"/>
    <w:tmpl w:val="676C2C78"/>
    <w:lvl w:ilvl="0">
      <w:start w:val="3"/>
      <w:numFmt w:val="lowerLetter"/>
      <w:lvlText w:val="%1)"/>
      <w:legacy w:legacy="1" w:legacySpace="0" w:legacyIndent="283"/>
      <w:lvlJc w:val="left"/>
      <w:pPr>
        <w:ind w:left="283" w:hanging="283"/>
      </w:pPr>
    </w:lvl>
  </w:abstractNum>
  <w:abstractNum w:abstractNumId="41" w15:restartNumberingAfterBreak="0">
    <w:nsid w:val="6A114FC0"/>
    <w:multiLevelType w:val="hybridMultilevel"/>
    <w:tmpl w:val="8DAEF944"/>
    <w:lvl w:ilvl="0" w:tplc="E5D0EABE">
      <w:start w:val="1"/>
      <w:numFmt w:val="bullet"/>
      <w:lvlText w:val=""/>
      <w:legacy w:legacy="1" w:legacySpace="0" w:legacyIndent="283"/>
      <w:lvlJc w:val="left"/>
      <w:pPr>
        <w:ind w:left="283" w:hanging="283"/>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6AC00C23"/>
    <w:multiLevelType w:val="singleLevel"/>
    <w:tmpl w:val="7C8096DA"/>
    <w:lvl w:ilvl="0">
      <w:start w:val="5"/>
      <w:numFmt w:val="decimal"/>
      <w:lvlText w:val="1.4.%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abstractNum>
  <w:abstractNum w:abstractNumId="43" w15:restartNumberingAfterBreak="0">
    <w:nsid w:val="6AD00A82"/>
    <w:multiLevelType w:val="singleLevel"/>
    <w:tmpl w:val="2FB6CE9A"/>
    <w:lvl w:ilvl="0">
      <w:start w:val="1"/>
      <w:numFmt w:val="lowerLetter"/>
      <w:lvlText w:val="%1)"/>
      <w:legacy w:legacy="1" w:legacySpace="0" w:legacyIndent="283"/>
      <w:lvlJc w:val="left"/>
      <w:pPr>
        <w:ind w:left="283" w:hanging="283"/>
      </w:pPr>
    </w:lvl>
  </w:abstractNum>
  <w:abstractNum w:abstractNumId="44" w15:restartNumberingAfterBreak="0">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45" w15:restartNumberingAfterBreak="0">
    <w:nsid w:val="739602F6"/>
    <w:multiLevelType w:val="singleLevel"/>
    <w:tmpl w:val="AFBE8F0C"/>
    <w:lvl w:ilvl="0">
      <w:start w:val="1"/>
      <w:numFmt w:val="decimal"/>
      <w:lvlText w:val="%1."/>
      <w:legacy w:legacy="1" w:legacySpace="0" w:legacyIndent="283"/>
      <w:lvlJc w:val="left"/>
      <w:pPr>
        <w:ind w:left="283" w:hanging="283"/>
      </w:pPr>
    </w:lvl>
  </w:abstractNum>
  <w:abstractNum w:abstractNumId="46" w15:restartNumberingAfterBreak="0">
    <w:nsid w:val="744844AE"/>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7" w15:restartNumberingAfterBreak="0">
    <w:nsid w:val="7B430676"/>
    <w:multiLevelType w:val="singleLevel"/>
    <w:tmpl w:val="05280B6E"/>
    <w:lvl w:ilvl="0">
      <w:start w:val="1"/>
      <w:numFmt w:val="decimal"/>
      <w:lvlText w:val="%1."/>
      <w:legacy w:legacy="1" w:legacySpace="57" w:legacyIndent="340"/>
      <w:lvlJc w:val="left"/>
      <w:pPr>
        <w:ind w:left="341" w:hanging="340"/>
      </w:pPr>
    </w:lvl>
  </w:abstractNum>
  <w:num w:numId="1">
    <w:abstractNumId w:val="0"/>
    <w:lvlOverride w:ilvl="0">
      <w:lvl w:ilvl="0">
        <w:numFmt w:val="bullet"/>
        <w:lvlText w:val=""/>
        <w:legacy w:legacy="1" w:legacySpace="0" w:legacyIndent="283"/>
        <w:lvlJc w:val="left"/>
        <w:pPr>
          <w:ind w:left="283" w:hanging="283"/>
        </w:pPr>
        <w:rPr>
          <w:rFonts w:ascii="Symbol" w:hAnsi="Symbol" w:cs="Symbol" w:hint="default"/>
        </w:rPr>
      </w:lvl>
    </w:lvlOverride>
  </w:num>
  <w:num w:numId="2">
    <w:abstractNumId w:val="10"/>
    <w:lvlOverride w:ilvl="0">
      <w:startOverride w:val="1"/>
    </w:lvlOverride>
  </w:num>
  <w:num w:numId="3">
    <w:abstractNumId w:val="3"/>
    <w:lvlOverride w:ilvl="0">
      <w:startOverride w:val="1"/>
    </w:lvlOverride>
  </w:num>
  <w:num w:numId="4">
    <w:abstractNumId w:val="4"/>
    <w:lvlOverride w:ilvl="0">
      <w:startOverride w:val="2"/>
    </w:lvlOverride>
  </w:num>
  <w:num w:numId="5">
    <w:abstractNumId w:val="5"/>
    <w:lvlOverride w:ilvl="0">
      <w:startOverride w:val="1"/>
    </w:lvlOverride>
  </w:num>
  <w:num w:numId="6">
    <w:abstractNumId w:val="37"/>
    <w:lvlOverride w:ilvl="0">
      <w:startOverride w:val="1"/>
    </w:lvlOverride>
  </w:num>
  <w:num w:numId="7">
    <w:abstractNumId w:val="17"/>
    <w:lvlOverride w:ilvl="0">
      <w:startOverride w:val="1"/>
    </w:lvlOverride>
  </w:num>
  <w:num w:numId="8">
    <w:abstractNumId w:val="24"/>
    <w:lvlOverride w:ilvl="0">
      <w:startOverride w:val="1"/>
    </w:lvlOverride>
  </w:num>
  <w:num w:numId="9">
    <w:abstractNumId w:val="14"/>
    <w:lvlOverride w:ilvl="0">
      <w:startOverride w:val="1"/>
    </w:lvlOverride>
  </w:num>
  <w:num w:numId="10">
    <w:abstractNumId w:val="21"/>
    <w:lvlOverride w:ilvl="0">
      <w:startOverride w:val="1"/>
    </w:lvlOverride>
  </w:num>
  <w:num w:numId="11">
    <w:abstractNumId w:val="25"/>
    <w:lvlOverride w:ilvl="0">
      <w:startOverride w:val="1"/>
    </w:lvlOverride>
  </w:num>
  <w:num w:numId="12">
    <w:abstractNumId w:val="47"/>
    <w:lvlOverride w:ilvl="0">
      <w:startOverride w:val="1"/>
    </w:lvlOverride>
  </w:num>
  <w:num w:numId="13">
    <w:abstractNumId w:val="44"/>
    <w:lvlOverride w:ilvl="0">
      <w:startOverride w:val="1"/>
    </w:lvlOverride>
  </w:num>
  <w:num w:numId="14">
    <w:abstractNumId w:val="9"/>
    <w:lvlOverride w:ilvl="0">
      <w:startOverride w:val="1"/>
    </w:lvlOverride>
  </w:num>
  <w:num w:numId="15">
    <w:abstractNumId w:val="19"/>
    <w:lvlOverride w:ilvl="0">
      <w:startOverride w:val="1"/>
    </w:lvlOverride>
  </w:num>
  <w:num w:numId="16">
    <w:abstractNumId w:val="45"/>
    <w:lvlOverride w:ilvl="0">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num>
  <w:num w:numId="21">
    <w:abstractNumId w:val="15"/>
    <w:lvlOverride w:ilvl="0">
      <w:startOverride w:val="2"/>
    </w:lvlOverride>
  </w:num>
  <w:num w:numId="22">
    <w:abstractNumId w:val="27"/>
    <w:lvlOverride w:ilvl="0">
      <w:startOverride w:val="1"/>
    </w:lvlOverride>
  </w:num>
  <w:num w:numId="23">
    <w:abstractNumId w:val="0"/>
    <w:lvlOverride w:ilvl="0">
      <w:lvl w:ilvl="0">
        <w:numFmt w:val="bullet"/>
        <w:lvlText w:val=""/>
        <w:legacy w:legacy="1" w:legacySpace="0" w:legacyIndent="283"/>
        <w:lvlJc w:val="left"/>
        <w:pPr>
          <w:ind w:left="283" w:hanging="283"/>
        </w:pPr>
        <w:rPr>
          <w:rFonts w:ascii="Symbol" w:hAnsi="Symbol" w:cs="Symbol" w:hint="default"/>
          <w:sz w:val="20"/>
          <w:szCs w:val="20"/>
        </w:rPr>
      </w:lvl>
    </w:lvlOverride>
  </w:num>
  <w:num w:numId="24">
    <w:abstractNumId w:val="0"/>
    <w:lvlOverride w:ilvl="0">
      <w:lvl w:ilvl="0">
        <w:numFmt w:val="bullet"/>
        <w:lvlText w:val=""/>
        <w:legacy w:legacy="1" w:legacySpace="0" w:legacyIndent="283"/>
        <w:lvlJc w:val="left"/>
        <w:pPr>
          <w:ind w:left="283" w:hanging="283"/>
        </w:pPr>
        <w:rPr>
          <w:rFonts w:ascii="Symbol" w:hAnsi="Symbol" w:cs="Symbol" w:hint="default"/>
        </w:rPr>
      </w:lvl>
    </w:lvlOverride>
  </w:num>
  <w:num w:numId="25">
    <w:abstractNumId w:val="11"/>
    <w:lvlOverride w:ilvl="0">
      <w:startOverride w:val="10"/>
    </w:lvlOverride>
  </w:num>
  <w:num w:numId="26">
    <w:abstractNumId w:val="11"/>
    <w:lvlOverride w:ilvl="0">
      <w:lvl w:ilvl="0">
        <w:start w:val="10"/>
        <w:numFmt w:val="decimal"/>
        <w:lvlText w:val="%1."/>
        <w:legacy w:legacy="1" w:legacySpace="0" w:legacyIndent="397"/>
        <w:lvlJc w:val="left"/>
        <w:pPr>
          <w:ind w:left="397" w:hanging="397"/>
        </w:pPr>
      </w:lvl>
    </w:lvlOverride>
  </w:num>
  <w:num w:numId="27">
    <w:abstractNumId w:val="39"/>
    <w:lvlOverride w:ilvl="0">
      <w:startOverride w:val="1"/>
    </w:lvlOverride>
  </w:num>
  <w:num w:numId="28">
    <w:abstractNumId w:val="34"/>
    <w:lvlOverride w:ilvl="0">
      <w:startOverride w:val="1"/>
    </w:lvlOverride>
  </w:num>
  <w:num w:numId="29">
    <w:abstractNumId w:val="13"/>
    <w:lvlOverride w:ilvl="0">
      <w:startOverride w:val="1"/>
    </w:lvlOverride>
  </w:num>
  <w:num w:numId="30">
    <w:abstractNumId w:val="31"/>
    <w:lvlOverride w:ilvl="0">
      <w:startOverride w:val="1"/>
    </w:lvlOverride>
  </w:num>
  <w:num w:numId="31">
    <w:abstractNumId w:val="16"/>
    <w:lvlOverride w:ilvl="0">
      <w:startOverride w:val="1"/>
    </w:lvlOverride>
  </w:num>
  <w:num w:numId="32">
    <w:abstractNumId w:val="8"/>
    <w:lvlOverride w:ilvl="0">
      <w:startOverride w:val="2"/>
    </w:lvlOverride>
  </w:num>
  <w:num w:numId="33">
    <w:abstractNumId w:val="40"/>
    <w:lvlOverride w:ilvl="0">
      <w:startOverride w:val="3"/>
    </w:lvlOverride>
  </w:num>
  <w:num w:numId="34">
    <w:abstractNumId w:val="12"/>
    <w:lvlOverride w:ilvl="0">
      <w:startOverride w:val="1"/>
    </w:lvlOverride>
  </w:num>
  <w:num w:numId="35">
    <w:abstractNumId w:val="22"/>
    <w:lvlOverride w:ilvl="0">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23"/>
    <w:lvlOverride w:ilvl="0">
      <w:startOverride w:val="1"/>
    </w:lvlOverride>
  </w:num>
  <w:num w:numId="40">
    <w:abstractNumId w:val="23"/>
    <w:lvlOverride w:ilvl="0">
      <w:lvl w:ilvl="0">
        <w:start w:val="1"/>
        <w:numFmt w:val="lowerLetter"/>
        <w:lvlText w:val="%1)"/>
        <w:legacy w:legacy="1" w:legacySpace="0" w:legacyIndent="283"/>
        <w:lvlJc w:val="left"/>
        <w:pPr>
          <w:ind w:left="283" w:hanging="283"/>
        </w:pPr>
      </w:lvl>
    </w:lvlOverride>
  </w:num>
  <w:num w:numId="41">
    <w:abstractNumId w:val="43"/>
    <w:lvlOverride w:ilvl="0">
      <w:startOverride w:val="1"/>
    </w:lvlOverride>
  </w:num>
  <w:num w:numId="42">
    <w:abstractNumId w:val="20"/>
    <w:lvlOverride w:ilvl="0">
      <w:startOverride w:val="1"/>
    </w:lvlOverride>
  </w:num>
  <w:num w:numId="43">
    <w:abstractNumId w:val="18"/>
    <w:lvlOverride w:ilvl="0">
      <w:startOverride w:val="1"/>
    </w:lvlOverride>
  </w:num>
  <w:num w:numId="44">
    <w:abstractNumId w:val="6"/>
    <w:lvlOverride w:ilvl="0">
      <w:startOverride w:val="1"/>
    </w:lvlOverride>
  </w:num>
  <w:num w:numId="45">
    <w:abstractNumId w:val="42"/>
    <w:lvlOverride w:ilvl="0">
      <w:startOverride w:val="5"/>
    </w:lvlOverride>
  </w:num>
  <w:num w:numId="46">
    <w:abstractNumId w:val="42"/>
    <w:lvlOverride w:ilvl="0">
      <w:lvl w:ilvl="0">
        <w:start w:val="5"/>
        <w:numFmt w:val="decimal"/>
        <w:lvlText w:val="1.4.%1. "/>
        <w:legacy w:legacy="1" w:legacySpace="0" w:legacyIndent="283"/>
        <w:lvlJc w:val="left"/>
        <w:pPr>
          <w:ind w:left="283" w:hanging="283"/>
        </w:pPr>
        <w:rPr>
          <w:rFonts w:ascii="Times New Roman" w:hAnsi="Times New Roman" w:cs="Times New Roman" w:hint="default"/>
          <w:b/>
          <w:bCs/>
          <w:i w:val="0"/>
          <w:iCs w:val="0"/>
          <w:strike w:val="0"/>
          <w:dstrike w:val="0"/>
          <w:sz w:val="20"/>
          <w:szCs w:val="20"/>
          <w:u w:val="none"/>
          <w:effect w:val="none"/>
        </w:rPr>
      </w:lvl>
    </w:lvlOverride>
  </w:num>
  <w:num w:numId="47">
    <w:abstractNumId w:val="36"/>
    <w:lvlOverride w:ilvl="0">
      <w:startOverride w:val="1"/>
    </w:lvlOverride>
  </w:num>
  <w:num w:numId="48">
    <w:abstractNumId w:val="0"/>
    <w:lvlOverride w:ilvl="0">
      <w:lvl w:ilvl="0">
        <w:numFmt w:val="bullet"/>
        <w:lvlText w:val="-"/>
        <w:legacy w:legacy="1" w:legacySpace="0" w:legacyIndent="283"/>
        <w:lvlJc w:val="left"/>
        <w:rPr>
          <w:rFonts w:ascii="Bookman Old Style" w:hAnsi="Bookman Old Style" w:cs="Bookman Old Style" w:hint="default"/>
          <w:sz w:val="24"/>
          <w:szCs w:val="24"/>
        </w:rPr>
      </w:lvl>
    </w:lvlOverride>
  </w:num>
  <w:num w:numId="49">
    <w:abstractNumId w:val="7"/>
    <w:lvlOverride w:ilvl="0">
      <w:startOverride w:val="8"/>
    </w:lvlOverride>
  </w:num>
  <w:num w:numId="50">
    <w:abstractNumId w:val="2"/>
    <w:lvlOverride w:ilvl="0">
      <w:startOverride w:val="9"/>
    </w:lvlOverride>
  </w:num>
  <w:num w:numId="51">
    <w:abstractNumId w:val="30"/>
    <w:lvlOverride w:ilvl="0">
      <w:startOverride w:val="1"/>
    </w:lvlOverride>
  </w:num>
  <w:num w:numId="52">
    <w:abstractNumId w:val="26"/>
    <w:lvlOverride w:ilvl="0">
      <w:startOverride w:val="1"/>
    </w:lvlOverride>
  </w:num>
  <w:num w:numId="53">
    <w:abstractNumId w:val="38"/>
    <w:lvlOverride w:ilvl="0">
      <w:startOverride w:val="1"/>
    </w:lvlOverride>
  </w:num>
  <w:num w:numId="54">
    <w:abstractNumId w:val="0"/>
    <w:lvlOverride w:ilvl="0">
      <w:lvl w:ilvl="0">
        <w:numFmt w:val="bullet"/>
        <w:lvlText w:val=""/>
        <w:legacy w:legacy="1" w:legacySpace="0" w:legacyIndent="283"/>
        <w:lvlJc w:val="left"/>
        <w:pPr>
          <w:ind w:left="283" w:hanging="283"/>
        </w:pPr>
        <w:rPr>
          <w:rFonts w:ascii="Symbol" w:hAnsi="Symbol" w:cs="Symbol" w:hint="default"/>
          <w:sz w:val="24"/>
          <w:szCs w:val="24"/>
        </w:rPr>
      </w:lvl>
    </w:lvlOverride>
  </w:num>
  <w:num w:numId="55">
    <w:abstractNumId w:val="35"/>
    <w:lvlOverride w:ilvl="0">
      <w:startOverride w:val="14"/>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52A"/>
    <w:rsid w:val="00026821"/>
    <w:rsid w:val="002A712A"/>
    <w:rsid w:val="00353D35"/>
    <w:rsid w:val="00377FB6"/>
    <w:rsid w:val="00437CA2"/>
    <w:rsid w:val="004E4B02"/>
    <w:rsid w:val="00541B5A"/>
    <w:rsid w:val="00582B62"/>
    <w:rsid w:val="005E2601"/>
    <w:rsid w:val="006267AA"/>
    <w:rsid w:val="00702CF6"/>
    <w:rsid w:val="00717F3E"/>
    <w:rsid w:val="00835B6D"/>
    <w:rsid w:val="00910E1C"/>
    <w:rsid w:val="00941FD8"/>
    <w:rsid w:val="00A31664"/>
    <w:rsid w:val="00B22428"/>
    <w:rsid w:val="00E20E95"/>
    <w:rsid w:val="00E6252A"/>
    <w:rsid w:val="00F360D9"/>
    <w:rsid w:val="00FB3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632AA8-269C-4469-A5E0-EDEBF30C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2428"/>
    <w:rPr>
      <w:rFonts w:ascii="Times New Roman" w:eastAsia="Times New Roman" w:hAnsi="Times New Roman"/>
      <w:sz w:val="24"/>
      <w:szCs w:val="24"/>
    </w:rPr>
  </w:style>
  <w:style w:type="paragraph" w:styleId="Nagwek1">
    <w:name w:val="heading 1"/>
    <w:basedOn w:val="Normalny"/>
    <w:link w:val="Nagwek1Znak"/>
    <w:uiPriority w:val="99"/>
    <w:qFormat/>
    <w:rsid w:val="00B22428"/>
    <w:pPr>
      <w:keepNext/>
      <w:keepLines/>
      <w:suppressAutoHyphens/>
      <w:overflowPunct w:val="0"/>
      <w:autoSpaceDE w:val="0"/>
      <w:autoSpaceDN w:val="0"/>
      <w:adjustRightInd w:val="0"/>
      <w:spacing w:before="120" w:after="120"/>
      <w:jc w:val="both"/>
      <w:outlineLvl w:val="0"/>
    </w:pPr>
    <w:rPr>
      <w:rFonts w:eastAsia="Calibri"/>
      <w:b/>
      <w:bCs/>
      <w:caps/>
      <w:kern w:val="28"/>
      <w:sz w:val="20"/>
      <w:szCs w:val="20"/>
    </w:rPr>
  </w:style>
  <w:style w:type="paragraph" w:styleId="Nagwek2">
    <w:name w:val="heading 2"/>
    <w:basedOn w:val="Normalny"/>
    <w:link w:val="Nagwek2Znak"/>
    <w:uiPriority w:val="99"/>
    <w:qFormat/>
    <w:rsid w:val="00B22428"/>
    <w:pPr>
      <w:keepNext/>
      <w:overflowPunct w:val="0"/>
      <w:autoSpaceDE w:val="0"/>
      <w:autoSpaceDN w:val="0"/>
      <w:adjustRightInd w:val="0"/>
      <w:spacing w:before="120" w:after="120"/>
      <w:jc w:val="both"/>
      <w:outlineLvl w:val="1"/>
    </w:pPr>
    <w:rPr>
      <w:rFonts w:eastAsia="Calibri"/>
      <w:b/>
      <w:bCs/>
      <w:sz w:val="20"/>
      <w:szCs w:val="20"/>
    </w:rPr>
  </w:style>
  <w:style w:type="paragraph" w:styleId="Nagwek3">
    <w:name w:val="heading 3"/>
    <w:basedOn w:val="Normalny"/>
    <w:link w:val="Nagwek3Znak"/>
    <w:uiPriority w:val="99"/>
    <w:qFormat/>
    <w:rsid w:val="00B22428"/>
    <w:pPr>
      <w:keepNext/>
      <w:overflowPunct w:val="0"/>
      <w:autoSpaceDE w:val="0"/>
      <w:autoSpaceDN w:val="0"/>
      <w:adjustRightInd w:val="0"/>
      <w:spacing w:before="60" w:after="60"/>
      <w:jc w:val="both"/>
      <w:outlineLvl w:val="2"/>
    </w:pPr>
    <w:rPr>
      <w:rFonts w:eastAsia="Calibri"/>
      <w:sz w:val="20"/>
      <w:szCs w:val="20"/>
    </w:rPr>
  </w:style>
  <w:style w:type="paragraph" w:styleId="Nagwek4">
    <w:name w:val="heading 4"/>
    <w:basedOn w:val="Normalny"/>
    <w:link w:val="Nagwek4Znak"/>
    <w:uiPriority w:val="99"/>
    <w:qFormat/>
    <w:rsid w:val="00B22428"/>
    <w:pPr>
      <w:keepNext/>
      <w:tabs>
        <w:tab w:val="left" w:pos="284"/>
        <w:tab w:val="left" w:pos="1134"/>
        <w:tab w:val="right" w:leader="dot" w:pos="7371"/>
        <w:tab w:val="right" w:leader="dot" w:pos="8789"/>
      </w:tabs>
      <w:overflowPunct w:val="0"/>
      <w:autoSpaceDE w:val="0"/>
      <w:autoSpaceDN w:val="0"/>
      <w:adjustRightInd w:val="0"/>
      <w:ind w:left="90"/>
      <w:jc w:val="both"/>
      <w:outlineLvl w:val="3"/>
    </w:pPr>
    <w:rPr>
      <w:rFonts w:eastAsia="Calibri"/>
      <w:b/>
      <w:bCs/>
      <w:color w:val="000080"/>
      <w:sz w:val="20"/>
      <w:szCs w:val="20"/>
    </w:rPr>
  </w:style>
  <w:style w:type="paragraph" w:styleId="Nagwek9">
    <w:name w:val="heading 9"/>
    <w:basedOn w:val="Normalny"/>
    <w:next w:val="Normalny"/>
    <w:link w:val="Nagwek9Znak"/>
    <w:uiPriority w:val="99"/>
    <w:qFormat/>
    <w:rsid w:val="00B22428"/>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B22428"/>
    <w:rPr>
      <w:rFonts w:ascii="Times New Roman" w:eastAsia="Times New Roman" w:hAnsi="Times New Roman" w:cs="Times New Roman"/>
      <w:b/>
      <w:bCs/>
      <w:caps/>
      <w:kern w:val="28"/>
      <w:sz w:val="20"/>
      <w:szCs w:val="20"/>
      <w:lang w:eastAsia="pl-PL"/>
    </w:rPr>
  </w:style>
  <w:style w:type="character" w:customStyle="1" w:styleId="Nagwek2Znak">
    <w:name w:val="Nagłówek 2 Znak"/>
    <w:link w:val="Nagwek2"/>
    <w:uiPriority w:val="99"/>
    <w:rsid w:val="00B22428"/>
    <w:rPr>
      <w:rFonts w:ascii="Times New Roman" w:eastAsia="Times New Roman" w:hAnsi="Times New Roman" w:cs="Times New Roman"/>
      <w:b/>
      <w:bCs/>
      <w:sz w:val="20"/>
      <w:szCs w:val="20"/>
      <w:lang w:eastAsia="pl-PL"/>
    </w:rPr>
  </w:style>
  <w:style w:type="character" w:customStyle="1" w:styleId="Nagwek3Znak">
    <w:name w:val="Nagłówek 3 Znak"/>
    <w:link w:val="Nagwek3"/>
    <w:uiPriority w:val="99"/>
    <w:rsid w:val="00B22428"/>
    <w:rPr>
      <w:rFonts w:ascii="Times New Roman" w:eastAsia="Times New Roman" w:hAnsi="Times New Roman" w:cs="Times New Roman"/>
      <w:sz w:val="20"/>
      <w:szCs w:val="20"/>
      <w:lang w:eastAsia="pl-PL"/>
    </w:rPr>
  </w:style>
  <w:style w:type="character" w:customStyle="1" w:styleId="Nagwek4Znak">
    <w:name w:val="Nagłówek 4 Znak"/>
    <w:link w:val="Nagwek4"/>
    <w:uiPriority w:val="99"/>
    <w:rsid w:val="00B22428"/>
    <w:rPr>
      <w:rFonts w:ascii="Times New Roman" w:eastAsia="Times New Roman" w:hAnsi="Times New Roman" w:cs="Times New Roman"/>
      <w:b/>
      <w:bCs/>
      <w:color w:val="000080"/>
      <w:sz w:val="20"/>
      <w:szCs w:val="20"/>
      <w:lang w:eastAsia="pl-PL"/>
    </w:rPr>
  </w:style>
  <w:style w:type="character" w:customStyle="1" w:styleId="Nagwek9Znak">
    <w:name w:val="Nagłówek 9 Znak"/>
    <w:link w:val="Nagwek9"/>
    <w:uiPriority w:val="99"/>
    <w:rsid w:val="00B22428"/>
    <w:rPr>
      <w:rFonts w:ascii="Arial" w:hAnsi="Arial" w:cs="Arial"/>
      <w:lang w:eastAsia="pl-PL"/>
    </w:rPr>
  </w:style>
  <w:style w:type="character" w:customStyle="1" w:styleId="TekstpodstawowyZnak">
    <w:name w:val="Tekst podstawowy Znak"/>
    <w:link w:val="Tekstpodstawowy"/>
    <w:uiPriority w:val="99"/>
    <w:rsid w:val="00B22428"/>
    <w:rPr>
      <w:sz w:val="24"/>
      <w:szCs w:val="24"/>
      <w:lang w:eastAsia="pl-PL"/>
    </w:rPr>
  </w:style>
  <w:style w:type="paragraph" w:styleId="Tekstpodstawowy">
    <w:name w:val="Body Text"/>
    <w:basedOn w:val="Normalny"/>
    <w:link w:val="TekstpodstawowyZnak"/>
    <w:uiPriority w:val="99"/>
    <w:rsid w:val="00B22428"/>
    <w:pPr>
      <w:jc w:val="both"/>
    </w:pPr>
    <w:rPr>
      <w:rFonts w:ascii="Calibri" w:eastAsia="Calibri" w:hAnsi="Calibri" w:cs="Calibri"/>
    </w:rPr>
  </w:style>
  <w:style w:type="character" w:customStyle="1" w:styleId="BodyTextChar1">
    <w:name w:val="Body Text Char1"/>
    <w:uiPriority w:val="99"/>
    <w:semiHidden/>
    <w:rsid w:val="008770FE"/>
    <w:rPr>
      <w:rFonts w:ascii="Times New Roman" w:eastAsia="Times New Roman" w:hAnsi="Times New Roman"/>
      <w:sz w:val="24"/>
      <w:szCs w:val="24"/>
    </w:rPr>
  </w:style>
  <w:style w:type="character" w:customStyle="1" w:styleId="TekstpodstawowyZnak1">
    <w:name w:val="Tekst podstawowy Znak1"/>
    <w:uiPriority w:val="99"/>
    <w:semiHidden/>
    <w:rsid w:val="00B22428"/>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B22428"/>
    <w:rPr>
      <w:rFonts w:ascii="Tahoma" w:hAnsi="Tahoma" w:cs="Tahoma"/>
      <w:sz w:val="16"/>
      <w:szCs w:val="16"/>
    </w:rPr>
  </w:style>
  <w:style w:type="character" w:customStyle="1" w:styleId="TekstdymkaZnak">
    <w:name w:val="Tekst dymka Znak"/>
    <w:link w:val="Tekstdymka"/>
    <w:uiPriority w:val="99"/>
    <w:semiHidden/>
    <w:rsid w:val="00B22428"/>
    <w:rPr>
      <w:rFonts w:ascii="Tahoma" w:hAnsi="Tahoma" w:cs="Tahoma"/>
      <w:sz w:val="16"/>
      <w:szCs w:val="16"/>
      <w:lang w:eastAsia="pl-PL"/>
    </w:rPr>
  </w:style>
  <w:style w:type="character" w:styleId="Hipercze">
    <w:name w:val="Hyperlink"/>
    <w:uiPriority w:val="99"/>
    <w:rsid w:val="00B22428"/>
    <w:rPr>
      <w:color w:val="0000FF"/>
      <w:u w:val="single"/>
    </w:rPr>
  </w:style>
  <w:style w:type="character" w:styleId="UyteHipercze">
    <w:name w:val="FollowedHyperlink"/>
    <w:uiPriority w:val="99"/>
    <w:rsid w:val="00B22428"/>
    <w:rPr>
      <w:color w:val="800080"/>
      <w:u w:val="single"/>
    </w:rPr>
  </w:style>
  <w:style w:type="paragraph" w:styleId="Spistreci1">
    <w:name w:val="toc 1"/>
    <w:basedOn w:val="Normalny"/>
    <w:uiPriority w:val="99"/>
    <w:semiHidden/>
    <w:rsid w:val="00B22428"/>
    <w:pPr>
      <w:tabs>
        <w:tab w:val="right" w:leader="dot" w:pos="7371"/>
      </w:tabs>
      <w:overflowPunct w:val="0"/>
      <w:autoSpaceDE w:val="0"/>
      <w:autoSpaceDN w:val="0"/>
      <w:adjustRightInd w:val="0"/>
      <w:spacing w:before="120" w:after="120"/>
    </w:pPr>
    <w:rPr>
      <w:rFonts w:eastAsia="Calibri"/>
      <w:b/>
      <w:bCs/>
      <w:caps/>
      <w:sz w:val="20"/>
      <w:szCs w:val="20"/>
    </w:rPr>
  </w:style>
  <w:style w:type="paragraph" w:styleId="Spistreci2">
    <w:name w:val="toc 2"/>
    <w:basedOn w:val="Normalny"/>
    <w:uiPriority w:val="99"/>
    <w:semiHidden/>
    <w:rsid w:val="00B22428"/>
    <w:pPr>
      <w:tabs>
        <w:tab w:val="right" w:leader="dot" w:pos="7371"/>
      </w:tabs>
      <w:overflowPunct w:val="0"/>
      <w:autoSpaceDE w:val="0"/>
      <w:autoSpaceDN w:val="0"/>
      <w:adjustRightInd w:val="0"/>
      <w:ind w:left="200"/>
    </w:pPr>
    <w:rPr>
      <w:rFonts w:eastAsia="Calibri"/>
      <w:sz w:val="20"/>
      <w:szCs w:val="20"/>
    </w:rPr>
  </w:style>
  <w:style w:type="paragraph" w:styleId="Spistreci3">
    <w:name w:val="toc 3"/>
    <w:basedOn w:val="Normalny"/>
    <w:uiPriority w:val="99"/>
    <w:semiHidden/>
    <w:rsid w:val="00B22428"/>
    <w:pPr>
      <w:tabs>
        <w:tab w:val="right" w:leader="dot" w:pos="7371"/>
      </w:tabs>
      <w:overflowPunct w:val="0"/>
      <w:autoSpaceDE w:val="0"/>
      <w:autoSpaceDN w:val="0"/>
      <w:adjustRightInd w:val="0"/>
      <w:ind w:left="400"/>
    </w:pPr>
    <w:rPr>
      <w:rFonts w:eastAsia="Calibri"/>
      <w:sz w:val="20"/>
      <w:szCs w:val="20"/>
    </w:rPr>
  </w:style>
  <w:style w:type="paragraph" w:styleId="Spistreci4">
    <w:name w:val="toc 4"/>
    <w:basedOn w:val="Normalny"/>
    <w:uiPriority w:val="99"/>
    <w:semiHidden/>
    <w:rsid w:val="00B22428"/>
    <w:pPr>
      <w:tabs>
        <w:tab w:val="right" w:leader="dot" w:pos="7371"/>
      </w:tabs>
      <w:overflowPunct w:val="0"/>
      <w:autoSpaceDE w:val="0"/>
      <w:autoSpaceDN w:val="0"/>
      <w:adjustRightInd w:val="0"/>
      <w:ind w:left="600"/>
    </w:pPr>
    <w:rPr>
      <w:rFonts w:eastAsia="Calibri"/>
      <w:sz w:val="18"/>
      <w:szCs w:val="18"/>
    </w:rPr>
  </w:style>
  <w:style w:type="paragraph" w:styleId="Spistreci5">
    <w:name w:val="toc 5"/>
    <w:basedOn w:val="Normalny"/>
    <w:uiPriority w:val="99"/>
    <w:semiHidden/>
    <w:rsid w:val="00B22428"/>
    <w:pPr>
      <w:tabs>
        <w:tab w:val="right" w:leader="dot" w:pos="7371"/>
      </w:tabs>
      <w:overflowPunct w:val="0"/>
      <w:autoSpaceDE w:val="0"/>
      <w:autoSpaceDN w:val="0"/>
      <w:adjustRightInd w:val="0"/>
      <w:ind w:left="800"/>
    </w:pPr>
    <w:rPr>
      <w:rFonts w:eastAsia="Calibri"/>
      <w:sz w:val="18"/>
      <w:szCs w:val="18"/>
    </w:rPr>
  </w:style>
  <w:style w:type="paragraph" w:styleId="Spistreci6">
    <w:name w:val="toc 6"/>
    <w:basedOn w:val="Normalny"/>
    <w:uiPriority w:val="99"/>
    <w:semiHidden/>
    <w:rsid w:val="00B22428"/>
    <w:pPr>
      <w:tabs>
        <w:tab w:val="right" w:leader="dot" w:pos="7371"/>
      </w:tabs>
      <w:overflowPunct w:val="0"/>
      <w:autoSpaceDE w:val="0"/>
      <w:autoSpaceDN w:val="0"/>
      <w:adjustRightInd w:val="0"/>
      <w:ind w:left="1000"/>
    </w:pPr>
    <w:rPr>
      <w:rFonts w:eastAsia="Calibri"/>
      <w:sz w:val="18"/>
      <w:szCs w:val="18"/>
    </w:rPr>
  </w:style>
  <w:style w:type="paragraph" w:styleId="Spistreci7">
    <w:name w:val="toc 7"/>
    <w:basedOn w:val="Normalny"/>
    <w:uiPriority w:val="99"/>
    <w:semiHidden/>
    <w:rsid w:val="00B22428"/>
    <w:pPr>
      <w:tabs>
        <w:tab w:val="right" w:leader="dot" w:pos="7371"/>
      </w:tabs>
      <w:overflowPunct w:val="0"/>
      <w:autoSpaceDE w:val="0"/>
      <w:autoSpaceDN w:val="0"/>
      <w:adjustRightInd w:val="0"/>
      <w:ind w:left="1200"/>
    </w:pPr>
    <w:rPr>
      <w:rFonts w:eastAsia="Calibri"/>
      <w:sz w:val="18"/>
      <w:szCs w:val="18"/>
    </w:rPr>
  </w:style>
  <w:style w:type="paragraph" w:styleId="Spistreci8">
    <w:name w:val="toc 8"/>
    <w:basedOn w:val="Normalny"/>
    <w:uiPriority w:val="99"/>
    <w:semiHidden/>
    <w:rsid w:val="00B22428"/>
    <w:pPr>
      <w:tabs>
        <w:tab w:val="right" w:leader="dot" w:pos="7371"/>
      </w:tabs>
      <w:overflowPunct w:val="0"/>
      <w:autoSpaceDE w:val="0"/>
      <w:autoSpaceDN w:val="0"/>
      <w:adjustRightInd w:val="0"/>
      <w:ind w:left="1400"/>
    </w:pPr>
    <w:rPr>
      <w:rFonts w:eastAsia="Calibri"/>
      <w:sz w:val="18"/>
      <w:szCs w:val="18"/>
    </w:rPr>
  </w:style>
  <w:style w:type="paragraph" w:styleId="Spistreci9">
    <w:name w:val="toc 9"/>
    <w:basedOn w:val="Normalny"/>
    <w:uiPriority w:val="99"/>
    <w:semiHidden/>
    <w:rsid w:val="00B22428"/>
    <w:pPr>
      <w:tabs>
        <w:tab w:val="right" w:leader="dot" w:pos="7371"/>
      </w:tabs>
      <w:overflowPunct w:val="0"/>
      <w:autoSpaceDE w:val="0"/>
      <w:autoSpaceDN w:val="0"/>
      <w:adjustRightInd w:val="0"/>
      <w:ind w:left="1600"/>
    </w:pPr>
    <w:rPr>
      <w:rFonts w:eastAsia="Calibri"/>
      <w:sz w:val="18"/>
      <w:szCs w:val="18"/>
    </w:rPr>
  </w:style>
  <w:style w:type="paragraph" w:styleId="Tekstprzypisudolnego">
    <w:name w:val="footnote text"/>
    <w:basedOn w:val="Normalny"/>
    <w:link w:val="TekstprzypisudolnegoZnak"/>
    <w:uiPriority w:val="99"/>
    <w:semiHidden/>
    <w:rsid w:val="00B22428"/>
    <w:pPr>
      <w:overflowPunct w:val="0"/>
      <w:autoSpaceDE w:val="0"/>
      <w:autoSpaceDN w:val="0"/>
      <w:adjustRightInd w:val="0"/>
      <w:jc w:val="both"/>
    </w:pPr>
    <w:rPr>
      <w:rFonts w:eastAsia="Calibri"/>
      <w:sz w:val="20"/>
      <w:szCs w:val="20"/>
    </w:rPr>
  </w:style>
  <w:style w:type="character" w:customStyle="1" w:styleId="TekstprzypisudolnegoZnak">
    <w:name w:val="Tekst przypisu dolnego Znak"/>
    <w:link w:val="Tekstprzypisudolnego"/>
    <w:uiPriority w:val="99"/>
    <w:rsid w:val="00B22428"/>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B22428"/>
    <w:pPr>
      <w:tabs>
        <w:tab w:val="center" w:pos="4536"/>
        <w:tab w:val="right" w:pos="9072"/>
      </w:tabs>
      <w:overflowPunct w:val="0"/>
      <w:autoSpaceDE w:val="0"/>
      <w:autoSpaceDN w:val="0"/>
      <w:adjustRightInd w:val="0"/>
    </w:pPr>
    <w:rPr>
      <w:rFonts w:ascii="Century Gothic" w:eastAsia="Calibri" w:hAnsi="Century Gothic" w:cs="Century Gothic"/>
    </w:rPr>
  </w:style>
  <w:style w:type="character" w:customStyle="1" w:styleId="NagwekZnak">
    <w:name w:val="Nagłówek Znak"/>
    <w:link w:val="Nagwek"/>
    <w:uiPriority w:val="99"/>
    <w:rsid w:val="00B22428"/>
    <w:rPr>
      <w:rFonts w:ascii="Century Gothic" w:eastAsia="Times New Roman" w:hAnsi="Century Gothic" w:cs="Century Gothic"/>
      <w:sz w:val="24"/>
      <w:szCs w:val="24"/>
      <w:lang w:eastAsia="pl-PL"/>
    </w:rPr>
  </w:style>
  <w:style w:type="paragraph" w:styleId="Stopka">
    <w:name w:val="footer"/>
    <w:basedOn w:val="Normalny"/>
    <w:link w:val="StopkaZnak"/>
    <w:uiPriority w:val="99"/>
    <w:rsid w:val="00B22428"/>
    <w:pPr>
      <w:tabs>
        <w:tab w:val="center" w:pos="4536"/>
        <w:tab w:val="right" w:pos="9072"/>
      </w:tabs>
      <w:overflowPunct w:val="0"/>
      <w:autoSpaceDE w:val="0"/>
      <w:autoSpaceDN w:val="0"/>
      <w:adjustRightInd w:val="0"/>
      <w:jc w:val="both"/>
    </w:pPr>
    <w:rPr>
      <w:rFonts w:eastAsia="Calibri"/>
      <w:sz w:val="20"/>
      <w:szCs w:val="20"/>
    </w:rPr>
  </w:style>
  <w:style w:type="character" w:customStyle="1" w:styleId="StopkaZnak">
    <w:name w:val="Stopka Znak"/>
    <w:link w:val="Stopka"/>
    <w:uiPriority w:val="99"/>
    <w:rsid w:val="00B22428"/>
    <w:rPr>
      <w:rFonts w:ascii="Times New Roman" w:eastAsia="Times New Roman" w:hAnsi="Times New Roman" w:cs="Times New Roman"/>
      <w:sz w:val="20"/>
      <w:szCs w:val="20"/>
      <w:lang w:eastAsia="pl-PL"/>
    </w:rPr>
  </w:style>
  <w:style w:type="paragraph" w:customStyle="1" w:styleId="StylIwony">
    <w:name w:val="Styl Iwony"/>
    <w:basedOn w:val="Normalny"/>
    <w:uiPriority w:val="99"/>
    <w:rsid w:val="00B22428"/>
    <w:pPr>
      <w:overflowPunct w:val="0"/>
      <w:autoSpaceDE w:val="0"/>
      <w:autoSpaceDN w:val="0"/>
      <w:adjustRightInd w:val="0"/>
      <w:spacing w:before="120" w:after="120"/>
      <w:jc w:val="both"/>
    </w:pPr>
    <w:rPr>
      <w:rFonts w:ascii="Bookman Old Style" w:eastAsia="Calibri" w:hAnsi="Bookman Old Style" w:cs="Bookman Old Style"/>
    </w:rPr>
  </w:style>
  <w:style w:type="paragraph" w:customStyle="1" w:styleId="tekstost">
    <w:name w:val="tekst ost"/>
    <w:basedOn w:val="Normalny"/>
    <w:uiPriority w:val="99"/>
    <w:rsid w:val="00B22428"/>
    <w:pPr>
      <w:overflowPunct w:val="0"/>
      <w:autoSpaceDE w:val="0"/>
      <w:autoSpaceDN w:val="0"/>
      <w:adjustRightInd w:val="0"/>
      <w:jc w:val="both"/>
    </w:pPr>
    <w:rPr>
      <w:rFonts w:eastAsia="Calibri"/>
      <w:sz w:val="20"/>
      <w:szCs w:val="20"/>
    </w:rPr>
  </w:style>
  <w:style w:type="paragraph" w:customStyle="1" w:styleId="Standardowytekst">
    <w:name w:val="Standardowy.tekst"/>
    <w:uiPriority w:val="99"/>
    <w:rsid w:val="00B22428"/>
    <w:pPr>
      <w:overflowPunct w:val="0"/>
      <w:autoSpaceDE w:val="0"/>
      <w:autoSpaceDN w:val="0"/>
      <w:adjustRightInd w:val="0"/>
      <w:jc w:val="both"/>
    </w:pPr>
    <w:rPr>
      <w:rFonts w:ascii="Times New Roman" w:hAnsi="Times New Roman"/>
    </w:rPr>
  </w:style>
  <w:style w:type="paragraph" w:styleId="Tekstpodstawowy2">
    <w:name w:val="Body Text 2"/>
    <w:basedOn w:val="Normalny"/>
    <w:link w:val="Tekstpodstawowy2Znak"/>
    <w:uiPriority w:val="99"/>
    <w:rsid w:val="00B22428"/>
    <w:pPr>
      <w:pBdr>
        <w:top w:val="single" w:sz="6" w:space="1" w:color="auto"/>
        <w:bottom w:val="single" w:sz="6" w:space="1" w:color="auto"/>
      </w:pBdr>
      <w:overflowPunct w:val="0"/>
      <w:autoSpaceDE w:val="0"/>
      <w:autoSpaceDN w:val="0"/>
      <w:adjustRightInd w:val="0"/>
      <w:spacing w:line="180" w:lineRule="atLeast"/>
    </w:pPr>
    <w:rPr>
      <w:rFonts w:eastAsia="Calibri"/>
      <w:sz w:val="16"/>
      <w:szCs w:val="16"/>
    </w:rPr>
  </w:style>
  <w:style w:type="character" w:customStyle="1" w:styleId="Tekstpodstawowy2Znak">
    <w:name w:val="Tekst podstawowy 2 Znak"/>
    <w:link w:val="Tekstpodstawowy2"/>
    <w:uiPriority w:val="99"/>
    <w:rsid w:val="00B22428"/>
    <w:rPr>
      <w:rFonts w:ascii="Times New Roman" w:eastAsia="Times New Roman" w:hAnsi="Times New Roman" w:cs="Times New Roman"/>
      <w:sz w:val="16"/>
      <w:szCs w:val="16"/>
      <w:lang w:eastAsia="pl-PL"/>
    </w:rPr>
  </w:style>
  <w:style w:type="character" w:styleId="Odwoanieprzypisudolnego">
    <w:name w:val="footnote reference"/>
    <w:uiPriority w:val="99"/>
    <w:semiHidden/>
    <w:rsid w:val="00B22428"/>
    <w:rPr>
      <w:vertAlign w:val="superscript"/>
    </w:rPr>
  </w:style>
  <w:style w:type="paragraph" w:styleId="Tekstpodstawowy3">
    <w:name w:val="Body Text 3"/>
    <w:basedOn w:val="Normalny"/>
    <w:link w:val="Tekstpodstawowy3Znak"/>
    <w:uiPriority w:val="99"/>
    <w:rsid w:val="00B22428"/>
    <w:pPr>
      <w:spacing w:after="120"/>
    </w:pPr>
    <w:rPr>
      <w:sz w:val="16"/>
      <w:szCs w:val="16"/>
    </w:rPr>
  </w:style>
  <w:style w:type="character" w:customStyle="1" w:styleId="Tekstpodstawowy3Znak">
    <w:name w:val="Tekst podstawowy 3 Znak"/>
    <w:link w:val="Tekstpodstawowy3"/>
    <w:uiPriority w:val="99"/>
    <w:rsid w:val="00B22428"/>
    <w:rPr>
      <w:rFonts w:ascii="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53</Pages>
  <Words>24358</Words>
  <Characters>146150</Characters>
  <Application>Microsoft Office Word</Application>
  <DocSecurity>0</DocSecurity>
  <Lines>1217</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piotrr</dc:creator>
  <cp:keywords/>
  <dc:description/>
  <cp:lastModifiedBy>PZDP w Radomiu</cp:lastModifiedBy>
  <cp:revision>10</cp:revision>
  <dcterms:created xsi:type="dcterms:W3CDTF">2016-10-14T09:27:00Z</dcterms:created>
  <dcterms:modified xsi:type="dcterms:W3CDTF">2016-11-07T12:11:00Z</dcterms:modified>
</cp:coreProperties>
</file>