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21E" w:rsidRPr="00311BBB" w:rsidRDefault="00F2321E" w:rsidP="00311BB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11BBB">
        <w:rPr>
          <w:rFonts w:ascii="Times New Roman" w:hAnsi="Times New Roman" w:cs="Times New Roman"/>
        </w:rPr>
        <w:t xml:space="preserve">Zał. nr 3 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  <w:t xml:space="preserve">Szczegółowa Specyfikacja Techniczna 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  <w:t xml:space="preserve">  Wycink</w:t>
      </w:r>
      <w:r w:rsidR="00807D19">
        <w:rPr>
          <w:rFonts w:ascii="Times New Roman" w:hAnsi="Times New Roman" w:cs="Times New Roman"/>
          <w:b/>
        </w:rPr>
        <w:t>i</w:t>
      </w:r>
      <w:r w:rsidRPr="00311BBB">
        <w:rPr>
          <w:rFonts w:ascii="Times New Roman" w:hAnsi="Times New Roman" w:cs="Times New Roman"/>
          <w:b/>
        </w:rPr>
        <w:t xml:space="preserve"> drzew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1. Wstęp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Przedmiot SST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Przedmiotem niniejszej specyfikacji technicznej są wymagania dotyczące wykonania                  i odbioru robót związanych z wycinką drzew przy drogach powiatowych. 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Wykaz</w:t>
      </w:r>
      <w:r w:rsidR="00614208">
        <w:rPr>
          <w:sz w:val="24"/>
          <w:szCs w:val="24"/>
        </w:rPr>
        <w:t>y</w:t>
      </w:r>
      <w:r w:rsidRPr="00311BBB">
        <w:rPr>
          <w:sz w:val="24"/>
          <w:szCs w:val="24"/>
        </w:rPr>
        <w:t xml:space="preserve"> drzew </w:t>
      </w:r>
      <w:r w:rsidR="00344760">
        <w:rPr>
          <w:sz w:val="24"/>
          <w:szCs w:val="24"/>
        </w:rPr>
        <w:t xml:space="preserve"> przeznaczonych do wycinki stanowią</w:t>
      </w:r>
      <w:r w:rsidRPr="00311BBB">
        <w:rPr>
          <w:sz w:val="24"/>
          <w:szCs w:val="24"/>
        </w:rPr>
        <w:t xml:space="preserve"> załącznik </w:t>
      </w:r>
      <w:r w:rsidR="009357E3">
        <w:rPr>
          <w:sz w:val="24"/>
          <w:szCs w:val="24"/>
        </w:rPr>
        <w:t>nr 4</w:t>
      </w:r>
      <w:r w:rsidR="00344760">
        <w:rPr>
          <w:sz w:val="24"/>
          <w:szCs w:val="24"/>
        </w:rPr>
        <w:t>a i 4b</w:t>
      </w:r>
      <w:r w:rsidR="009357E3">
        <w:rPr>
          <w:sz w:val="24"/>
          <w:szCs w:val="24"/>
        </w:rPr>
        <w:t xml:space="preserve"> </w:t>
      </w:r>
      <w:r w:rsidRPr="00311BBB">
        <w:rPr>
          <w:sz w:val="24"/>
          <w:szCs w:val="24"/>
        </w:rPr>
        <w:t xml:space="preserve">do </w:t>
      </w:r>
      <w:r w:rsidR="009357E3">
        <w:rPr>
          <w:sz w:val="24"/>
          <w:szCs w:val="24"/>
        </w:rPr>
        <w:t>ogłoszenia</w:t>
      </w:r>
      <w:r w:rsidRPr="00311BBB">
        <w:rPr>
          <w:sz w:val="24"/>
          <w:szCs w:val="24"/>
        </w:rPr>
        <w:t>.</w:t>
      </w:r>
    </w:p>
    <w:p w:rsidR="00F2321E" w:rsidRPr="00311BBB" w:rsidRDefault="00F2321E" w:rsidP="00311BBB">
      <w:pPr>
        <w:pStyle w:val="Tekstpodstawowy3"/>
        <w:spacing w:after="0"/>
        <w:jc w:val="both"/>
        <w:rPr>
          <w:b/>
          <w:sz w:val="24"/>
          <w:szCs w:val="24"/>
        </w:rPr>
      </w:pPr>
      <w:r w:rsidRPr="00311BBB">
        <w:rPr>
          <w:b/>
          <w:sz w:val="24"/>
          <w:szCs w:val="24"/>
        </w:rPr>
        <w:t xml:space="preserve">2. Zakres robót </w:t>
      </w:r>
    </w:p>
    <w:p w:rsidR="00507E2C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SST dotyczy wycinki drzew pojedynczych z pasów drogowych dróg powiatowych,  na terenie Powiatu Radomskiego, zarządzanych  przez Powiatowy Zarząd Dróg Publicznych                     w Radomiu (PZDP). 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Ustalenia zawarte w niniejszej SST dotyczą wycinki drzew i obejmują: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wycinkę  drzew przy użyciu pilarek łańcuchowych,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- obcięcie wierzchołka, konarów i gałęzi,  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wywóz pozyskanego drewna i gałęzi,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oczyszczenie terenu z pozostałości po wycince drzew.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 xml:space="preserve">Pniaki pozostałe po ścince drzew, zlokalizowane poza poboczem drogi  mogą wystawać nad powierzchnią terenu do </w:t>
      </w:r>
      <w:smartTag w:uri="urn:schemas-microsoft-com:office:smarttags" w:element="metricconverter">
        <w:smartTagPr>
          <w:attr w:name="ProductID" w:val="10 cm"/>
        </w:smartTagPr>
        <w:r w:rsidRPr="00311BBB">
          <w:rPr>
            <w:rFonts w:ascii="Times New Roman" w:hAnsi="Times New Roman" w:cs="Times New Roman"/>
            <w:sz w:val="24"/>
            <w:szCs w:val="24"/>
          </w:rPr>
          <w:t>10 cm</w:t>
        </w:r>
      </w:smartTag>
      <w:r w:rsidRPr="00311BBB">
        <w:rPr>
          <w:rFonts w:ascii="Times New Roman" w:hAnsi="Times New Roman" w:cs="Times New Roman"/>
          <w:sz w:val="24"/>
          <w:szCs w:val="24"/>
        </w:rPr>
        <w:t>, a w przypadku drzew zlokalizowanych w poboczu, należy je sfrezować do poziomu nawierzchni.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3. Wymagania dotyczące wykonania robót.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3.1. Wymagania ogólne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a/ Roboty związane ze ścinką drzew przy użyciu pilarki powinni  wykonywać pracownicy, którzy ukończyli z wynikiem pozytywnym szkolenie z zakresu: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1) użytkowania i obsługi pilarki; 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2) technik ścinki i obalania drzew; 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3) technik okrzesywania i przerzynki drewna;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4) bezpieczeństwa i higieny pracy przy eksploatacji pilarki. 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Wszystkie osoby pracujące przy ścince drzew obowiązuje znajomość i przestrzeganie przepisów BHP zawartych w rozporządzeniu Ministra Środowiska z dnia 24 sierpnia 2006 r. w sprawie bezpieczeństwa i higieny pracy przy wykonywaniu niektórych prac z zakresu gospodarki leśnej (  </w:t>
      </w:r>
      <w:proofErr w:type="spellStart"/>
      <w:r w:rsidRPr="00311BBB">
        <w:rPr>
          <w:sz w:val="24"/>
          <w:szCs w:val="24"/>
        </w:rPr>
        <w:t>Dz.U</w:t>
      </w:r>
      <w:proofErr w:type="spellEnd"/>
      <w:r w:rsidRPr="00311BBB">
        <w:rPr>
          <w:sz w:val="24"/>
          <w:szCs w:val="24"/>
        </w:rPr>
        <w:t>. Nr 161, poz. 1141).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b/ Wykonawca robót jest odpowiedzialny za jakość ich wykonania oraz za zgodność z SST           i poleceniem Kierownika Obwodu Drogowego.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c/ W przypadku uszkodzenia elementów pasa drogowego oraz znajdujących się w nim urządzeń bezpieczeństwa ruchu drogowego należy przywrócić je do poprzedniego stanu użyteczności na koszt Wykonawcy.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d/ Wykonawca odpowiada także za szkody wyrządzone we wszystkich obiektach                       i urządzeniach znajdujących się w obrębie prowadzonych robót, a stanowiących własność innych podmiotów gospodarczych lub osób fizycznych.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e/ Wykonawca odpowiada za bezpieczeństwo pracowników własnych i osób postronnych.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f/ Wykonawca odpowiada za bezpieczeństwo ruchu na drodze podczas prowadzenia robót.    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>g/ Do Wykonawcy  prowadzącego wycinkę drzew należy:</w:t>
      </w:r>
    </w:p>
    <w:p w:rsidR="00E56788" w:rsidRPr="00311BBB" w:rsidRDefault="00E56788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odpowiednio oznakować i zabezpieczyć teren - wg projektu czasowej organizacji                                                             i zabezpieczenia ruchu podczas wycinki drzew przekazanego przez PZDP w Radomiu;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zapewnić grupę roboczą liczącą co najmniej 5 osób do sprawnego przeprowadzenia wycinki drzew oraz uprzątnięcia terenu jak i zabezpieczenia robót,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wyposażyć osoby pracujące przy ścince drzew w odzież ochronną tj. kamizelki ostrzegawcze.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lastRenderedPageBreak/>
        <w:t>przed obaleniem drzewa zatrzymać ruch odbywający się po drodze przez dwóch sygnalistów  wyposażonych w chorągiewki i kamizelki ostrzegawcze.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ścięte drzewo natychmiast usunąć z jezdni i pobocza.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 xml:space="preserve">prowadzić wycinkę przy sprzyjających warunkach atmosferycznych tj. nie wolno ścinać drzew przed świtem i zapadnięciem zmroku, w czasie mgły, porywistych wiatrów, przy zawiejach śnieżnych i silnych mrozach /poniżej </w:t>
      </w:r>
      <w:smartTag w:uri="urn:schemas-microsoft-com:office:smarttags" w:element="metricconverter">
        <w:smartTagPr>
          <w:attr w:name="ProductID" w:val="-200C"/>
        </w:smartTagPr>
        <w:r w:rsidRPr="00311BBB">
          <w:rPr>
            <w:rFonts w:ascii="Times New Roman" w:hAnsi="Times New Roman" w:cs="Times New Roman"/>
            <w:sz w:val="24"/>
            <w:szCs w:val="24"/>
            <w:u w:val="single"/>
          </w:rPr>
          <w:t>-20</w:t>
        </w:r>
        <w:r w:rsidRPr="00311BBB">
          <w:rPr>
            <w:rFonts w:ascii="Times New Roman" w:hAnsi="Times New Roman" w:cs="Times New Roman"/>
            <w:sz w:val="24"/>
            <w:szCs w:val="24"/>
            <w:u w:val="single"/>
            <w:vertAlign w:val="superscript"/>
          </w:rPr>
          <w:t>0</w:t>
        </w:r>
        <w:r w:rsidRPr="00311BBB">
          <w:rPr>
            <w:rFonts w:ascii="Times New Roman" w:hAnsi="Times New Roman" w:cs="Times New Roman"/>
            <w:sz w:val="24"/>
            <w:szCs w:val="24"/>
            <w:u w:val="single"/>
          </w:rPr>
          <w:t>C</w:t>
        </w:r>
      </w:smartTag>
      <w:r w:rsidRPr="00311BBB">
        <w:rPr>
          <w:rFonts w:ascii="Times New Roman" w:hAnsi="Times New Roman" w:cs="Times New Roman"/>
          <w:sz w:val="24"/>
          <w:szCs w:val="24"/>
          <w:u w:val="single"/>
        </w:rPr>
        <w:t xml:space="preserve"> oraz ulewnych deszczach.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 xml:space="preserve">nie pozostawiać na noc i podczas przerwy śniadaniowej drzewa podpiłowanego/podciętego/ lub </w:t>
      </w:r>
      <w:proofErr w:type="spellStart"/>
      <w:r w:rsidRPr="00311BBB">
        <w:rPr>
          <w:rFonts w:ascii="Times New Roman" w:hAnsi="Times New Roman" w:cs="Times New Roman"/>
          <w:sz w:val="24"/>
          <w:szCs w:val="24"/>
          <w:u w:val="single"/>
        </w:rPr>
        <w:t>zawiśniętego</w:t>
      </w:r>
      <w:proofErr w:type="spellEnd"/>
      <w:r w:rsidRPr="00311BB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 xml:space="preserve">przeszkolić pracujących przy wycince pracowników w zakresie przestrzegania przepisów BHP 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uzyskać we własnym zakresie zezwolenie na odłączenie napowietrznych linii energetycznych i telefonicznych w przypadku, gdy drzewa przewidziane do wycinki rosną w pobliżu w/w linii. Odpowiedzialność za ich zniszczenie spada na Wykonawcę.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 xml:space="preserve">W przypadku gdy gałęzie drzew, podczas upadku drzewa, mogą spowodować uszkodzenie innych obiektów, lub urządzeń energetycznych, czy też telekomunikacyjnych, należy najpierw dokonać obcięcia wystających części z podnośnika koszowego, a następnie przystąpić do ścinki drzewa.   </w:t>
      </w:r>
    </w:p>
    <w:p w:rsidR="00F2321E" w:rsidRPr="00311BBB" w:rsidRDefault="00F2321E" w:rsidP="00311BBB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right="-286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Sprzęt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Do wykonania robót związanych ze ścinką drzew należy stosować sprzęt sprawny technicznie i bezpieczny w użyciu oraz zapewniający właściwą jakość wykonania robót: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sprzęt podstawowy  pilarki łańcuchowe,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sprzęt pomocniczy: umożliwiający prowadzenie robót na wysokości, właściwy do przewozu drewna, umożliwiający uprzątnięcie terenu po wycince.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b/>
          <w:sz w:val="24"/>
          <w:szCs w:val="24"/>
        </w:rPr>
      </w:pPr>
      <w:r w:rsidRPr="00311BBB">
        <w:rPr>
          <w:b/>
          <w:sz w:val="24"/>
          <w:szCs w:val="24"/>
        </w:rPr>
        <w:t>5. Transport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Drewno należy przewozić pojazdami do przewozu drewna, wyposażonymi w urządzenia linowe. W czasie transportu Wykonawca powinien zabezpieczyć ładunki przed możliwością przesuwania się. Przy ruchu po drogach publicznych pojazdy powinny spełniać wymagania dotyczące przepisów ruchu drogowego w odniesieniu do dopuszczalnych obciążeń na osie, wymiarów ładunku i innych parametrów technicznych.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6. Terminy rozpoczęcia robót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Rozpoczęcie robót przez Wykonawcę zadania, następuje w momencie przekazania Wykonawcy   pasa drogowego z drzewami przeznaczonymi do wycinki przez:</w:t>
      </w:r>
    </w:p>
    <w:p w:rsidR="00F2321E" w:rsidRPr="00311BBB" w:rsidRDefault="00F2321E" w:rsidP="00311BBB">
      <w:pPr>
        <w:pStyle w:val="Tekstpodstawowywcity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Kierownika Obwodu Drogowego w Siczkach, telefon kontaktowy 603</w:t>
      </w:r>
      <w:r w:rsidR="002C5387">
        <w:rPr>
          <w:sz w:val="24"/>
          <w:szCs w:val="24"/>
        </w:rPr>
        <w:t> </w:t>
      </w:r>
      <w:r w:rsidRPr="00311BBB">
        <w:rPr>
          <w:sz w:val="24"/>
          <w:szCs w:val="24"/>
        </w:rPr>
        <w:t>592</w:t>
      </w:r>
      <w:r w:rsidR="002C5387">
        <w:rPr>
          <w:sz w:val="24"/>
          <w:szCs w:val="24"/>
        </w:rPr>
        <w:t xml:space="preserve"> </w:t>
      </w:r>
      <w:r w:rsidRPr="00311BBB">
        <w:rPr>
          <w:sz w:val="24"/>
          <w:szCs w:val="24"/>
        </w:rPr>
        <w:t xml:space="preserve">881 - na </w:t>
      </w:r>
    </w:p>
    <w:p w:rsidR="00F2321E" w:rsidRPr="00311BBB" w:rsidRDefault="002C5387" w:rsidP="00311BBB">
      <w:pPr>
        <w:pStyle w:val="Tekstpodstawowywcity"/>
        <w:spacing w:after="0"/>
        <w:ind w:left="643"/>
        <w:jc w:val="both"/>
        <w:rPr>
          <w:sz w:val="24"/>
          <w:szCs w:val="24"/>
        </w:rPr>
      </w:pPr>
      <w:r>
        <w:rPr>
          <w:sz w:val="24"/>
          <w:szCs w:val="24"/>
        </w:rPr>
        <w:t>terenie gmin:</w:t>
      </w:r>
      <w:r w:rsidR="00F2321E" w:rsidRPr="00311BBB">
        <w:rPr>
          <w:sz w:val="24"/>
          <w:szCs w:val="24"/>
        </w:rPr>
        <w:t xml:space="preserve"> </w:t>
      </w:r>
      <w:r w:rsidR="00484118">
        <w:rPr>
          <w:sz w:val="24"/>
          <w:szCs w:val="24"/>
        </w:rPr>
        <w:t xml:space="preserve">Jedlińsk, </w:t>
      </w:r>
      <w:r>
        <w:rPr>
          <w:sz w:val="24"/>
          <w:szCs w:val="24"/>
        </w:rPr>
        <w:t xml:space="preserve">Jastrzębia, </w:t>
      </w:r>
      <w:r w:rsidR="00484118">
        <w:rPr>
          <w:sz w:val="24"/>
          <w:szCs w:val="24"/>
        </w:rPr>
        <w:t>Gózd</w:t>
      </w:r>
      <w:r>
        <w:rPr>
          <w:sz w:val="24"/>
          <w:szCs w:val="24"/>
        </w:rPr>
        <w:t xml:space="preserve">, </w:t>
      </w:r>
      <w:r w:rsidR="007162F4">
        <w:rPr>
          <w:sz w:val="24"/>
          <w:szCs w:val="24"/>
        </w:rPr>
        <w:t>Pionki</w:t>
      </w:r>
      <w:r>
        <w:rPr>
          <w:sz w:val="24"/>
          <w:szCs w:val="24"/>
        </w:rPr>
        <w:t xml:space="preserve">, </w:t>
      </w:r>
      <w:r w:rsidR="004841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miasta i gminy </w:t>
      </w:r>
      <w:r w:rsidRPr="00311BBB">
        <w:rPr>
          <w:sz w:val="24"/>
          <w:szCs w:val="24"/>
        </w:rPr>
        <w:t>Skaryszew</w:t>
      </w:r>
      <w:r w:rsidR="00DE68B8">
        <w:rPr>
          <w:sz w:val="24"/>
          <w:szCs w:val="24"/>
        </w:rPr>
        <w:t>.</w:t>
      </w:r>
    </w:p>
    <w:p w:rsidR="00F2321E" w:rsidRPr="00311BBB" w:rsidRDefault="00F2321E" w:rsidP="00311BBB">
      <w:pPr>
        <w:pStyle w:val="Tekstpodstawowywcity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Kierownik Obwodu Drogowego w Radomiu, telefon kontaktowy 601</w:t>
      </w:r>
      <w:r w:rsidR="002C5387">
        <w:rPr>
          <w:sz w:val="24"/>
          <w:szCs w:val="24"/>
        </w:rPr>
        <w:t> </w:t>
      </w:r>
      <w:r w:rsidR="00EA400F">
        <w:rPr>
          <w:sz w:val="24"/>
          <w:szCs w:val="24"/>
        </w:rPr>
        <w:t>073</w:t>
      </w:r>
      <w:r w:rsidR="002C5387">
        <w:rPr>
          <w:sz w:val="24"/>
          <w:szCs w:val="24"/>
        </w:rPr>
        <w:t xml:space="preserve"> </w:t>
      </w:r>
      <w:r w:rsidR="00EA400F">
        <w:rPr>
          <w:sz w:val="24"/>
          <w:szCs w:val="24"/>
        </w:rPr>
        <w:t>834</w:t>
      </w:r>
      <w:r w:rsidRPr="00311BBB">
        <w:rPr>
          <w:sz w:val="24"/>
          <w:szCs w:val="24"/>
        </w:rPr>
        <w:t xml:space="preserve">  – na  terenie gmin</w:t>
      </w:r>
      <w:r w:rsidR="002C5387">
        <w:rPr>
          <w:sz w:val="24"/>
          <w:szCs w:val="24"/>
        </w:rPr>
        <w:t>:</w:t>
      </w:r>
      <w:r w:rsidR="00484118">
        <w:rPr>
          <w:sz w:val="24"/>
          <w:szCs w:val="24"/>
        </w:rPr>
        <w:t xml:space="preserve"> </w:t>
      </w:r>
      <w:r w:rsidR="002C5387">
        <w:rPr>
          <w:sz w:val="24"/>
          <w:szCs w:val="24"/>
        </w:rPr>
        <w:t xml:space="preserve">Zakrzew, </w:t>
      </w:r>
      <w:r w:rsidR="00484118">
        <w:rPr>
          <w:sz w:val="24"/>
          <w:szCs w:val="24"/>
        </w:rPr>
        <w:t>Iłża</w:t>
      </w:r>
      <w:r w:rsidR="002C5387">
        <w:rPr>
          <w:sz w:val="24"/>
          <w:szCs w:val="24"/>
        </w:rPr>
        <w:t>, Wierzbica, Przytyk</w:t>
      </w:r>
      <w:r w:rsidR="00344760">
        <w:rPr>
          <w:sz w:val="24"/>
          <w:szCs w:val="24"/>
        </w:rPr>
        <w:t xml:space="preserve">, </w:t>
      </w:r>
      <w:r w:rsidR="002C5387">
        <w:rPr>
          <w:sz w:val="24"/>
          <w:szCs w:val="24"/>
        </w:rPr>
        <w:t>Kowala</w:t>
      </w:r>
      <w:r w:rsidR="00344760">
        <w:rPr>
          <w:sz w:val="24"/>
          <w:szCs w:val="24"/>
        </w:rPr>
        <w:t xml:space="preserve"> oraz Wolanów</w:t>
      </w:r>
      <w:r w:rsidR="00484118">
        <w:rPr>
          <w:sz w:val="24"/>
          <w:szCs w:val="24"/>
        </w:rPr>
        <w:t>.</w:t>
      </w:r>
      <w:bookmarkStart w:id="0" w:name="_GoBack"/>
      <w:bookmarkEnd w:id="0"/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7. Kontrola jakości robót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Kierownik Obwodu Drogowego na bieżąco kontroluje prawidłowość prowadzonej wycinki drzew zgodnie ze specyfikacją techniczną.</w:t>
      </w:r>
    </w:p>
    <w:p w:rsidR="00F2321E" w:rsidRPr="00311BBB" w:rsidRDefault="00F2321E" w:rsidP="00311BBB">
      <w:pPr>
        <w:pStyle w:val="Tekstpodstawowy3"/>
        <w:spacing w:after="0"/>
        <w:jc w:val="both"/>
        <w:rPr>
          <w:b/>
          <w:sz w:val="24"/>
          <w:szCs w:val="24"/>
        </w:rPr>
      </w:pPr>
      <w:r w:rsidRPr="00311BBB">
        <w:rPr>
          <w:b/>
          <w:sz w:val="24"/>
          <w:szCs w:val="24"/>
        </w:rPr>
        <w:t>8. Obmiar robót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Jednostką obmiarową jest ilość wyciętych drzew.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9. Odbiór robót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 xml:space="preserve">Odbiorowi podlega wycinka drzew w zakresie ilościowym oraz zgodności z wymaganiami  zapisanymi w SST </w:t>
      </w:r>
      <w:proofErr w:type="spellStart"/>
      <w:r w:rsidRPr="00311BBB">
        <w:rPr>
          <w:rFonts w:ascii="Times New Roman" w:hAnsi="Times New Roman" w:cs="Times New Roman"/>
          <w:sz w:val="24"/>
          <w:szCs w:val="24"/>
        </w:rPr>
        <w:t>p-kt</w:t>
      </w:r>
      <w:proofErr w:type="spellEnd"/>
      <w:r w:rsidRPr="00311BBB">
        <w:rPr>
          <w:rFonts w:ascii="Times New Roman" w:hAnsi="Times New Roman" w:cs="Times New Roman"/>
          <w:sz w:val="24"/>
          <w:szCs w:val="24"/>
        </w:rPr>
        <w:t xml:space="preserve"> 3.1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>Dopuszcza się odchylenia wysokości pozostałego pniaka po ścięciu  drzewa-</w:t>
      </w:r>
      <w:smartTag w:uri="urn:schemas-microsoft-com:office:smarttags" w:element="metricconverter">
        <w:smartTagPr>
          <w:attr w:name="ProductID" w:val="1 cm"/>
        </w:smartTagPr>
        <w:r w:rsidRPr="00311BBB">
          <w:rPr>
            <w:rFonts w:ascii="Times New Roman" w:hAnsi="Times New Roman" w:cs="Times New Roman"/>
            <w:sz w:val="24"/>
            <w:szCs w:val="24"/>
          </w:rPr>
          <w:t xml:space="preserve">1 </w:t>
        </w:r>
        <w:proofErr w:type="spellStart"/>
        <w:r w:rsidRPr="00311BBB">
          <w:rPr>
            <w:rFonts w:ascii="Times New Roman" w:hAnsi="Times New Roman" w:cs="Times New Roman"/>
            <w:sz w:val="24"/>
            <w:szCs w:val="24"/>
          </w:rPr>
          <w:t>cm</w:t>
        </w:r>
      </w:smartTag>
      <w:proofErr w:type="spellEnd"/>
      <w:r w:rsidRPr="00311BBB">
        <w:rPr>
          <w:rFonts w:ascii="Times New Roman" w:hAnsi="Times New Roman" w:cs="Times New Roman"/>
          <w:sz w:val="24"/>
          <w:szCs w:val="24"/>
        </w:rPr>
        <w:t>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 xml:space="preserve">W przypadku większych różnic w stosunku do wymagań określonych w punkcie 2 należy pozostały pień wyfrezować. Odbiór końcowy zgłoszonych robót nastąpi w terminie 14 dni od daty powiadomienia Zamawiającego o zakończeniu wszystkich robót objętych umową. 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lastRenderedPageBreak/>
        <w:t>Przedstawiciel Zamawiającego w obecności Wykonawcy dokonuje oględzin i sprawdza ilość         i jakość robót oraz sporządza protokół odbioru.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10. Przepisy związane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>Szczegółowe warunki techniczne dla znaków i sygnałów drogowych oraz urządzeń bezpieczeństwa ruchu drogowego i warunków ich umieszczania na drogach (Dz.</w:t>
      </w:r>
      <w:r w:rsidR="009E25B9">
        <w:rPr>
          <w:rFonts w:ascii="Times New Roman" w:hAnsi="Times New Roman" w:cs="Times New Roman"/>
          <w:sz w:val="24"/>
          <w:szCs w:val="24"/>
        </w:rPr>
        <w:t xml:space="preserve"> </w:t>
      </w:r>
      <w:r w:rsidRPr="00311BBB">
        <w:rPr>
          <w:rFonts w:ascii="Times New Roman" w:hAnsi="Times New Roman" w:cs="Times New Roman"/>
          <w:sz w:val="24"/>
          <w:szCs w:val="24"/>
        </w:rPr>
        <w:t>U. Nr 220, poz.2181 z dnia 23 grudnia 2003 r.)</w:t>
      </w:r>
    </w:p>
    <w:p w:rsidR="00F2321E" w:rsidRPr="00311BBB" w:rsidRDefault="00F2321E" w:rsidP="00311BB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321E" w:rsidRPr="00311BBB" w:rsidRDefault="00F2321E" w:rsidP="00311BB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321E" w:rsidRPr="00311BBB" w:rsidRDefault="00F2321E" w:rsidP="00311BB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4939" w:rsidRPr="00311BBB" w:rsidRDefault="00694939" w:rsidP="00311BB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94939" w:rsidRPr="00311BBB" w:rsidSect="00885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3448"/>
    <w:multiLevelType w:val="hybridMultilevel"/>
    <w:tmpl w:val="F5F8C6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DD4F92"/>
    <w:multiLevelType w:val="hybridMultilevel"/>
    <w:tmpl w:val="8AC2D6D8"/>
    <w:lvl w:ilvl="0" w:tplc="8C9E098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9C0087F"/>
    <w:multiLevelType w:val="hybridMultilevel"/>
    <w:tmpl w:val="4DD2C9E6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2321E"/>
    <w:rsid w:val="000774F5"/>
    <w:rsid w:val="002C5387"/>
    <w:rsid w:val="002F0AD0"/>
    <w:rsid w:val="00311BBB"/>
    <w:rsid w:val="00344760"/>
    <w:rsid w:val="003767A5"/>
    <w:rsid w:val="003D4678"/>
    <w:rsid w:val="00484118"/>
    <w:rsid w:val="00507E2C"/>
    <w:rsid w:val="00614208"/>
    <w:rsid w:val="00694939"/>
    <w:rsid w:val="006A0796"/>
    <w:rsid w:val="006F26A2"/>
    <w:rsid w:val="007162F4"/>
    <w:rsid w:val="00807D19"/>
    <w:rsid w:val="008857A2"/>
    <w:rsid w:val="009357E3"/>
    <w:rsid w:val="009B545E"/>
    <w:rsid w:val="009E25B9"/>
    <w:rsid w:val="00C47D9A"/>
    <w:rsid w:val="00CF4D49"/>
    <w:rsid w:val="00DE68B8"/>
    <w:rsid w:val="00DF3630"/>
    <w:rsid w:val="00E32BA7"/>
    <w:rsid w:val="00E56788"/>
    <w:rsid w:val="00EA400F"/>
    <w:rsid w:val="00F23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7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F232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21E"/>
    <w:rPr>
      <w:rFonts w:ascii="Times New Roman" w:eastAsia="Times New Roman" w:hAnsi="Times New Roman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F2321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2321E"/>
    <w:rPr>
      <w:rFonts w:ascii="Times New Roman" w:eastAsia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2321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2321E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911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19</cp:revision>
  <cp:lastPrinted>2014-03-04T10:53:00Z</cp:lastPrinted>
  <dcterms:created xsi:type="dcterms:W3CDTF">2012-11-19T13:58:00Z</dcterms:created>
  <dcterms:modified xsi:type="dcterms:W3CDTF">2016-10-06T11:17:00Z</dcterms:modified>
</cp:coreProperties>
</file>